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7A53" w14:textId="77777777" w:rsidR="00E350D9" w:rsidRDefault="00E350D9" w:rsidP="00E350D9">
      <w:pPr>
        <w:jc w:val="center"/>
        <w:rPr>
          <w:sz w:val="40"/>
          <w:szCs w:val="40"/>
        </w:rPr>
      </w:pPr>
      <w:r>
        <w:rPr>
          <w:sz w:val="40"/>
          <w:szCs w:val="40"/>
        </w:rPr>
        <w:t>Óbudai Egyetem</w:t>
      </w:r>
    </w:p>
    <w:p w14:paraId="084786B7" w14:textId="77777777" w:rsidR="00E350D9" w:rsidRDefault="00E350D9" w:rsidP="00E350D9">
      <w:pPr>
        <w:jc w:val="center"/>
        <w:rPr>
          <w:sz w:val="40"/>
          <w:szCs w:val="40"/>
        </w:rPr>
      </w:pPr>
      <w:r>
        <w:rPr>
          <w:sz w:val="40"/>
          <w:szCs w:val="40"/>
        </w:rPr>
        <w:t>Rejtő Sándor Könnyűipari és Környezetmérnöki Kar</w:t>
      </w:r>
    </w:p>
    <w:p w14:paraId="3B07D5AD" w14:textId="77777777" w:rsidR="00E350D9" w:rsidRDefault="00E350D9" w:rsidP="00E350D9">
      <w:pPr>
        <w:rPr>
          <w:sz w:val="40"/>
          <w:szCs w:val="40"/>
        </w:rPr>
      </w:pPr>
    </w:p>
    <w:p w14:paraId="369D145B" w14:textId="77777777" w:rsidR="00E350D9" w:rsidRDefault="00E350D9" w:rsidP="00E350D9">
      <w:pPr>
        <w:rPr>
          <w:sz w:val="32"/>
          <w:szCs w:val="32"/>
        </w:rPr>
      </w:pPr>
    </w:p>
    <w:p w14:paraId="4322BDFA" w14:textId="77777777" w:rsidR="00E350D9" w:rsidRDefault="00E350D9" w:rsidP="00E350D9">
      <w:pPr>
        <w:rPr>
          <w:sz w:val="32"/>
          <w:szCs w:val="32"/>
        </w:rPr>
      </w:pPr>
    </w:p>
    <w:p w14:paraId="26DEEE46" w14:textId="77777777" w:rsidR="00E350D9" w:rsidRDefault="00E350D9" w:rsidP="00E350D9">
      <w:pPr>
        <w:rPr>
          <w:sz w:val="32"/>
          <w:szCs w:val="32"/>
        </w:rPr>
      </w:pPr>
    </w:p>
    <w:p w14:paraId="5167ADB9" w14:textId="77777777" w:rsidR="00E350D9" w:rsidRDefault="00E350D9" w:rsidP="00E350D9">
      <w:pPr>
        <w:rPr>
          <w:sz w:val="32"/>
          <w:szCs w:val="32"/>
        </w:rPr>
      </w:pPr>
    </w:p>
    <w:p w14:paraId="11807830" w14:textId="77777777" w:rsidR="00E350D9" w:rsidRDefault="004721A2" w:rsidP="00E350D9">
      <w:pPr>
        <w:jc w:val="center"/>
        <w:rPr>
          <w:sz w:val="32"/>
          <w:szCs w:val="32"/>
        </w:rPr>
      </w:pPr>
      <w:r>
        <w:rPr>
          <w:noProof/>
          <w:sz w:val="32"/>
          <w:szCs w:val="32"/>
        </w:rPr>
        <w:drawing>
          <wp:inline distT="0" distB="0" distL="0" distR="0" wp14:anchorId="7BF77461" wp14:editId="5F38B4C8">
            <wp:extent cx="1743710" cy="3352800"/>
            <wp:effectExtent l="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710" cy="3352800"/>
                    </a:xfrm>
                    <a:prstGeom prst="rect">
                      <a:avLst/>
                    </a:prstGeom>
                    <a:noFill/>
                  </pic:spPr>
                </pic:pic>
              </a:graphicData>
            </a:graphic>
          </wp:inline>
        </w:drawing>
      </w:r>
    </w:p>
    <w:p w14:paraId="088F8516" w14:textId="77777777" w:rsidR="00E350D9" w:rsidRDefault="00E350D9" w:rsidP="00E350D9">
      <w:pPr>
        <w:rPr>
          <w:sz w:val="32"/>
          <w:szCs w:val="32"/>
        </w:rPr>
      </w:pPr>
    </w:p>
    <w:p w14:paraId="04F14096" w14:textId="77777777" w:rsidR="00E350D9" w:rsidRDefault="00E350D9" w:rsidP="00E350D9">
      <w:pPr>
        <w:rPr>
          <w:sz w:val="32"/>
          <w:szCs w:val="32"/>
        </w:rPr>
      </w:pPr>
    </w:p>
    <w:p w14:paraId="364778AF" w14:textId="77777777" w:rsidR="00E350D9" w:rsidRDefault="00E350D9" w:rsidP="00E350D9">
      <w:pPr>
        <w:rPr>
          <w:sz w:val="32"/>
          <w:szCs w:val="32"/>
        </w:rPr>
      </w:pPr>
    </w:p>
    <w:p w14:paraId="6EEDA245" w14:textId="77777777" w:rsidR="00E350D9" w:rsidRDefault="00E350D9" w:rsidP="00E350D9">
      <w:pPr>
        <w:rPr>
          <w:b/>
          <w:sz w:val="32"/>
          <w:szCs w:val="32"/>
        </w:rPr>
      </w:pPr>
    </w:p>
    <w:p w14:paraId="2D7722F5" w14:textId="77777777" w:rsidR="00E350D9" w:rsidRDefault="00E350D9" w:rsidP="00E350D9">
      <w:pPr>
        <w:rPr>
          <w:b/>
          <w:sz w:val="32"/>
          <w:szCs w:val="32"/>
        </w:rPr>
      </w:pPr>
    </w:p>
    <w:p w14:paraId="4E84EE70" w14:textId="77777777" w:rsidR="00E350D9" w:rsidRDefault="00E350D9" w:rsidP="00E350D9">
      <w:pPr>
        <w:jc w:val="center"/>
        <w:rPr>
          <w:b/>
          <w:smallCaps/>
          <w:sz w:val="44"/>
          <w:szCs w:val="44"/>
        </w:rPr>
      </w:pPr>
      <w:r>
        <w:rPr>
          <w:b/>
          <w:smallCaps/>
          <w:sz w:val="44"/>
          <w:szCs w:val="44"/>
        </w:rPr>
        <w:t>KÉPZÉSI PROGRAM</w:t>
      </w:r>
    </w:p>
    <w:p w14:paraId="5CBC2BEE" w14:textId="77777777" w:rsidR="00E350D9" w:rsidRDefault="00E350D9" w:rsidP="00E350D9">
      <w:pPr>
        <w:jc w:val="center"/>
        <w:rPr>
          <w:b/>
          <w:sz w:val="32"/>
          <w:szCs w:val="32"/>
        </w:rPr>
      </w:pPr>
    </w:p>
    <w:p w14:paraId="39EE4338" w14:textId="77777777" w:rsidR="00E350D9" w:rsidRDefault="00E350D9" w:rsidP="00E350D9">
      <w:pPr>
        <w:jc w:val="center"/>
        <w:rPr>
          <w:b/>
          <w:sz w:val="40"/>
          <w:szCs w:val="40"/>
        </w:rPr>
      </w:pPr>
      <w:r>
        <w:rPr>
          <w:b/>
          <w:sz w:val="40"/>
          <w:szCs w:val="40"/>
        </w:rPr>
        <w:t>Környezetmérnöki alap</w:t>
      </w:r>
      <w:r w:rsidR="009D11ED">
        <w:rPr>
          <w:b/>
          <w:sz w:val="40"/>
          <w:szCs w:val="40"/>
        </w:rPr>
        <w:t xml:space="preserve">képzési </w:t>
      </w:r>
      <w:r>
        <w:rPr>
          <w:b/>
          <w:sz w:val="40"/>
          <w:szCs w:val="40"/>
        </w:rPr>
        <w:t>szak</w:t>
      </w:r>
    </w:p>
    <w:p w14:paraId="04959B8E" w14:textId="3BE22383" w:rsidR="00E350D9" w:rsidRDefault="00E350D9" w:rsidP="00E350D9">
      <w:pPr>
        <w:jc w:val="center"/>
        <w:rPr>
          <w:b/>
          <w:sz w:val="40"/>
          <w:szCs w:val="40"/>
        </w:rPr>
      </w:pPr>
      <w:r>
        <w:rPr>
          <w:b/>
          <w:sz w:val="40"/>
          <w:szCs w:val="40"/>
        </w:rPr>
        <w:t>(</w:t>
      </w:r>
      <w:proofErr w:type="spellStart"/>
      <w:r>
        <w:rPr>
          <w:b/>
          <w:sz w:val="40"/>
          <w:szCs w:val="40"/>
        </w:rPr>
        <w:t>BS</w:t>
      </w:r>
      <w:r w:rsidR="009D11ED">
        <w:rPr>
          <w:b/>
          <w:sz w:val="40"/>
          <w:szCs w:val="40"/>
        </w:rPr>
        <w:t>c</w:t>
      </w:r>
      <w:proofErr w:type="spellEnd"/>
      <w:r w:rsidR="009D11ED">
        <w:rPr>
          <w:b/>
          <w:sz w:val="40"/>
          <w:szCs w:val="40"/>
        </w:rPr>
        <w:t xml:space="preserve"> - </w:t>
      </w:r>
      <w:r w:rsidR="002E03C9">
        <w:rPr>
          <w:b/>
          <w:sz w:val="40"/>
          <w:szCs w:val="40"/>
        </w:rPr>
        <w:t>F</w:t>
      </w:r>
      <w:r w:rsidR="009D11ED">
        <w:rPr>
          <w:b/>
          <w:sz w:val="40"/>
          <w:szCs w:val="40"/>
        </w:rPr>
        <w:t xml:space="preserve"> - jelű</w:t>
      </w:r>
      <w:r>
        <w:rPr>
          <w:b/>
          <w:sz w:val="40"/>
          <w:szCs w:val="40"/>
        </w:rPr>
        <w:t xml:space="preserve">) </w:t>
      </w:r>
    </w:p>
    <w:p w14:paraId="7A7D52C0" w14:textId="77777777" w:rsidR="00E350D9" w:rsidRDefault="00E350D9" w:rsidP="00E350D9">
      <w:pPr>
        <w:rPr>
          <w:sz w:val="32"/>
          <w:szCs w:val="32"/>
        </w:rPr>
      </w:pPr>
    </w:p>
    <w:p w14:paraId="34DC8A7C" w14:textId="77777777" w:rsidR="00E350D9" w:rsidRDefault="00E350D9" w:rsidP="00E350D9">
      <w:pPr>
        <w:rPr>
          <w:sz w:val="32"/>
          <w:szCs w:val="32"/>
        </w:rPr>
      </w:pPr>
    </w:p>
    <w:p w14:paraId="0BB97EE8" w14:textId="1094CDBC" w:rsidR="00E350D9" w:rsidRPr="00AD4F74" w:rsidRDefault="00E350D9" w:rsidP="00AD4F74">
      <w:pPr>
        <w:jc w:val="center"/>
        <w:rPr>
          <w:color w:val="FF0000"/>
          <w:sz w:val="36"/>
          <w:szCs w:val="36"/>
        </w:rPr>
      </w:pPr>
      <w:r>
        <w:rPr>
          <w:sz w:val="36"/>
          <w:szCs w:val="36"/>
        </w:rPr>
        <w:t>Budapest, 20</w:t>
      </w:r>
      <w:r w:rsidR="0050104B">
        <w:rPr>
          <w:sz w:val="36"/>
          <w:szCs w:val="36"/>
        </w:rPr>
        <w:t>2</w:t>
      </w:r>
      <w:r w:rsidR="002E03C9">
        <w:rPr>
          <w:sz w:val="36"/>
          <w:szCs w:val="36"/>
        </w:rPr>
        <w:t>3</w:t>
      </w:r>
      <w:r>
        <w:rPr>
          <w:sz w:val="36"/>
          <w:szCs w:val="36"/>
        </w:rPr>
        <w:t xml:space="preserve">. </w:t>
      </w:r>
      <w:r w:rsidR="0056432A">
        <w:rPr>
          <w:sz w:val="36"/>
          <w:szCs w:val="36"/>
        </w:rPr>
        <w:t>szeptember</w:t>
      </w:r>
      <w:r w:rsidRPr="0056432A">
        <w:rPr>
          <w:sz w:val="36"/>
          <w:szCs w:val="36"/>
        </w:rPr>
        <w:t xml:space="preserve"> 1.</w:t>
      </w:r>
      <w:r>
        <w:rPr>
          <w:sz w:val="36"/>
          <w:szCs w:val="36"/>
        </w:rPr>
        <w:br w:type="page"/>
      </w:r>
    </w:p>
    <w:p w14:paraId="6646452C" w14:textId="77777777" w:rsidR="00E350D9" w:rsidRDefault="00E350D9" w:rsidP="00E350D9">
      <w:pPr>
        <w:jc w:val="center"/>
        <w:rPr>
          <w:sz w:val="36"/>
          <w:szCs w:val="36"/>
        </w:rPr>
      </w:pPr>
    </w:p>
    <w:p w14:paraId="30D8A059" w14:textId="77777777" w:rsidR="00E350D9" w:rsidRDefault="00E350D9" w:rsidP="00E350D9">
      <w:pPr>
        <w:autoSpaceDE w:val="0"/>
        <w:autoSpaceDN w:val="0"/>
        <w:adjustRightInd w:val="0"/>
        <w:jc w:val="center"/>
        <w:rPr>
          <w:b/>
        </w:rPr>
      </w:pPr>
      <w:r>
        <w:rPr>
          <w:b/>
        </w:rPr>
        <w:t>A SZAK TANTERVE</w:t>
      </w:r>
    </w:p>
    <w:p w14:paraId="018C3760" w14:textId="77777777" w:rsidR="00E350D9" w:rsidRDefault="00E350D9" w:rsidP="00E350D9">
      <w:pPr>
        <w:autoSpaceDE w:val="0"/>
        <w:autoSpaceDN w:val="0"/>
        <w:adjustRightInd w:val="0"/>
        <w:jc w:val="center"/>
        <w:rPr>
          <w:b/>
        </w:rPr>
      </w:pPr>
    </w:p>
    <w:p w14:paraId="7B350476" w14:textId="77777777" w:rsidR="00E350D9" w:rsidRDefault="00E350D9" w:rsidP="00E350D9">
      <w:pPr>
        <w:spacing w:before="100" w:beforeAutospacing="1" w:after="100" w:afterAutospacing="1"/>
        <w:outlineLvl w:val="1"/>
        <w:rPr>
          <w:b/>
          <w:bCs/>
        </w:rPr>
      </w:pPr>
      <w:r>
        <w:rPr>
          <w:b/>
          <w:bCs/>
        </w:rPr>
        <w:t>1. Szak megnevezése:</w:t>
      </w:r>
    </w:p>
    <w:p w14:paraId="3BF9119D" w14:textId="77777777" w:rsidR="00E350D9" w:rsidRPr="001B2501" w:rsidRDefault="001B2501" w:rsidP="001B2501">
      <w:pPr>
        <w:spacing w:before="100" w:beforeAutospacing="1" w:after="100" w:afterAutospacing="1"/>
        <w:ind w:firstLine="708"/>
        <w:outlineLvl w:val="1"/>
      </w:pPr>
      <w:r w:rsidRPr="001B2501">
        <w:t xml:space="preserve">környezetmérnöki </w:t>
      </w:r>
      <w:r>
        <w:t>(</w:t>
      </w:r>
      <w:proofErr w:type="spellStart"/>
      <w:r w:rsidR="00E350D9" w:rsidRPr="001B2501">
        <w:t>Environmental</w:t>
      </w:r>
      <w:proofErr w:type="spellEnd"/>
      <w:r w:rsidR="00E350D9" w:rsidRPr="001B2501">
        <w:t xml:space="preserve"> </w:t>
      </w:r>
      <w:proofErr w:type="spellStart"/>
      <w:r w:rsidR="00E350D9" w:rsidRPr="001B2501">
        <w:t>Engineering</w:t>
      </w:r>
      <w:proofErr w:type="spellEnd"/>
      <w:r>
        <w:t>)</w:t>
      </w:r>
      <w:r w:rsidR="00E350D9" w:rsidRPr="001B2501">
        <w:t xml:space="preserve"> </w:t>
      </w:r>
    </w:p>
    <w:p w14:paraId="5D2584E2" w14:textId="77777777" w:rsidR="00E350D9" w:rsidRDefault="00E350D9" w:rsidP="00E350D9">
      <w:pPr>
        <w:spacing w:before="100" w:beforeAutospacing="1" w:after="100" w:afterAutospacing="1"/>
        <w:outlineLvl w:val="1"/>
        <w:rPr>
          <w:b/>
          <w:bCs/>
          <w:color w:val="000000" w:themeColor="text1"/>
        </w:rPr>
      </w:pPr>
      <w:r>
        <w:rPr>
          <w:b/>
          <w:bCs/>
        </w:rPr>
        <w:t xml:space="preserve">2. Képzési terület: </w:t>
      </w:r>
      <w:r>
        <w:rPr>
          <w:bCs/>
          <w:color w:val="000000" w:themeColor="text1"/>
        </w:rPr>
        <w:t>műszaki</w:t>
      </w:r>
    </w:p>
    <w:p w14:paraId="0367AB92" w14:textId="77777777" w:rsidR="00E350D9" w:rsidRDefault="00E350D9" w:rsidP="00E350D9">
      <w:pPr>
        <w:spacing w:before="100" w:beforeAutospacing="1" w:after="100" w:afterAutospacing="1"/>
        <w:outlineLvl w:val="1"/>
        <w:rPr>
          <w:b/>
          <w:bCs/>
          <w:color w:val="000000" w:themeColor="text1"/>
        </w:rPr>
      </w:pPr>
      <w:r>
        <w:rPr>
          <w:b/>
          <w:bCs/>
        </w:rPr>
        <w:t xml:space="preserve">3. A képzés nyelve: </w:t>
      </w:r>
      <w:r>
        <w:rPr>
          <w:bCs/>
          <w:color w:val="000000" w:themeColor="text1"/>
        </w:rPr>
        <w:t>magyar/angol</w:t>
      </w:r>
    </w:p>
    <w:p w14:paraId="3B2DAEDF" w14:textId="77777777" w:rsidR="00E350D9" w:rsidRDefault="00E350D9" w:rsidP="00E350D9">
      <w:pPr>
        <w:spacing w:before="100" w:beforeAutospacing="1" w:after="100" w:afterAutospacing="1"/>
        <w:outlineLvl w:val="1"/>
        <w:rPr>
          <w:b/>
          <w:bCs/>
          <w:color w:val="FF0000"/>
        </w:rPr>
      </w:pPr>
      <w:r>
        <w:rPr>
          <w:b/>
          <w:bCs/>
        </w:rPr>
        <w:t>4. Képzés munkarendje(i) és a képzési idő félévekben, kontaktórák száma:</w:t>
      </w:r>
    </w:p>
    <w:p w14:paraId="629A68A4" w14:textId="0428224E" w:rsidR="00E350D9" w:rsidRDefault="00E350D9" w:rsidP="00E350D9">
      <w:pPr>
        <w:ind w:left="360" w:firstLine="348"/>
      </w:pPr>
      <w:r>
        <w:t>nappali tagozaton</w:t>
      </w:r>
      <w:r>
        <w:rPr>
          <w:b/>
        </w:rPr>
        <w:t xml:space="preserve"> </w:t>
      </w:r>
      <w:r>
        <w:t>7 félév, 2</w:t>
      </w:r>
      <w:r w:rsidR="002E03C9">
        <w:t>212</w:t>
      </w:r>
      <w:r>
        <w:t xml:space="preserve"> óra</w:t>
      </w:r>
    </w:p>
    <w:p w14:paraId="58AD4E4B" w14:textId="4BB45BC1" w:rsidR="00E350D9" w:rsidRDefault="00E350D9" w:rsidP="00E350D9">
      <w:pPr>
        <w:ind w:left="360" w:firstLine="348"/>
      </w:pPr>
      <w:r>
        <w:t xml:space="preserve">levelező tagozaton 7 félév </w:t>
      </w:r>
      <w:r w:rsidR="002E03C9">
        <w:t>6</w:t>
      </w:r>
      <w:r w:rsidR="00E11A3F">
        <w:t>40</w:t>
      </w:r>
      <w:r>
        <w:t xml:space="preserve"> óra</w:t>
      </w:r>
    </w:p>
    <w:p w14:paraId="0BA1709C" w14:textId="77777777" w:rsidR="00E350D9" w:rsidRDefault="00E350D9" w:rsidP="00E350D9">
      <w:pPr>
        <w:spacing w:before="100" w:beforeAutospacing="1" w:after="100" w:afterAutospacing="1"/>
        <w:rPr>
          <w:b/>
        </w:rPr>
      </w:pPr>
      <w:r>
        <w:rPr>
          <w:b/>
        </w:rPr>
        <w:t xml:space="preserve">5. Választható specializációk: </w:t>
      </w:r>
    </w:p>
    <w:p w14:paraId="39B24690" w14:textId="3D63C37D" w:rsidR="00E350D9" w:rsidRDefault="002E03C9" w:rsidP="00E350D9">
      <w:pPr>
        <w:ind w:left="360" w:firstLine="348"/>
      </w:pPr>
      <w:r>
        <w:t>Fenntartható energiagazdálkodás, z</w:t>
      </w:r>
      <w:r w:rsidR="00E350D9">
        <w:t>öldenergia</w:t>
      </w:r>
      <w:r>
        <w:tab/>
      </w:r>
      <w:r w:rsidR="00E350D9">
        <w:t>nappali/levelező</w:t>
      </w:r>
    </w:p>
    <w:p w14:paraId="3B32B454" w14:textId="4F3A9020" w:rsidR="0050104B" w:rsidRDefault="002E03C9" w:rsidP="00E350D9">
      <w:pPr>
        <w:ind w:left="360" w:firstLine="348"/>
      </w:pPr>
      <w:r>
        <w:t xml:space="preserve">Fenntartható területfejlesztés, vízgazdálkodás </w:t>
      </w:r>
      <w:r w:rsidR="0050104B">
        <w:tab/>
        <w:t>nappali/levelező</w:t>
      </w:r>
    </w:p>
    <w:p w14:paraId="0749C201" w14:textId="77777777" w:rsidR="00E350D9" w:rsidRDefault="00E350D9" w:rsidP="00E350D9">
      <w:pPr>
        <w:spacing w:before="100" w:beforeAutospacing="1" w:after="100" w:afterAutospacing="1"/>
        <w:outlineLvl w:val="1"/>
        <w:rPr>
          <w:b/>
          <w:bCs/>
          <w:color w:val="000000" w:themeColor="text1"/>
        </w:rPr>
      </w:pPr>
      <w:r>
        <w:rPr>
          <w:b/>
          <w:bCs/>
        </w:rPr>
        <w:t xml:space="preserve">6. A </w:t>
      </w:r>
      <w:proofErr w:type="spellStart"/>
      <w:r>
        <w:rPr>
          <w:b/>
          <w:bCs/>
        </w:rPr>
        <w:t>BSc</w:t>
      </w:r>
      <w:proofErr w:type="spellEnd"/>
      <w:r>
        <w:rPr>
          <w:b/>
          <w:bCs/>
          <w:color w:val="000000" w:themeColor="text1"/>
        </w:rPr>
        <w:t xml:space="preserve"> fokozat</w:t>
      </w:r>
      <w:r>
        <w:rPr>
          <w:b/>
          <w:bCs/>
          <w:color w:val="FF0000"/>
        </w:rPr>
        <w:t xml:space="preserve"> </w:t>
      </w:r>
      <w:r>
        <w:rPr>
          <w:b/>
          <w:bCs/>
        </w:rPr>
        <w:t xml:space="preserve">megszerzéshez összegyűjtendő kreditek száma: </w:t>
      </w:r>
      <w:r>
        <w:rPr>
          <w:bCs/>
          <w:color w:val="000000" w:themeColor="text1"/>
        </w:rPr>
        <w:t>210 kredit</w:t>
      </w:r>
    </w:p>
    <w:p w14:paraId="33A462FA" w14:textId="77777777" w:rsidR="00E350D9" w:rsidRDefault="00E350D9" w:rsidP="00E350D9">
      <w:pPr>
        <w:spacing w:before="100" w:beforeAutospacing="1" w:after="100" w:afterAutospacing="1"/>
        <w:outlineLvl w:val="1"/>
        <w:rPr>
          <w:b/>
          <w:bCs/>
        </w:rPr>
      </w:pPr>
      <w:r>
        <w:rPr>
          <w:b/>
          <w:bCs/>
        </w:rPr>
        <w:t>7. Végzettségi szint és a szakképzettség oklevélben szereplő megjelölése:</w:t>
      </w:r>
    </w:p>
    <w:p w14:paraId="4475D6A7" w14:textId="77777777" w:rsidR="00E350D9" w:rsidRDefault="00E350D9" w:rsidP="00E350D9">
      <w:pPr>
        <w:numPr>
          <w:ilvl w:val="0"/>
          <w:numId w:val="147"/>
        </w:numPr>
        <w:spacing w:before="100" w:beforeAutospacing="1" w:after="100" w:afterAutospacing="1"/>
      </w:pPr>
      <w:r>
        <w:t xml:space="preserve">végzettségi szint: </w:t>
      </w:r>
      <w:r>
        <w:rPr>
          <w:color w:val="000000" w:themeColor="text1"/>
        </w:rPr>
        <w:t>alap- (</w:t>
      </w:r>
      <w:proofErr w:type="spellStart"/>
      <w:r>
        <w:rPr>
          <w:color w:val="000000" w:themeColor="text1"/>
        </w:rPr>
        <w:t>baccalaureus</w:t>
      </w:r>
      <w:proofErr w:type="spellEnd"/>
      <w:r>
        <w:rPr>
          <w:color w:val="000000" w:themeColor="text1"/>
        </w:rPr>
        <w:t xml:space="preserve">, </w:t>
      </w:r>
      <w:proofErr w:type="spellStart"/>
      <w:r>
        <w:rPr>
          <w:color w:val="000000" w:themeColor="text1"/>
        </w:rPr>
        <w:t>bachelor</w:t>
      </w:r>
      <w:proofErr w:type="spellEnd"/>
      <w:r>
        <w:rPr>
          <w:color w:val="000000" w:themeColor="text1"/>
        </w:rPr>
        <w:t xml:space="preserve">; rövidítve: </w:t>
      </w:r>
      <w:proofErr w:type="spellStart"/>
      <w:r>
        <w:rPr>
          <w:color w:val="000000" w:themeColor="text1"/>
        </w:rPr>
        <w:t>BSc</w:t>
      </w:r>
      <w:proofErr w:type="spellEnd"/>
      <w:r>
        <w:rPr>
          <w:color w:val="000000" w:themeColor="text1"/>
        </w:rPr>
        <w:t>-) fokozat</w:t>
      </w:r>
    </w:p>
    <w:p w14:paraId="77B8A998" w14:textId="77777777" w:rsidR="00E350D9" w:rsidRDefault="00E350D9" w:rsidP="00E350D9">
      <w:pPr>
        <w:numPr>
          <w:ilvl w:val="0"/>
          <w:numId w:val="147"/>
        </w:numPr>
        <w:spacing w:before="100" w:beforeAutospacing="1" w:after="100" w:afterAutospacing="1"/>
      </w:pPr>
      <w:r>
        <w:t>szakképzettség: környezetmérnök</w:t>
      </w:r>
    </w:p>
    <w:p w14:paraId="024F1FC3" w14:textId="77777777" w:rsidR="00E350D9" w:rsidRDefault="00E350D9" w:rsidP="00E350D9">
      <w:pPr>
        <w:numPr>
          <w:ilvl w:val="0"/>
          <w:numId w:val="147"/>
        </w:numPr>
        <w:spacing w:before="100" w:beforeAutospacing="1" w:after="100" w:afterAutospacing="1"/>
      </w:pPr>
      <w:r>
        <w:t xml:space="preserve">a szakképzettség angol nyelvű megjelölése: </w:t>
      </w:r>
      <w:proofErr w:type="spellStart"/>
      <w:r>
        <w:t>Environmental</w:t>
      </w:r>
      <w:proofErr w:type="spellEnd"/>
      <w:r>
        <w:t xml:space="preserve"> </w:t>
      </w:r>
      <w:proofErr w:type="spellStart"/>
      <w:r>
        <w:t>Engineer</w:t>
      </w:r>
      <w:proofErr w:type="spellEnd"/>
    </w:p>
    <w:p w14:paraId="308232EA" w14:textId="13F6B8A6" w:rsidR="00E350D9" w:rsidRDefault="00E350D9" w:rsidP="00E350D9">
      <w:pPr>
        <w:spacing w:before="100" w:beforeAutospacing="1" w:after="100" w:afterAutospacing="1"/>
        <w:jc w:val="both"/>
        <w:outlineLvl w:val="1"/>
        <w:rPr>
          <w:b/>
          <w:bCs/>
          <w:color w:val="000000" w:themeColor="text1"/>
        </w:rPr>
      </w:pPr>
      <w:r>
        <w:rPr>
          <w:b/>
          <w:bCs/>
        </w:rPr>
        <w:t xml:space="preserve">8. </w:t>
      </w:r>
      <w:r>
        <w:rPr>
          <w:rFonts w:ascii="Times" w:hAnsi="Times" w:cs="Times"/>
          <w:b/>
          <w:bCs/>
          <w:color w:val="000000"/>
        </w:rPr>
        <w:t xml:space="preserve">A szakképzettség képzési területek egységes osztályozási rendszere szerinti tanulmányi területi besorolása: </w:t>
      </w:r>
      <w:r>
        <w:rPr>
          <w:rStyle w:val="apple-converted-space"/>
          <w:rFonts w:ascii="Times" w:hAnsi="Times" w:cs="Times"/>
          <w:color w:val="000000" w:themeColor="text1"/>
        </w:rPr>
        <w:t>851</w:t>
      </w:r>
      <w:r w:rsidR="002E03C9">
        <w:rPr>
          <w:rStyle w:val="apple-converted-space"/>
          <w:rFonts w:ascii="Times" w:hAnsi="Times" w:cs="Times"/>
          <w:color w:val="000000" w:themeColor="text1"/>
        </w:rPr>
        <w:t>/0712</w:t>
      </w:r>
    </w:p>
    <w:p w14:paraId="0DE801E5" w14:textId="77777777" w:rsidR="00E350D9" w:rsidRDefault="00E350D9" w:rsidP="00E350D9">
      <w:pPr>
        <w:spacing w:before="100" w:beforeAutospacing="1" w:after="100" w:afterAutospacing="1"/>
        <w:outlineLvl w:val="1"/>
        <w:rPr>
          <w:b/>
          <w:bCs/>
        </w:rPr>
      </w:pPr>
      <w:r>
        <w:rPr>
          <w:b/>
          <w:bCs/>
        </w:rPr>
        <w:t>9. Képzési cél:</w:t>
      </w:r>
    </w:p>
    <w:p w14:paraId="189D723B" w14:textId="77777777" w:rsidR="00E350D9" w:rsidRDefault="00E350D9" w:rsidP="00E350D9">
      <w:pPr>
        <w:jc w:val="both"/>
      </w:pPr>
      <w:r>
        <w:t>A képzés célja környezetmérnökök képzése, akik korszerű, alkalmazott természettudományos, ökológiai, műszaki, gazdasági és menedzsment ismeretekkel rendelkeznek. Képesek azonosítani a különböző területeken jelentkező környezeti veszélyeket, illetve szakmai tapasztalat birtokában képesek gazdaságosan és hatékonyan irányítani a megelőző, valamint a kárelhárítási tevékenységet. Szakmai ismereteik birtokában alkalmasak a környezeti ártalmak és károk megelőzésében, csökkentésében</w:t>
      </w:r>
      <w:r w:rsidR="009D11ED">
        <w:t>,</w:t>
      </w:r>
      <w:r>
        <w:t xml:space="preserve"> illetve megszüntetésében, a természeti erőforrások ésszerű felhasználására való törekvésben, hulladékszegény és energiahatékony technológiák működtetésében részt vállalni. Felkészültek tanulmányaik mesterképzésben történő folytatására.</w:t>
      </w:r>
    </w:p>
    <w:p w14:paraId="6B33F236" w14:textId="77777777" w:rsidR="00E350D9" w:rsidRDefault="00E350D9" w:rsidP="00E350D9">
      <w:pPr>
        <w:spacing w:after="160" w:line="256" w:lineRule="auto"/>
      </w:pPr>
      <w:r>
        <w:br w:type="page"/>
      </w:r>
    </w:p>
    <w:p w14:paraId="42DFE4F9" w14:textId="77777777" w:rsidR="00E350D9" w:rsidRDefault="00E350D9" w:rsidP="00E350D9">
      <w:pPr>
        <w:jc w:val="both"/>
      </w:pPr>
    </w:p>
    <w:p w14:paraId="225FF8E7" w14:textId="77777777" w:rsidR="00E350D9" w:rsidRDefault="00E350D9" w:rsidP="002E03C9">
      <w:pPr>
        <w:spacing w:before="100" w:beforeAutospacing="1" w:after="100" w:afterAutospacing="1"/>
        <w:jc w:val="both"/>
        <w:outlineLvl w:val="1"/>
        <w:rPr>
          <w:b/>
          <w:bCs/>
          <w:color w:val="000000"/>
        </w:rPr>
      </w:pPr>
      <w:r>
        <w:rPr>
          <w:b/>
          <w:bCs/>
        </w:rPr>
        <w:t xml:space="preserve">10. </w:t>
      </w:r>
      <w:r w:rsidR="003067E6" w:rsidRPr="006E2856">
        <w:rPr>
          <w:b/>
          <w:bCs/>
          <w:iCs/>
          <w:color w:val="000000"/>
        </w:rPr>
        <w:t>Az elsajátítandó szakmai kompetenciák</w:t>
      </w:r>
    </w:p>
    <w:p w14:paraId="56DC8497" w14:textId="77777777" w:rsidR="00E350D9" w:rsidRDefault="00E350D9" w:rsidP="002E03C9">
      <w:pPr>
        <w:spacing w:before="100" w:beforeAutospacing="1" w:after="100" w:afterAutospacing="1"/>
        <w:ind w:firstLine="240"/>
        <w:jc w:val="both"/>
      </w:pPr>
      <w:r>
        <w:rPr>
          <w:b/>
          <w:bCs/>
        </w:rPr>
        <w:t>A környezetmérnök</w:t>
      </w:r>
    </w:p>
    <w:p w14:paraId="64D78A6B" w14:textId="77777777" w:rsidR="00E350D9" w:rsidRDefault="00E350D9" w:rsidP="002E03C9">
      <w:pPr>
        <w:spacing w:before="100" w:beforeAutospacing="1" w:after="60"/>
        <w:ind w:firstLine="238"/>
        <w:jc w:val="both"/>
      </w:pPr>
      <w:r>
        <w:rPr>
          <w:b/>
          <w:bCs/>
          <w:i/>
          <w:iCs/>
        </w:rPr>
        <w:t xml:space="preserve">a) </w:t>
      </w:r>
      <w:r>
        <w:rPr>
          <w:b/>
          <w:bCs/>
        </w:rPr>
        <w:t>tudása</w:t>
      </w:r>
    </w:p>
    <w:p w14:paraId="3BE6047C" w14:textId="77777777" w:rsidR="00E350D9" w:rsidRDefault="00E350D9" w:rsidP="002E03C9">
      <w:pPr>
        <w:spacing w:before="100" w:beforeAutospacing="1" w:after="100" w:afterAutospacing="1" w:line="276" w:lineRule="auto"/>
        <w:ind w:firstLine="238"/>
        <w:contextualSpacing/>
        <w:jc w:val="both"/>
      </w:pPr>
      <w:r>
        <w:t>- Ismeri a környezetvédelmi szakterület műveléséhez szükséges általános és specifikus matematikai, természet</w:t>
      </w:r>
      <w:r>
        <w:rPr>
          <w:rFonts w:ascii="Cambria Math" w:hAnsi="Cambria Math" w:cs="Cambria Math"/>
        </w:rPr>
        <w:t>–</w:t>
      </w:r>
      <w:r>
        <w:t xml:space="preserve"> és társadalomtudományi elveket, szabályokat, összefüggéseket.</w:t>
      </w:r>
    </w:p>
    <w:p w14:paraId="0246EC2E" w14:textId="77777777" w:rsidR="00E350D9" w:rsidRDefault="00E350D9" w:rsidP="002E03C9">
      <w:pPr>
        <w:spacing w:before="100" w:beforeAutospacing="1" w:after="100" w:afterAutospacing="1" w:line="276" w:lineRule="auto"/>
        <w:ind w:firstLine="238"/>
        <w:contextualSpacing/>
        <w:jc w:val="both"/>
      </w:pPr>
      <w:r>
        <w:t>- Korszerű informatikai ismeretek birtokában használni tud szakmai adatbázisokat és specializációtól függően egyes tervező, modellező, szimulációs szoftvereket.</w:t>
      </w:r>
    </w:p>
    <w:p w14:paraId="75DF6019" w14:textId="77777777" w:rsidR="00E350D9" w:rsidRDefault="00E350D9" w:rsidP="002E03C9">
      <w:pPr>
        <w:spacing w:before="100" w:beforeAutospacing="1" w:after="100" w:afterAutospacing="1" w:line="276" w:lineRule="auto"/>
        <w:ind w:firstLine="238"/>
        <w:contextualSpacing/>
        <w:jc w:val="both"/>
      </w:pPr>
      <w:r>
        <w:t>- Ismeri a környezetvédelmi szakterület tanulási, ismeretszerzési, adatgyűjtési módszereit, azok etikai korlátait és problémamegoldó technikáit.</w:t>
      </w:r>
    </w:p>
    <w:p w14:paraId="1576928D" w14:textId="77777777" w:rsidR="00E350D9" w:rsidRDefault="00E350D9" w:rsidP="002E03C9">
      <w:pPr>
        <w:spacing w:before="100" w:beforeAutospacing="1" w:after="100" w:afterAutospacing="1" w:line="276" w:lineRule="auto"/>
        <w:ind w:firstLine="238"/>
        <w:contextualSpacing/>
        <w:jc w:val="both"/>
      </w:pPr>
      <w:r>
        <w:t>- Átfogóan ismeri a környezeti elemek és rendszerek alapvető jellemzőit, összefüggéseit és az azokra ható környezetkárosító anyagokat.</w:t>
      </w:r>
    </w:p>
    <w:p w14:paraId="00E0F22F" w14:textId="77777777" w:rsidR="00E350D9" w:rsidRDefault="00E350D9" w:rsidP="002E03C9">
      <w:pPr>
        <w:spacing w:before="100" w:beforeAutospacing="1" w:after="100" w:afterAutospacing="1" w:line="276" w:lineRule="auto"/>
        <w:ind w:firstLine="238"/>
        <w:contextualSpacing/>
        <w:jc w:val="both"/>
      </w:pPr>
      <w:r>
        <w:t>- Ismeri a közgazdaság- és környezet-gazdaságtan, projekt- és környezetmenedzsment fogalmát, eszközeit a környezetvédelem területén.</w:t>
      </w:r>
    </w:p>
    <w:p w14:paraId="50B7A913" w14:textId="77777777" w:rsidR="00E350D9" w:rsidRDefault="00E350D9" w:rsidP="002E03C9">
      <w:pPr>
        <w:spacing w:before="100" w:beforeAutospacing="1" w:after="100" w:afterAutospacing="1" w:line="276" w:lineRule="auto"/>
        <w:ind w:firstLine="238"/>
        <w:contextualSpacing/>
        <w:jc w:val="both"/>
      </w:pPr>
      <w:r>
        <w:t>- Ismeri a főbb környezetvédelmi célú technológiákat, a technológiához kapcsolható berendezéseket, műtárgyakat és azok működését, üzemeltetését.</w:t>
      </w:r>
    </w:p>
    <w:p w14:paraId="30DE19FE" w14:textId="77777777" w:rsidR="00E350D9" w:rsidRDefault="00E350D9" w:rsidP="002E03C9">
      <w:pPr>
        <w:spacing w:before="100" w:beforeAutospacing="1" w:after="100" w:afterAutospacing="1" w:line="276" w:lineRule="auto"/>
        <w:ind w:firstLine="238"/>
        <w:contextualSpacing/>
        <w:jc w:val="both"/>
      </w:pPr>
      <w:r>
        <w:t>- Ismeri a környezeti elemek és rendszerek mennyiségi és minőségi jellemzőinek vizsgálatára alkalmas főbb módszereket, ezek jellemző mérőberendezéseit és azok korlátait, valamint a mért adatok értékelésének módszereit.</w:t>
      </w:r>
    </w:p>
    <w:p w14:paraId="5397ED47" w14:textId="77777777" w:rsidR="00E350D9" w:rsidRDefault="00E350D9" w:rsidP="002E03C9">
      <w:pPr>
        <w:spacing w:before="100" w:beforeAutospacing="1" w:after="100" w:afterAutospacing="1" w:line="276" w:lineRule="auto"/>
        <w:ind w:firstLine="238"/>
        <w:contextualSpacing/>
        <w:jc w:val="both"/>
      </w:pPr>
      <w:r>
        <w:t>- Ismeri az energiagazdálkodás alapjait, az energiatermelés lehetőségeit, annak előnyeit és hátrányait, a fenntartható fejlődés fogalmát és megvalósítási lehetőségeit.</w:t>
      </w:r>
    </w:p>
    <w:p w14:paraId="0676ABFE" w14:textId="77777777" w:rsidR="00E350D9" w:rsidRDefault="00E350D9" w:rsidP="002E03C9">
      <w:pPr>
        <w:spacing w:before="100" w:beforeAutospacing="1" w:after="100" w:afterAutospacing="1" w:line="276" w:lineRule="auto"/>
        <w:ind w:firstLine="238"/>
        <w:contextualSpacing/>
        <w:jc w:val="both"/>
      </w:pPr>
      <w:r>
        <w:t>- Ismeri a környezeti hatásvizsgálatok végzésére és hatástanulmányok összeállítására vonatkozó módszertant és jogi szabályozást.</w:t>
      </w:r>
    </w:p>
    <w:p w14:paraId="11B0D1AB" w14:textId="77777777" w:rsidR="00E350D9" w:rsidRDefault="00E350D9" w:rsidP="002E03C9">
      <w:pPr>
        <w:spacing w:before="100" w:beforeAutospacing="1" w:after="100" w:afterAutospacing="1" w:line="276" w:lineRule="auto"/>
        <w:ind w:firstLine="238"/>
        <w:contextualSpacing/>
        <w:jc w:val="both"/>
      </w:pPr>
      <w:r>
        <w:t>- Ismeri a környezetvédelem területéhez kapcsolódó munka- és tűzvédelmi, biztonságtechnikai és kárelhárítási előírásokat és módszereket.</w:t>
      </w:r>
    </w:p>
    <w:p w14:paraId="47684EE8" w14:textId="77777777" w:rsidR="00E350D9" w:rsidRDefault="00E350D9" w:rsidP="002E03C9">
      <w:pPr>
        <w:spacing w:before="100" w:beforeAutospacing="1" w:after="100" w:afterAutospacing="1"/>
        <w:ind w:firstLine="238"/>
        <w:contextualSpacing/>
        <w:jc w:val="both"/>
      </w:pPr>
    </w:p>
    <w:p w14:paraId="07A8068E" w14:textId="77777777" w:rsidR="00E350D9" w:rsidRDefault="00E350D9" w:rsidP="002E03C9">
      <w:pPr>
        <w:spacing w:before="100" w:beforeAutospacing="1" w:after="60"/>
        <w:ind w:firstLine="238"/>
        <w:jc w:val="both"/>
      </w:pPr>
      <w:r>
        <w:rPr>
          <w:b/>
          <w:bCs/>
          <w:i/>
          <w:iCs/>
        </w:rPr>
        <w:t xml:space="preserve">b) </w:t>
      </w:r>
      <w:r>
        <w:rPr>
          <w:b/>
          <w:bCs/>
        </w:rPr>
        <w:t>képességei</w:t>
      </w:r>
    </w:p>
    <w:p w14:paraId="54103B1E" w14:textId="77777777" w:rsidR="00E350D9" w:rsidRDefault="00E350D9" w:rsidP="002E03C9">
      <w:pPr>
        <w:spacing w:before="100" w:beforeAutospacing="1" w:after="100" w:afterAutospacing="1" w:line="276" w:lineRule="auto"/>
        <w:ind w:firstLine="238"/>
        <w:contextualSpacing/>
        <w:jc w:val="both"/>
      </w:pPr>
      <w:r>
        <w:t>- Képes a környezeti elemek és rendszerek korszerű mérőeszközökkel történő mennyiségi és minőségi jellemzőinek alapfokú vizsgálatára, mérési tervek összeállítására, azok kivitelezésére és az adatok értékelésére.</w:t>
      </w:r>
    </w:p>
    <w:p w14:paraId="0DB8DD52" w14:textId="77777777" w:rsidR="00E350D9" w:rsidRDefault="00E350D9" w:rsidP="002E03C9">
      <w:pPr>
        <w:spacing w:before="100" w:beforeAutospacing="1" w:after="100" w:afterAutospacing="1" w:line="276" w:lineRule="auto"/>
        <w:ind w:firstLine="238"/>
        <w:contextualSpacing/>
        <w:jc w:val="both"/>
      </w:pPr>
      <w:r>
        <w:t>- 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080F4A17" w14:textId="77777777" w:rsidR="00E350D9" w:rsidRDefault="00E350D9" w:rsidP="002E03C9">
      <w:pPr>
        <w:spacing w:before="100" w:beforeAutospacing="1" w:after="100" w:afterAutospacing="1" w:line="276" w:lineRule="auto"/>
        <w:ind w:firstLine="238"/>
        <w:contextualSpacing/>
        <w:jc w:val="both"/>
      </w:pPr>
      <w:r>
        <w:t>- Képes környezeti hatásvizsgálatok végzésére és hatástanulmányok összeállításában történő részvételre.</w:t>
      </w:r>
    </w:p>
    <w:p w14:paraId="4D9A09C7" w14:textId="77777777" w:rsidR="00E350D9" w:rsidRDefault="00E350D9" w:rsidP="002E03C9">
      <w:pPr>
        <w:spacing w:before="100" w:beforeAutospacing="1" w:after="100" w:afterAutospacing="1" w:line="276" w:lineRule="auto"/>
        <w:ind w:firstLine="238"/>
        <w:contextualSpacing/>
        <w:jc w:val="both"/>
      </w:pPr>
      <w:r>
        <w:t>- Képes környezetvédelmi kárelhárítási módszerek alkalmazására, kárelhárítás előkészítésére és a kárelhárításban való részvételre.</w:t>
      </w:r>
    </w:p>
    <w:p w14:paraId="297604B1" w14:textId="77777777" w:rsidR="00E350D9" w:rsidRDefault="00E350D9" w:rsidP="002E03C9">
      <w:pPr>
        <w:spacing w:before="100" w:beforeAutospacing="1" w:after="100" w:afterAutospacing="1" w:line="276" w:lineRule="auto"/>
        <w:ind w:firstLine="238"/>
        <w:contextualSpacing/>
        <w:jc w:val="both"/>
      </w:pPr>
      <w:r>
        <w:t>- Képes a gyakorlatban is alkalmazni a szakterületéhez kapcsolódó munka- és tűzvédelmi, biztonságtechnikai területek előírásait, követelményeit.</w:t>
      </w:r>
    </w:p>
    <w:p w14:paraId="2F9EB545" w14:textId="77777777" w:rsidR="00E350D9" w:rsidRDefault="00E350D9" w:rsidP="002E03C9">
      <w:pPr>
        <w:spacing w:before="100" w:beforeAutospacing="1" w:after="100" w:afterAutospacing="1" w:line="276" w:lineRule="auto"/>
        <w:ind w:firstLine="238"/>
        <w:contextualSpacing/>
        <w:jc w:val="both"/>
      </w:pPr>
      <w:r>
        <w:t>- Képes arra, hogy szakmailag szóban és írásban anyanyelvén és legalább egy idegen nyelven kommunikáljon és szakmai tudását igény szerint folyamatosan fejlessze.</w:t>
      </w:r>
    </w:p>
    <w:p w14:paraId="769CF007" w14:textId="77777777" w:rsidR="00E350D9" w:rsidRDefault="00E350D9" w:rsidP="002E03C9">
      <w:pPr>
        <w:spacing w:before="100" w:beforeAutospacing="1" w:after="100" w:afterAutospacing="1" w:line="276" w:lineRule="auto"/>
        <w:ind w:firstLine="238"/>
        <w:contextualSpacing/>
        <w:jc w:val="both"/>
      </w:pPr>
      <w:r>
        <w:lastRenderedPageBreak/>
        <w:t>- Képes a számára kijelölt feladatkör megismerése után a környezetvédelemmel kapcsolatos közigazgatási feladatok ellátására, hatósági feladatok elvégzésére.</w:t>
      </w:r>
    </w:p>
    <w:p w14:paraId="7DB1462F" w14:textId="77777777" w:rsidR="00E350D9" w:rsidRDefault="00E350D9" w:rsidP="002E03C9">
      <w:pPr>
        <w:spacing w:before="100" w:beforeAutospacing="1" w:after="100" w:afterAutospacing="1" w:line="276" w:lineRule="auto"/>
        <w:ind w:firstLine="238"/>
        <w:contextualSpacing/>
        <w:jc w:val="both"/>
      </w:pPr>
      <w:r>
        <w:t>- Gyakorlati tevékenységek elvégzéséhez megfelelő kitartással és monotóniatűréssel rendelkezik.</w:t>
      </w:r>
    </w:p>
    <w:p w14:paraId="14DE6CD7" w14:textId="77777777" w:rsidR="00E350D9" w:rsidRDefault="00E350D9" w:rsidP="002E03C9">
      <w:pPr>
        <w:spacing w:before="100" w:beforeAutospacing="1" w:after="100" w:afterAutospacing="1" w:line="276" w:lineRule="auto"/>
        <w:ind w:firstLine="238"/>
        <w:contextualSpacing/>
        <w:jc w:val="both"/>
      </w:pPr>
      <w:r>
        <w:t>- Képes környezetvédelmi megbízotti feladatok ellátására.</w:t>
      </w:r>
    </w:p>
    <w:p w14:paraId="34024002" w14:textId="7B1673A5" w:rsidR="00E350D9" w:rsidRDefault="00E350D9" w:rsidP="002E03C9">
      <w:pPr>
        <w:spacing w:before="100" w:beforeAutospacing="1" w:after="100" w:afterAutospacing="1" w:line="276" w:lineRule="auto"/>
        <w:ind w:firstLine="238"/>
        <w:contextualSpacing/>
        <w:jc w:val="both"/>
      </w:pPr>
      <w:r>
        <w:t>- Ismeretei alapján képes projektek, pályázatok megvalósításában</w:t>
      </w:r>
      <w:r w:rsidR="002E03C9">
        <w:t>,</w:t>
      </w:r>
      <w:r>
        <w:t xml:space="preserve"> illetve ellenőrzésében részt venni.</w:t>
      </w:r>
    </w:p>
    <w:p w14:paraId="555E66A4" w14:textId="77777777" w:rsidR="00E350D9" w:rsidRDefault="00E350D9" w:rsidP="002E03C9">
      <w:pPr>
        <w:spacing w:before="100" w:beforeAutospacing="1" w:after="100" w:afterAutospacing="1" w:line="276" w:lineRule="auto"/>
        <w:ind w:firstLine="238"/>
        <w:contextualSpacing/>
        <w:jc w:val="both"/>
      </w:pPr>
      <w:r>
        <w:t>- Szakmai gyakorlatot követően képes vezetői feladatokat ellátni.</w:t>
      </w:r>
    </w:p>
    <w:p w14:paraId="21947A38" w14:textId="77777777" w:rsidR="00E350D9" w:rsidRDefault="00E350D9" w:rsidP="002E03C9">
      <w:pPr>
        <w:spacing w:before="100" w:beforeAutospacing="1" w:after="100" w:afterAutospacing="1" w:line="276" w:lineRule="auto"/>
        <w:ind w:firstLine="238"/>
        <w:contextualSpacing/>
        <w:jc w:val="both"/>
      </w:pPr>
      <w:r>
        <w:t>- A termelő és egyéb technológiák fejlesztése és alkalmazása során képes az adott technológiát fejlesztő és alkalmazó mérnökökkel az együttműködésre a technológia környezetvédelmi szempontú fejlesztése érdekében.</w:t>
      </w:r>
    </w:p>
    <w:p w14:paraId="58218B9C" w14:textId="77777777" w:rsidR="00E350D9" w:rsidRDefault="00E350D9" w:rsidP="002E03C9">
      <w:pPr>
        <w:spacing w:before="100" w:beforeAutospacing="1" w:after="100" w:afterAutospacing="1" w:line="276" w:lineRule="auto"/>
        <w:ind w:firstLine="238"/>
        <w:contextualSpacing/>
        <w:jc w:val="both"/>
      </w:pPr>
      <w:r>
        <w:t>- Multidiszciplináris ismeretei révén alkalmas a mérnöki munkában való alkotó részvételre, képes alkalmazkodni a folyamatosan változó követelményekhez.</w:t>
      </w:r>
    </w:p>
    <w:p w14:paraId="19F5D4A3" w14:textId="77777777" w:rsidR="00E350D9" w:rsidRDefault="00E350D9" w:rsidP="002E03C9">
      <w:pPr>
        <w:spacing w:before="100" w:beforeAutospacing="1" w:after="100" w:afterAutospacing="1" w:line="276" w:lineRule="auto"/>
        <w:ind w:firstLine="238"/>
        <w:contextualSpacing/>
        <w:jc w:val="both"/>
      </w:pPr>
      <w:r>
        <w:t>- Képes a technológia megismerése után feltárni az alkalmazott technológiák hiányosságait, a folyamatok kockázatait és kezdeményezi az ezeket csökkentő intézkedések megtételét.</w:t>
      </w:r>
    </w:p>
    <w:p w14:paraId="06EB3973" w14:textId="77777777" w:rsidR="00E350D9" w:rsidRDefault="00E350D9" w:rsidP="002E03C9">
      <w:pPr>
        <w:spacing w:before="100" w:beforeAutospacing="1" w:after="100" w:afterAutospacing="1" w:line="276" w:lineRule="auto"/>
        <w:ind w:firstLine="238"/>
        <w:contextualSpacing/>
        <w:jc w:val="both"/>
      </w:pPr>
      <w:r>
        <w:t>- Képes részt venni környezetvédelmi szakértői, tanácsadói, döntés</w:t>
      </w:r>
      <w:r>
        <w:rPr>
          <w:rFonts w:ascii="Cambria Math" w:hAnsi="Cambria Math" w:cs="Cambria Math"/>
        </w:rPr>
        <w:t>–</w:t>
      </w:r>
      <w:r>
        <w:t>előkészítési munkában.</w:t>
      </w:r>
    </w:p>
    <w:p w14:paraId="0907A827" w14:textId="77777777" w:rsidR="00E350D9" w:rsidRDefault="00E350D9" w:rsidP="002E03C9">
      <w:pPr>
        <w:spacing w:before="100" w:beforeAutospacing="1" w:after="100" w:afterAutospacing="1"/>
        <w:ind w:firstLine="238"/>
        <w:contextualSpacing/>
        <w:jc w:val="both"/>
      </w:pPr>
    </w:p>
    <w:p w14:paraId="05CA9C90" w14:textId="77777777" w:rsidR="00E350D9" w:rsidRDefault="00E350D9" w:rsidP="002E03C9">
      <w:pPr>
        <w:spacing w:before="100" w:beforeAutospacing="1" w:after="60"/>
        <w:ind w:firstLine="238"/>
        <w:jc w:val="both"/>
      </w:pPr>
      <w:r>
        <w:rPr>
          <w:b/>
          <w:bCs/>
          <w:i/>
          <w:iCs/>
        </w:rPr>
        <w:t xml:space="preserve">c) </w:t>
      </w:r>
      <w:r>
        <w:rPr>
          <w:b/>
          <w:bCs/>
        </w:rPr>
        <w:t>attitűdje</w:t>
      </w:r>
    </w:p>
    <w:p w14:paraId="48E50339" w14:textId="77777777" w:rsidR="00E350D9" w:rsidRDefault="00E350D9" w:rsidP="002E03C9">
      <w:pPr>
        <w:spacing w:before="100" w:beforeAutospacing="1" w:after="100" w:afterAutospacing="1" w:line="276" w:lineRule="auto"/>
        <w:ind w:firstLine="238"/>
        <w:contextualSpacing/>
        <w:jc w:val="both"/>
      </w:pPr>
      <w:r>
        <w:t>- Vállalja és hitelesen képviseli a környezetvédelem társadalmi szerepét, alapvető viszonyát a világhoz.</w:t>
      </w:r>
    </w:p>
    <w:p w14:paraId="14B9836B" w14:textId="77777777" w:rsidR="00E350D9" w:rsidRDefault="00E350D9" w:rsidP="002E03C9">
      <w:pPr>
        <w:spacing w:before="100" w:beforeAutospacing="1" w:after="100" w:afterAutospacing="1" w:line="276" w:lineRule="auto"/>
        <w:ind w:firstLine="238"/>
        <w:contextualSpacing/>
        <w:jc w:val="both"/>
      </w:pPr>
      <w:r>
        <w:t>- Együttműködik a környezetvédelemmel foglalkozó társadalmi szervezetekkel, de vitaképes az optimális megoldások kidolgozása érdekében.</w:t>
      </w:r>
    </w:p>
    <w:p w14:paraId="2BF34DF4" w14:textId="77777777" w:rsidR="00E350D9" w:rsidRDefault="00E350D9" w:rsidP="002E03C9">
      <w:pPr>
        <w:spacing w:before="100" w:beforeAutospacing="1" w:after="100" w:afterAutospacing="1" w:line="276" w:lineRule="auto"/>
        <w:ind w:firstLine="238"/>
        <w:contextualSpacing/>
        <w:jc w:val="both"/>
      </w:pPr>
      <w:r>
        <w:t>- Nyitott a szakmájához kapcsolódó, de más területen tevékenykedő szakemberekkel való szakmai együttműködésre.</w:t>
      </w:r>
    </w:p>
    <w:p w14:paraId="30025851" w14:textId="77777777" w:rsidR="00E350D9" w:rsidRDefault="00E350D9" w:rsidP="002E03C9">
      <w:pPr>
        <w:spacing w:before="100" w:beforeAutospacing="1" w:after="100" w:afterAutospacing="1" w:line="276" w:lineRule="auto"/>
        <w:ind w:firstLine="238"/>
        <w:contextualSpacing/>
        <w:jc w:val="both"/>
      </w:pPr>
      <w:r>
        <w:t>- Törekszik arra, hogy önképzéssel a tudását folyamatosan fejlessze és világról szerzett tudását frissen tartsa.</w:t>
      </w:r>
    </w:p>
    <w:p w14:paraId="6502EAA0" w14:textId="77777777" w:rsidR="00E350D9" w:rsidRDefault="00E350D9" w:rsidP="002E03C9">
      <w:pPr>
        <w:spacing w:before="100" w:beforeAutospacing="1" w:after="100" w:afterAutospacing="1" w:line="276" w:lineRule="auto"/>
        <w:ind w:firstLine="238"/>
        <w:contextualSpacing/>
        <w:jc w:val="both"/>
      </w:pPr>
      <w:r>
        <w:t>- Szervezett továbbképzésen való részvétellel a környezetvédelem területén tudását folyamatosan továbbfejleszti.</w:t>
      </w:r>
    </w:p>
    <w:p w14:paraId="3BEFD5BD" w14:textId="77777777" w:rsidR="00E350D9" w:rsidRDefault="00E350D9" w:rsidP="002E03C9">
      <w:pPr>
        <w:spacing w:before="100" w:beforeAutospacing="1" w:after="100" w:afterAutospacing="1" w:line="276" w:lineRule="auto"/>
        <w:ind w:firstLine="238"/>
        <w:contextualSpacing/>
        <w:jc w:val="both"/>
      </w:pPr>
      <w:r>
        <w:t>- Törekszik arra, hogy feladatainak megoldása, vezetési döntései az irányított munkatársak véleményének megismerésével, lehetőleg együttműködésben történjenek meg.</w:t>
      </w:r>
    </w:p>
    <w:p w14:paraId="7AE796C9" w14:textId="77777777" w:rsidR="00E350D9" w:rsidRDefault="00E350D9" w:rsidP="002E03C9">
      <w:pPr>
        <w:spacing w:before="100" w:beforeAutospacing="1" w:after="100" w:afterAutospacing="1" w:line="276" w:lineRule="auto"/>
        <w:ind w:firstLine="238"/>
        <w:contextualSpacing/>
        <w:jc w:val="both"/>
      </w:pPr>
      <w:r>
        <w:t>- Felelősséggel vallja és képviseli a mérnöki szakma értékrendjét, nyitottan fogadja a szakmailag megalapozott kritikai észrevételeket.</w:t>
      </w:r>
    </w:p>
    <w:p w14:paraId="2190A923" w14:textId="77777777" w:rsidR="00E350D9" w:rsidRDefault="00E350D9" w:rsidP="002E03C9">
      <w:pPr>
        <w:spacing w:before="100" w:beforeAutospacing="1" w:after="100" w:afterAutospacing="1"/>
        <w:ind w:firstLine="238"/>
        <w:contextualSpacing/>
        <w:jc w:val="both"/>
      </w:pPr>
      <w:r>
        <w:t>- Megosztja tapasztalatait munkatársaival, így segítve fejlődésüket.</w:t>
      </w:r>
    </w:p>
    <w:p w14:paraId="45B570F7" w14:textId="77777777" w:rsidR="00E350D9" w:rsidRDefault="00E350D9" w:rsidP="002E03C9">
      <w:pPr>
        <w:spacing w:before="100" w:beforeAutospacing="1" w:after="100" w:afterAutospacing="1"/>
        <w:ind w:firstLine="238"/>
        <w:contextualSpacing/>
        <w:jc w:val="both"/>
      </w:pPr>
    </w:p>
    <w:p w14:paraId="5CBB97FC" w14:textId="77777777" w:rsidR="00E350D9" w:rsidRDefault="00E350D9" w:rsidP="002E03C9">
      <w:pPr>
        <w:spacing w:before="100" w:beforeAutospacing="1" w:after="60"/>
        <w:ind w:firstLine="238"/>
        <w:jc w:val="both"/>
      </w:pPr>
      <w:r>
        <w:rPr>
          <w:b/>
          <w:bCs/>
          <w:i/>
          <w:iCs/>
        </w:rPr>
        <w:t xml:space="preserve">d) </w:t>
      </w:r>
      <w:r>
        <w:rPr>
          <w:b/>
          <w:bCs/>
        </w:rPr>
        <w:t>autonómiája és felelőssége</w:t>
      </w:r>
    </w:p>
    <w:p w14:paraId="23C279BD" w14:textId="77777777" w:rsidR="00E350D9" w:rsidRDefault="00E350D9" w:rsidP="002E03C9">
      <w:pPr>
        <w:spacing w:before="100" w:beforeAutospacing="1" w:after="100" w:afterAutospacing="1" w:line="276" w:lineRule="auto"/>
        <w:ind w:firstLine="238"/>
        <w:contextualSpacing/>
        <w:jc w:val="both"/>
      </w:pPr>
      <w:r>
        <w:t>- Felelősséget vállal a társadalommal szemben a környezetvédelmi téren hozott döntéseiért.</w:t>
      </w:r>
    </w:p>
    <w:p w14:paraId="76C4FD4E" w14:textId="77777777" w:rsidR="00E350D9" w:rsidRDefault="00E350D9" w:rsidP="002E03C9">
      <w:pPr>
        <w:spacing w:before="100" w:beforeAutospacing="1" w:after="100" w:afterAutospacing="1" w:line="276" w:lineRule="auto"/>
        <w:ind w:firstLine="238"/>
        <w:contextualSpacing/>
        <w:jc w:val="both"/>
      </w:pPr>
      <w:r>
        <w:t>- Váratlan döntési helyzetekben is önállóan végzi környezetvédelmi feladatait, irányítja a környezetvédelmi szakmai munkát.</w:t>
      </w:r>
    </w:p>
    <w:p w14:paraId="7E369BA2" w14:textId="77777777" w:rsidR="00E350D9" w:rsidRDefault="00E350D9" w:rsidP="002E03C9">
      <w:pPr>
        <w:spacing w:before="100" w:beforeAutospacing="1" w:after="100" w:afterAutospacing="1" w:line="276" w:lineRule="auto"/>
        <w:ind w:firstLine="238"/>
        <w:contextualSpacing/>
        <w:jc w:val="both"/>
      </w:pPr>
      <w:r>
        <w:t>- Szakmai feladatainak elvégzése során együttműködik más (elsődlegesen gazdasági és jogi) szakterület képzett szakembereivel is.</w:t>
      </w:r>
    </w:p>
    <w:p w14:paraId="0FFD9143" w14:textId="77777777" w:rsidR="00E350D9" w:rsidRDefault="00E350D9" w:rsidP="002E03C9">
      <w:pPr>
        <w:spacing w:before="100" w:beforeAutospacing="1" w:after="100" w:afterAutospacing="1" w:line="276" w:lineRule="auto"/>
        <w:ind w:firstLine="238"/>
        <w:contextualSpacing/>
        <w:jc w:val="both"/>
      </w:pPr>
      <w:r>
        <w:t>- Figyelemmel kíséri, és szakmai munkája során érvényesíti a szakterülettel kapcsolatos jogszabályi, technikai, technológiai és adminisztrációs változásokat.</w:t>
      </w:r>
    </w:p>
    <w:p w14:paraId="0DBA711D" w14:textId="77777777" w:rsidR="00E350D9" w:rsidRDefault="00E350D9" w:rsidP="00E350D9">
      <w:pPr>
        <w:spacing w:before="100" w:beforeAutospacing="1" w:after="100" w:afterAutospacing="1" w:line="276" w:lineRule="auto"/>
        <w:ind w:firstLine="238"/>
        <w:contextualSpacing/>
      </w:pPr>
    </w:p>
    <w:p w14:paraId="44921ABC" w14:textId="77777777" w:rsidR="00E350D9" w:rsidRDefault="00E350D9" w:rsidP="00E350D9">
      <w:pPr>
        <w:spacing w:before="100" w:beforeAutospacing="1" w:after="100" w:afterAutospacing="1" w:line="276" w:lineRule="auto"/>
        <w:ind w:firstLine="238"/>
        <w:contextualSpacing/>
      </w:pPr>
    </w:p>
    <w:p w14:paraId="341876CA" w14:textId="77777777" w:rsidR="00E350D9" w:rsidRDefault="00E350D9" w:rsidP="00E350D9">
      <w:pPr>
        <w:spacing w:before="100" w:beforeAutospacing="1" w:after="100" w:afterAutospacing="1"/>
        <w:outlineLvl w:val="1"/>
        <w:rPr>
          <w:b/>
          <w:bCs/>
        </w:rPr>
      </w:pPr>
      <w:r>
        <w:rPr>
          <w:b/>
          <w:bCs/>
        </w:rPr>
        <w:lastRenderedPageBreak/>
        <w:t xml:space="preserve">11. A képzés főbb területei: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119"/>
      </w:tblGrid>
      <w:tr w:rsidR="00E350D9" w14:paraId="65FE48A2" w14:textId="77777777" w:rsidTr="0056432A">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91EAB7" w14:textId="77777777" w:rsidR="00E350D9" w:rsidRPr="00920AE2" w:rsidRDefault="00E350D9">
            <w:pPr>
              <w:jc w:val="center"/>
              <w:rPr>
                <w:b/>
              </w:rPr>
            </w:pPr>
            <w:r w:rsidRPr="00920AE2">
              <w:rPr>
                <w:b/>
              </w:rPr>
              <w:t>18/2016. (VIII. 5.) EMMI rendelet szerinti szakmai jellemzők</w:t>
            </w:r>
          </w:p>
        </w:tc>
        <w:tc>
          <w:tcPr>
            <w:tcW w:w="31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E64552" w14:textId="77777777" w:rsidR="00E350D9" w:rsidRPr="00920AE2" w:rsidRDefault="00E350D9">
            <w:pPr>
              <w:jc w:val="center"/>
              <w:rPr>
                <w:b/>
              </w:rPr>
            </w:pPr>
            <w:r w:rsidRPr="00920AE2">
              <w:rPr>
                <w:b/>
              </w:rPr>
              <w:t>Kredit pont</w:t>
            </w:r>
          </w:p>
        </w:tc>
      </w:tr>
      <w:tr w:rsidR="00E350D9" w14:paraId="4A8CB0E2" w14:textId="77777777" w:rsidTr="00E350D9">
        <w:tc>
          <w:tcPr>
            <w:tcW w:w="3685" w:type="dxa"/>
            <w:tcBorders>
              <w:top w:val="single" w:sz="4" w:space="0" w:color="auto"/>
              <w:left w:val="single" w:sz="4" w:space="0" w:color="auto"/>
              <w:bottom w:val="single" w:sz="4" w:space="0" w:color="auto"/>
              <w:right w:val="single" w:sz="4" w:space="0" w:color="auto"/>
            </w:tcBorders>
            <w:vAlign w:val="center"/>
            <w:hideMark/>
          </w:tcPr>
          <w:p w14:paraId="673553A1" w14:textId="288DF227" w:rsidR="00E350D9" w:rsidRDefault="00E350D9">
            <w:pPr>
              <w:rPr>
                <w:b/>
              </w:rPr>
            </w:pPr>
            <w:r w:rsidRPr="00010040">
              <w:rPr>
                <w:b/>
              </w:rPr>
              <w:t xml:space="preserve">Természettudományos alapismeretek </w:t>
            </w:r>
            <w:r>
              <w:rPr>
                <w:b/>
              </w:rPr>
              <w:t>(40-60 kredit)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3D62D18" w14:textId="3F44464D" w:rsidR="00E350D9" w:rsidRPr="001766C7" w:rsidRDefault="00C733DB" w:rsidP="00C733DB">
            <w:pPr>
              <w:rPr>
                <w:b/>
                <w:color w:val="FF0000"/>
              </w:rPr>
            </w:pPr>
            <w:r>
              <w:rPr>
                <w:b/>
              </w:rPr>
              <w:t xml:space="preserve">                     </w:t>
            </w:r>
            <w:r w:rsidR="001766C7">
              <w:rPr>
                <w:b/>
              </w:rPr>
              <w:t xml:space="preserve"> </w:t>
            </w:r>
            <w:r w:rsidR="007249A1">
              <w:rPr>
                <w:b/>
                <w:color w:val="000000" w:themeColor="text1"/>
              </w:rPr>
              <w:t>4</w:t>
            </w:r>
            <w:r w:rsidR="00010040">
              <w:rPr>
                <w:b/>
                <w:color w:val="000000" w:themeColor="text1"/>
              </w:rPr>
              <w:t>5</w:t>
            </w:r>
          </w:p>
        </w:tc>
      </w:tr>
      <w:tr w:rsidR="00E350D9" w14:paraId="2EB26536" w14:textId="77777777" w:rsidTr="00E350D9">
        <w:tc>
          <w:tcPr>
            <w:tcW w:w="3685" w:type="dxa"/>
            <w:tcBorders>
              <w:top w:val="single" w:sz="4" w:space="0" w:color="auto"/>
              <w:left w:val="single" w:sz="4" w:space="0" w:color="auto"/>
              <w:bottom w:val="single" w:sz="4" w:space="0" w:color="auto"/>
              <w:right w:val="single" w:sz="4" w:space="0" w:color="auto"/>
            </w:tcBorders>
            <w:vAlign w:val="center"/>
            <w:hideMark/>
          </w:tcPr>
          <w:p w14:paraId="126AACAA" w14:textId="77777777" w:rsidR="00E350D9" w:rsidRDefault="00E350D9">
            <w:pPr>
              <w:rPr>
                <w:b/>
              </w:rPr>
            </w:pPr>
            <w:r>
              <w:rPr>
                <w:b/>
              </w:rPr>
              <w:t>Gazdasági és humán ismeretek (10-30 kredit)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6EB214" w14:textId="616866DC" w:rsidR="00E350D9" w:rsidRDefault="007249A1">
            <w:pPr>
              <w:jc w:val="center"/>
              <w:rPr>
                <w:b/>
              </w:rPr>
            </w:pPr>
            <w:r>
              <w:rPr>
                <w:b/>
              </w:rPr>
              <w:t>22</w:t>
            </w:r>
          </w:p>
        </w:tc>
      </w:tr>
      <w:tr w:rsidR="00E350D9" w14:paraId="37018883" w14:textId="77777777" w:rsidTr="00E350D9">
        <w:tc>
          <w:tcPr>
            <w:tcW w:w="3685" w:type="dxa"/>
            <w:tcBorders>
              <w:top w:val="single" w:sz="4" w:space="0" w:color="auto"/>
              <w:left w:val="single" w:sz="4" w:space="0" w:color="auto"/>
              <w:bottom w:val="single" w:sz="4" w:space="0" w:color="auto"/>
              <w:right w:val="single" w:sz="4" w:space="0" w:color="auto"/>
            </w:tcBorders>
            <w:vAlign w:val="center"/>
            <w:hideMark/>
          </w:tcPr>
          <w:p w14:paraId="0CE18816" w14:textId="77777777" w:rsidR="00E350D9" w:rsidRDefault="00E350D9">
            <w:pPr>
              <w:rPr>
                <w:b/>
              </w:rPr>
            </w:pPr>
            <w:r>
              <w:rPr>
                <w:b/>
              </w:rPr>
              <w:t xml:space="preserve">Környezeti elemek védelme </w:t>
            </w:r>
          </w:p>
          <w:p w14:paraId="432E61B3" w14:textId="77777777" w:rsidR="00E350D9" w:rsidRDefault="00E350D9">
            <w:pPr>
              <w:rPr>
                <w:b/>
              </w:rPr>
            </w:pPr>
            <w:r>
              <w:rPr>
                <w:b/>
              </w:rPr>
              <w:t>(30-70 kredit)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566E239" w14:textId="36F89494" w:rsidR="00E350D9" w:rsidRDefault="007249A1">
            <w:pPr>
              <w:jc w:val="center"/>
              <w:rPr>
                <w:b/>
              </w:rPr>
            </w:pPr>
            <w:r>
              <w:rPr>
                <w:b/>
              </w:rPr>
              <w:t>30</w:t>
            </w:r>
          </w:p>
        </w:tc>
      </w:tr>
      <w:tr w:rsidR="00E350D9" w14:paraId="281BBF4E" w14:textId="77777777" w:rsidTr="00E350D9">
        <w:tc>
          <w:tcPr>
            <w:tcW w:w="3685" w:type="dxa"/>
            <w:tcBorders>
              <w:top w:val="single" w:sz="4" w:space="0" w:color="auto"/>
              <w:left w:val="single" w:sz="4" w:space="0" w:color="auto"/>
              <w:bottom w:val="single" w:sz="4" w:space="0" w:color="auto"/>
              <w:right w:val="single" w:sz="4" w:space="0" w:color="auto"/>
            </w:tcBorders>
            <w:vAlign w:val="center"/>
            <w:hideMark/>
          </w:tcPr>
          <w:p w14:paraId="50DEE155" w14:textId="77777777" w:rsidR="00E350D9" w:rsidRDefault="00E350D9">
            <w:pPr>
              <w:rPr>
                <w:b/>
              </w:rPr>
            </w:pPr>
            <w:r>
              <w:rPr>
                <w:b/>
              </w:rPr>
              <w:t>Műszaki mérnöki ismeretek (20-50 kredit)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774842" w14:textId="6D13EFF9" w:rsidR="00E350D9" w:rsidRDefault="007249A1">
            <w:pPr>
              <w:jc w:val="center"/>
              <w:rPr>
                <w:b/>
              </w:rPr>
            </w:pPr>
            <w:r>
              <w:rPr>
                <w:b/>
              </w:rPr>
              <w:t>20</w:t>
            </w:r>
          </w:p>
        </w:tc>
      </w:tr>
      <w:tr w:rsidR="00E350D9" w14:paraId="024DF877" w14:textId="77777777" w:rsidTr="00E350D9">
        <w:tc>
          <w:tcPr>
            <w:tcW w:w="3685" w:type="dxa"/>
            <w:tcBorders>
              <w:top w:val="single" w:sz="4" w:space="0" w:color="auto"/>
              <w:left w:val="single" w:sz="4" w:space="0" w:color="auto"/>
              <w:bottom w:val="single" w:sz="4" w:space="0" w:color="auto"/>
              <w:right w:val="single" w:sz="4" w:space="0" w:color="auto"/>
            </w:tcBorders>
            <w:vAlign w:val="center"/>
            <w:hideMark/>
          </w:tcPr>
          <w:p w14:paraId="4B86D712" w14:textId="77777777" w:rsidR="00E350D9" w:rsidRDefault="00E350D9">
            <w:pPr>
              <w:rPr>
                <w:b/>
              </w:rPr>
            </w:pPr>
            <w:r>
              <w:rPr>
                <w:b/>
              </w:rPr>
              <w:t>Környezetelemzés, környezeti informatika (10-30 kredit)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F5AF2D" w14:textId="1DD3902A" w:rsidR="00E350D9" w:rsidRDefault="007249A1">
            <w:pPr>
              <w:jc w:val="center"/>
              <w:rPr>
                <w:b/>
              </w:rPr>
            </w:pPr>
            <w:r>
              <w:rPr>
                <w:b/>
              </w:rPr>
              <w:t>13</w:t>
            </w:r>
          </w:p>
        </w:tc>
      </w:tr>
      <w:tr w:rsidR="00E350D9" w14:paraId="13319143" w14:textId="77777777" w:rsidTr="00E350D9">
        <w:tc>
          <w:tcPr>
            <w:tcW w:w="3685" w:type="dxa"/>
            <w:tcBorders>
              <w:top w:val="single" w:sz="4" w:space="0" w:color="auto"/>
              <w:left w:val="single" w:sz="4" w:space="0" w:color="auto"/>
              <w:bottom w:val="single" w:sz="4" w:space="0" w:color="auto"/>
              <w:right w:val="single" w:sz="4" w:space="0" w:color="auto"/>
            </w:tcBorders>
            <w:vAlign w:val="center"/>
            <w:hideMark/>
          </w:tcPr>
          <w:p w14:paraId="044199AB" w14:textId="77777777" w:rsidR="00E350D9" w:rsidRDefault="00E350D9">
            <w:pPr>
              <w:rPr>
                <w:b/>
              </w:rPr>
            </w:pPr>
            <w:r>
              <w:rPr>
                <w:b/>
              </w:rPr>
              <w:t>Környezetmenedzsment (10-30 kredit)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3B0DD95" w14:textId="631397C7" w:rsidR="00E350D9" w:rsidRDefault="007249A1">
            <w:pPr>
              <w:jc w:val="center"/>
              <w:rPr>
                <w:b/>
              </w:rPr>
            </w:pPr>
            <w:r>
              <w:rPr>
                <w:b/>
              </w:rPr>
              <w:t>11</w:t>
            </w:r>
          </w:p>
        </w:tc>
      </w:tr>
      <w:tr w:rsidR="00E350D9" w14:paraId="155C53E2" w14:textId="77777777" w:rsidTr="00E350D9">
        <w:tc>
          <w:tcPr>
            <w:tcW w:w="3685" w:type="dxa"/>
            <w:tcBorders>
              <w:top w:val="single" w:sz="4" w:space="0" w:color="auto"/>
              <w:left w:val="single" w:sz="4" w:space="0" w:color="auto"/>
              <w:bottom w:val="single" w:sz="4" w:space="0" w:color="auto"/>
              <w:right w:val="single" w:sz="4" w:space="0" w:color="auto"/>
            </w:tcBorders>
            <w:vAlign w:val="center"/>
            <w:hideMark/>
          </w:tcPr>
          <w:p w14:paraId="6F9E705C" w14:textId="77777777" w:rsidR="00E350D9" w:rsidRDefault="00E350D9">
            <w:pPr>
              <w:rPr>
                <w:b/>
              </w:rPr>
            </w:pPr>
            <w:r>
              <w:rPr>
                <w:b/>
              </w:rPr>
              <w:t>Specializáció a képzés egészén belül (legalább 40 kredit)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495C07" w14:textId="77777777" w:rsidR="00E350D9" w:rsidRDefault="00E350D9">
            <w:pPr>
              <w:jc w:val="center"/>
              <w:rPr>
                <w:b/>
              </w:rPr>
            </w:pPr>
            <w:r>
              <w:rPr>
                <w:b/>
              </w:rPr>
              <w:t>40</w:t>
            </w:r>
          </w:p>
        </w:tc>
      </w:tr>
      <w:tr w:rsidR="00E350D9" w14:paraId="67A9D215" w14:textId="77777777" w:rsidTr="00920AE2">
        <w:tc>
          <w:tcPr>
            <w:tcW w:w="3685" w:type="dxa"/>
            <w:tcBorders>
              <w:top w:val="single" w:sz="4" w:space="0" w:color="auto"/>
              <w:left w:val="single" w:sz="4" w:space="0" w:color="auto"/>
              <w:bottom w:val="single" w:sz="4" w:space="0" w:color="auto"/>
              <w:right w:val="single" w:sz="4" w:space="0" w:color="auto"/>
            </w:tcBorders>
            <w:vAlign w:val="center"/>
            <w:hideMark/>
          </w:tcPr>
          <w:p w14:paraId="120AC8B1" w14:textId="77777777" w:rsidR="00E350D9" w:rsidRDefault="00E350D9">
            <w:pPr>
              <w:rPr>
                <w:b/>
              </w:rPr>
            </w:pPr>
            <w:r>
              <w:rPr>
                <w:b/>
              </w:rPr>
              <w:t>Szabadon választható tárgy</w:t>
            </w:r>
          </w:p>
          <w:p w14:paraId="42C1DBA2" w14:textId="77777777" w:rsidR="00E350D9" w:rsidRDefault="00E350D9">
            <w:pPr>
              <w:rPr>
                <w:b/>
              </w:rPr>
            </w:pPr>
            <w:r>
              <w:rPr>
                <w:b/>
              </w:rPr>
              <w:t xml:space="preserve"> (10 kredit)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13AB92" w14:textId="77777777" w:rsidR="00E350D9" w:rsidRDefault="00E350D9">
            <w:pPr>
              <w:jc w:val="center"/>
              <w:rPr>
                <w:b/>
              </w:rPr>
            </w:pPr>
            <w:r>
              <w:rPr>
                <w:b/>
              </w:rPr>
              <w:t>10</w:t>
            </w:r>
          </w:p>
        </w:tc>
      </w:tr>
      <w:tr w:rsidR="00E350D9" w14:paraId="5828AFFB" w14:textId="77777777" w:rsidTr="00920AE2">
        <w:tc>
          <w:tcPr>
            <w:tcW w:w="3685" w:type="dxa"/>
            <w:tcBorders>
              <w:top w:val="single" w:sz="4" w:space="0" w:color="auto"/>
              <w:left w:val="single" w:sz="4" w:space="0" w:color="auto"/>
              <w:bottom w:val="single" w:sz="4" w:space="0" w:color="auto"/>
              <w:right w:val="single" w:sz="4" w:space="0" w:color="auto"/>
            </w:tcBorders>
            <w:vAlign w:val="center"/>
            <w:hideMark/>
          </w:tcPr>
          <w:p w14:paraId="78ED6BDB" w14:textId="77777777" w:rsidR="00E350D9" w:rsidRDefault="00E350D9">
            <w:pPr>
              <w:rPr>
                <w:b/>
              </w:rPr>
            </w:pPr>
            <w:r>
              <w:rPr>
                <w:b/>
              </w:rPr>
              <w:t>Szakdolgozat (15 kredit)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74FB6E8" w14:textId="77777777" w:rsidR="00E350D9" w:rsidRDefault="00E350D9">
            <w:pPr>
              <w:jc w:val="center"/>
              <w:rPr>
                <w:b/>
              </w:rPr>
            </w:pPr>
            <w:r>
              <w:rPr>
                <w:b/>
              </w:rPr>
              <w:t>15</w:t>
            </w:r>
          </w:p>
        </w:tc>
      </w:tr>
      <w:tr w:rsidR="00010040" w14:paraId="04AA2C5B" w14:textId="77777777" w:rsidTr="00920AE2">
        <w:tc>
          <w:tcPr>
            <w:tcW w:w="3685" w:type="dxa"/>
            <w:tcBorders>
              <w:top w:val="single" w:sz="4" w:space="0" w:color="auto"/>
              <w:left w:val="single" w:sz="4" w:space="0" w:color="auto"/>
              <w:bottom w:val="double" w:sz="4" w:space="0" w:color="auto"/>
              <w:right w:val="single" w:sz="4" w:space="0" w:color="auto"/>
            </w:tcBorders>
            <w:vAlign w:val="center"/>
          </w:tcPr>
          <w:p w14:paraId="04D19117" w14:textId="47A2D7EF" w:rsidR="00010040" w:rsidRPr="0056432A" w:rsidRDefault="00010040">
            <w:pPr>
              <w:rPr>
                <w:b/>
              </w:rPr>
            </w:pPr>
            <w:r w:rsidRPr="0056432A">
              <w:rPr>
                <w:b/>
              </w:rPr>
              <w:t>Testnevelés</w:t>
            </w:r>
          </w:p>
        </w:tc>
        <w:tc>
          <w:tcPr>
            <w:tcW w:w="3119" w:type="dxa"/>
            <w:tcBorders>
              <w:top w:val="single" w:sz="4" w:space="0" w:color="auto"/>
              <w:left w:val="single" w:sz="4" w:space="0" w:color="auto"/>
              <w:bottom w:val="double" w:sz="4" w:space="0" w:color="auto"/>
              <w:right w:val="single" w:sz="4" w:space="0" w:color="auto"/>
            </w:tcBorders>
            <w:vAlign w:val="center"/>
          </w:tcPr>
          <w:p w14:paraId="76B7CFC2" w14:textId="4D42BFD1" w:rsidR="00010040" w:rsidRDefault="00010040">
            <w:pPr>
              <w:jc w:val="center"/>
              <w:rPr>
                <w:b/>
              </w:rPr>
            </w:pPr>
            <w:r w:rsidRPr="0056432A">
              <w:rPr>
                <w:b/>
              </w:rPr>
              <w:t>4</w:t>
            </w:r>
          </w:p>
        </w:tc>
      </w:tr>
      <w:tr w:rsidR="00E350D9" w14:paraId="4D335F5B" w14:textId="77777777" w:rsidTr="00E350D9">
        <w:tc>
          <w:tcPr>
            <w:tcW w:w="3685" w:type="dxa"/>
            <w:tcBorders>
              <w:top w:val="double" w:sz="4" w:space="0" w:color="auto"/>
              <w:left w:val="single" w:sz="4" w:space="0" w:color="auto"/>
              <w:bottom w:val="single" w:sz="4" w:space="0" w:color="auto"/>
              <w:right w:val="single" w:sz="4" w:space="0" w:color="auto"/>
            </w:tcBorders>
            <w:vAlign w:val="center"/>
            <w:hideMark/>
          </w:tcPr>
          <w:p w14:paraId="2BF417E3" w14:textId="77777777" w:rsidR="00E350D9" w:rsidRDefault="00E350D9">
            <w:pPr>
              <w:rPr>
                <w:b/>
              </w:rPr>
            </w:pPr>
            <w:r>
              <w:rPr>
                <w:b/>
              </w:rPr>
              <w:t>Összesen:</w:t>
            </w:r>
          </w:p>
        </w:tc>
        <w:tc>
          <w:tcPr>
            <w:tcW w:w="3119" w:type="dxa"/>
            <w:tcBorders>
              <w:top w:val="double" w:sz="4" w:space="0" w:color="auto"/>
              <w:left w:val="single" w:sz="4" w:space="0" w:color="auto"/>
              <w:bottom w:val="single" w:sz="4" w:space="0" w:color="auto"/>
              <w:right w:val="single" w:sz="4" w:space="0" w:color="auto"/>
            </w:tcBorders>
            <w:vAlign w:val="center"/>
            <w:hideMark/>
          </w:tcPr>
          <w:p w14:paraId="4E4521ED" w14:textId="77777777" w:rsidR="00E350D9" w:rsidRDefault="00E350D9">
            <w:pPr>
              <w:jc w:val="center"/>
              <w:rPr>
                <w:b/>
              </w:rPr>
            </w:pPr>
            <w:r>
              <w:rPr>
                <w:b/>
              </w:rPr>
              <w:t>210</w:t>
            </w:r>
          </w:p>
        </w:tc>
      </w:tr>
    </w:tbl>
    <w:p w14:paraId="46DE133B" w14:textId="77777777" w:rsidR="00E350D9" w:rsidRDefault="00E350D9" w:rsidP="00E350D9">
      <w:pPr>
        <w:spacing w:after="160" w:line="256" w:lineRule="auto"/>
        <w:rPr>
          <w:b/>
          <w:bCs/>
        </w:rPr>
      </w:pPr>
    </w:p>
    <w:p w14:paraId="50948ADC" w14:textId="77777777" w:rsidR="00E350D9" w:rsidRDefault="00E350D9" w:rsidP="00E350D9">
      <w:pPr>
        <w:spacing w:after="160" w:line="256" w:lineRule="auto"/>
        <w:rPr>
          <w:b/>
          <w:bCs/>
        </w:rPr>
      </w:pPr>
      <w:r>
        <w:rPr>
          <w:b/>
          <w:bCs/>
        </w:rPr>
        <w:t>12. Kritériumkövetelmények:</w:t>
      </w:r>
    </w:p>
    <w:p w14:paraId="6D9FFE40" w14:textId="440E2F1F" w:rsidR="00E350D9" w:rsidRDefault="00E350D9" w:rsidP="00E350D9">
      <w:pPr>
        <w:pStyle w:val="NormlWeb"/>
        <w:spacing w:before="0" w:beforeAutospacing="0" w:after="20" w:afterAutospacing="0"/>
        <w:ind w:left="708"/>
        <w:jc w:val="both"/>
      </w:pPr>
      <w:r>
        <w:rPr>
          <w:b/>
          <w:bCs/>
        </w:rPr>
        <w:t>Testnevelés:</w:t>
      </w:r>
      <w:r>
        <w:rPr>
          <w:bCs/>
        </w:rPr>
        <w:t xml:space="preserve"> Minden n</w:t>
      </w:r>
      <w:r>
        <w:t xml:space="preserve">appali </w:t>
      </w:r>
      <w:r w:rsidR="00E20385">
        <w:t xml:space="preserve">és levelező </w:t>
      </w:r>
      <w:r>
        <w:t xml:space="preserve">munkarendű alapképzésben résztvevő hallgatónak </w:t>
      </w:r>
      <w:r w:rsidR="00E20385">
        <w:t>négy</w:t>
      </w:r>
      <w:r>
        <w:t xml:space="preserve"> félév Testnevelés teljesítése</w:t>
      </w:r>
      <w:r w:rsidR="00E20385">
        <w:t xml:space="preserve"> kötelező</w:t>
      </w:r>
      <w:r>
        <w:t xml:space="preserve">. A tárgy a mintatantervi </w:t>
      </w:r>
      <w:r w:rsidR="00E20385">
        <w:t>1-4</w:t>
      </w:r>
      <w:r>
        <w:t xml:space="preserve">. félévben kerül meghirdetésre heti </w:t>
      </w:r>
      <w:r w:rsidR="00E20385">
        <w:t>1</w:t>
      </w:r>
      <w:r>
        <w:t xml:space="preserve"> óra terheléssel</w:t>
      </w:r>
      <w:r w:rsidR="00E20385">
        <w:t xml:space="preserve">, levelező tagozaton </w:t>
      </w:r>
      <w:r w:rsidR="008F72DA">
        <w:t>6</w:t>
      </w:r>
      <w:r w:rsidR="00E20385">
        <w:t xml:space="preserve"> óra/félév terheléssel</w:t>
      </w:r>
      <w:r>
        <w:t>.</w:t>
      </w:r>
    </w:p>
    <w:p w14:paraId="2DE9BF68" w14:textId="695EF9EA" w:rsidR="00E350D9" w:rsidRDefault="00E350D9" w:rsidP="00E350D9">
      <w:pPr>
        <w:spacing w:before="100" w:beforeAutospacing="1" w:after="100" w:afterAutospacing="1"/>
        <w:ind w:left="708"/>
        <w:jc w:val="both"/>
        <w:outlineLvl w:val="1"/>
      </w:pPr>
      <w:r>
        <w:rPr>
          <w:b/>
          <w:bCs/>
        </w:rPr>
        <w:t>Idegen nyelven teljesítendő tárgyak:</w:t>
      </w:r>
      <w:r>
        <w:rPr>
          <w:bCs/>
        </w:rPr>
        <w:t xml:space="preserve"> </w:t>
      </w:r>
      <w:r>
        <w:t xml:space="preserve">Minden nappali </w:t>
      </w:r>
      <w:r w:rsidR="00E20385">
        <w:t xml:space="preserve">és levelező </w:t>
      </w:r>
      <w:r>
        <w:t xml:space="preserve">munkarendű – magyar képzési nyelvű - alapképzésben résztvevő hallgatónak kritériumtárgyként fel kell vennie két, az egyetem által meghirdetett, angol vagy német nyelvű szakmai kurzust, és teljesítenie kell az arra előírt számonkérést. </w:t>
      </w:r>
      <w:r w:rsidRPr="0056432A">
        <w:t>Amennyiben a hallgató a kritériumtárgyat nem angol nyelven teljesítette, úgy igazolnia kell angol alapfokú nyelvtudását, a Tanulmányi- és vizsgaszabályzat vonatkozó rendelkezéseinek megfelelően.</w:t>
      </w:r>
    </w:p>
    <w:p w14:paraId="74C010DA" w14:textId="21A1C0FA" w:rsidR="00E350D9" w:rsidRPr="00E20385" w:rsidRDefault="00E350D9" w:rsidP="00E20385">
      <w:pPr>
        <w:ind w:left="708"/>
      </w:pPr>
      <w:r>
        <w:rPr>
          <w:b/>
          <w:bCs/>
        </w:rPr>
        <w:t>Szakmai gyakorlat:</w:t>
      </w:r>
      <w:r>
        <w:rPr>
          <w:b/>
          <w:color w:val="FF0000"/>
        </w:rPr>
        <w:t xml:space="preserve"> </w:t>
      </w:r>
      <w:r>
        <w:t>A szakmai gyakorlat legalább hat hét időtartamú gyakorlat. A szakmai gyakorlat kritérium követelmény.</w:t>
      </w:r>
    </w:p>
    <w:p w14:paraId="075374CF" w14:textId="77777777" w:rsidR="00E350D9" w:rsidRPr="0056432A" w:rsidRDefault="00E350D9" w:rsidP="00E350D9">
      <w:pPr>
        <w:spacing w:before="100" w:beforeAutospacing="1" w:after="100" w:afterAutospacing="1"/>
        <w:outlineLvl w:val="1"/>
        <w:rPr>
          <w:b/>
          <w:bCs/>
        </w:rPr>
      </w:pPr>
      <w:r w:rsidRPr="0056432A">
        <w:rPr>
          <w:b/>
          <w:bCs/>
        </w:rPr>
        <w:t>13. Idegen nyelvi követelmények (a fokozat</w:t>
      </w:r>
      <w:r w:rsidRPr="0056432A">
        <w:rPr>
          <w:b/>
        </w:rPr>
        <w:t xml:space="preserve"> megszerzéséhez):</w:t>
      </w:r>
    </w:p>
    <w:p w14:paraId="54B50B02" w14:textId="77777777" w:rsidR="008F72DA" w:rsidRDefault="008F72DA" w:rsidP="00E350D9">
      <w:pPr>
        <w:spacing w:before="100" w:beforeAutospacing="1" w:after="100" w:afterAutospacing="1"/>
        <w:outlineLvl w:val="1"/>
      </w:pPr>
      <w:r w:rsidRPr="008F72DA">
        <w:t>A végbizonyítvány megszerzésének nyelvi kritériuma a kritériumtárgy teljesítésén túl a belső szaknyelvi vizsga letétele. A belső szaknyelvi vizsga a Közös Európai Referenciakeret (KER) B2 szintjének megfelelő nyelvtudásra és a képzés szakmai nyelvének ismeretére épül.</w:t>
      </w:r>
    </w:p>
    <w:p w14:paraId="5F633773" w14:textId="77777777" w:rsidR="00E350D9" w:rsidRDefault="00E350D9" w:rsidP="00E350D9">
      <w:pPr>
        <w:spacing w:before="100" w:beforeAutospacing="1" w:after="100" w:afterAutospacing="1"/>
        <w:outlineLvl w:val="1"/>
        <w:rPr>
          <w:b/>
          <w:bCs/>
        </w:rPr>
      </w:pPr>
      <w:r>
        <w:rPr>
          <w:b/>
          <w:bCs/>
        </w:rPr>
        <w:lastRenderedPageBreak/>
        <w:t>14. Az ismeretek ellenőrzése</w:t>
      </w:r>
    </w:p>
    <w:p w14:paraId="7C532CA3" w14:textId="77777777" w:rsidR="00E350D9" w:rsidRDefault="00E350D9" w:rsidP="00E350D9">
      <w:pPr>
        <w:jc w:val="both"/>
        <w:rPr>
          <w:bCs/>
        </w:rPr>
      </w:pPr>
      <w:r>
        <w:rPr>
          <w:bCs/>
        </w:rPr>
        <w:t>a) a szorgalmi időszakban tett írásbeli vagy szóbeli beszámolóval, írásbeli (zárthelyi) dolgozattal, illetve otthoni munkával készített feladat (terv, mérési jegyzőkönyv stb.) értékelésével, évközi jeggyel vagy aláírással,</w:t>
      </w:r>
    </w:p>
    <w:p w14:paraId="1DE45EB4" w14:textId="77777777" w:rsidR="00E350D9" w:rsidRDefault="00E350D9" w:rsidP="00E350D9">
      <w:pPr>
        <w:jc w:val="both"/>
        <w:rPr>
          <w:bCs/>
        </w:rPr>
      </w:pPr>
      <w:r>
        <w:rPr>
          <w:bCs/>
        </w:rPr>
        <w:t>b) a szorgalmi időszakban tett elővizsgával,</w:t>
      </w:r>
    </w:p>
    <w:p w14:paraId="5D11F209" w14:textId="77777777" w:rsidR="00E350D9" w:rsidRDefault="00E350D9" w:rsidP="00E350D9">
      <w:pPr>
        <w:jc w:val="both"/>
        <w:rPr>
          <w:bCs/>
        </w:rPr>
      </w:pPr>
      <w:r>
        <w:rPr>
          <w:bCs/>
        </w:rPr>
        <w:t>c) a vizsgaidőszakban tett vizsgával vagy szigorlattal és</w:t>
      </w:r>
    </w:p>
    <w:p w14:paraId="147F2A86" w14:textId="77777777" w:rsidR="00E350D9" w:rsidRDefault="00E350D9" w:rsidP="00E350D9">
      <w:pPr>
        <w:jc w:val="both"/>
        <w:rPr>
          <w:bCs/>
        </w:rPr>
      </w:pPr>
      <w:r>
        <w:rPr>
          <w:bCs/>
        </w:rPr>
        <w:t>d) záróvizsgával.</w:t>
      </w:r>
    </w:p>
    <w:p w14:paraId="6D8F15B1" w14:textId="77777777" w:rsidR="00E350D9" w:rsidRDefault="00E350D9" w:rsidP="00E350D9">
      <w:pPr>
        <w:spacing w:before="100" w:beforeAutospacing="1" w:after="100" w:afterAutospacing="1"/>
        <w:outlineLvl w:val="1"/>
        <w:rPr>
          <w:b/>
          <w:bCs/>
        </w:rPr>
      </w:pPr>
      <w:r>
        <w:rPr>
          <w:b/>
          <w:bCs/>
        </w:rPr>
        <w:t>15. A záróvizsgára bocsátás feltételei:</w:t>
      </w:r>
    </w:p>
    <w:p w14:paraId="25401E4A" w14:textId="77777777" w:rsidR="00E350D9" w:rsidRDefault="00E350D9" w:rsidP="00E350D9">
      <w:pPr>
        <w:spacing w:before="100" w:beforeAutospacing="1" w:after="100" w:afterAutospacing="1"/>
      </w:pPr>
      <w:r>
        <w:t>a) Végbizonyítvány (abszolutórium) megszerzése,</w:t>
      </w:r>
    </w:p>
    <w:p w14:paraId="27D6C172" w14:textId="77777777" w:rsidR="00E350D9" w:rsidRDefault="00E350D9" w:rsidP="00E350D9">
      <w:pPr>
        <w:spacing w:before="100" w:beforeAutospacing="1" w:after="100" w:afterAutospacing="1"/>
      </w:pPr>
      <w:r>
        <w:t xml:space="preserve">b) A bíráló által elfogadott </w:t>
      </w:r>
      <w:r>
        <w:rPr>
          <w:color w:val="000000" w:themeColor="text1"/>
        </w:rPr>
        <w:t>szakdolgozat.</w:t>
      </w:r>
    </w:p>
    <w:p w14:paraId="74C7ED9B" w14:textId="77777777" w:rsidR="00E350D9" w:rsidRDefault="00E350D9" w:rsidP="00E350D9">
      <w:pPr>
        <w:spacing w:before="100" w:beforeAutospacing="1" w:after="100" w:afterAutospacing="1"/>
        <w:jc w:val="both"/>
      </w:pPr>
      <w:r>
        <w:t xml:space="preserve">A záróvizsgára bocsátás feltétele a végbizonyítvány megszerzése. Végbizonyítványt a felsőoktatási intézmény annak a hallgatónak állít ki, aki a tantervben előírt tanulmányi és vizsgakövetelményeket és az előírt szakmai gyakorlatot – </w:t>
      </w:r>
      <w:r w:rsidRPr="00010040">
        <w:t>az idegennyelvi követelmény teljesítése</w:t>
      </w:r>
      <w:r>
        <w:t xml:space="preserve"> és a </w:t>
      </w:r>
      <w:r>
        <w:rPr>
          <w:color w:val="000000" w:themeColor="text1"/>
        </w:rPr>
        <w:t xml:space="preserve">szakdolgozat </w:t>
      </w:r>
      <w:r>
        <w:t>elkészítése kivételével – teljesítette, valamint az előírt kreditet megszerezte.</w:t>
      </w:r>
    </w:p>
    <w:p w14:paraId="34F3402E" w14:textId="77777777" w:rsidR="00E350D9" w:rsidRDefault="00E350D9" w:rsidP="00E350D9">
      <w:pPr>
        <w:keepNext/>
        <w:spacing w:before="100" w:beforeAutospacing="1" w:after="100" w:afterAutospacing="1"/>
        <w:outlineLvl w:val="1"/>
        <w:rPr>
          <w:b/>
          <w:bCs/>
        </w:rPr>
      </w:pPr>
      <w:r>
        <w:rPr>
          <w:b/>
          <w:bCs/>
        </w:rPr>
        <w:t xml:space="preserve">16. A záróvizsga részei: </w:t>
      </w:r>
    </w:p>
    <w:p w14:paraId="72F1FBB3" w14:textId="77777777" w:rsidR="00E350D9" w:rsidRDefault="00E350D9" w:rsidP="00E350D9">
      <w:pPr>
        <w:jc w:val="both"/>
        <w:rPr>
          <w:bCs/>
        </w:rPr>
      </w:pPr>
      <w:r>
        <w:rPr>
          <w:bCs/>
        </w:rPr>
        <w:t xml:space="preserve">A záróvizsga a </w:t>
      </w:r>
      <w:r>
        <w:rPr>
          <w:bCs/>
          <w:color w:val="000000" w:themeColor="text1"/>
        </w:rPr>
        <w:t xml:space="preserve">szakdolgozat </w:t>
      </w:r>
      <w:r>
        <w:rPr>
          <w:bCs/>
        </w:rPr>
        <w:t>védéséből és a tantervben előírt tárgyakból tett szóbeli vizsgákból áll (felkészülési idő tantárgyanként legalább 30 perc), amelyet a hallgatónak egy napon, folyamatosan kell letennie.</w:t>
      </w:r>
    </w:p>
    <w:p w14:paraId="4851FDCF" w14:textId="77777777" w:rsidR="00E350D9" w:rsidRDefault="00E350D9" w:rsidP="00E350D9">
      <w:pPr>
        <w:jc w:val="both"/>
        <w:rPr>
          <w:bCs/>
        </w:rPr>
      </w:pPr>
      <w:r>
        <w:rPr>
          <w:bCs/>
        </w:rPr>
        <w:t>A záróvizsgára összesen legalább 20 és legfeljebb 30 kreditpontnak megfelelő ismeretanyagot felölelő tantárgyak (tantárgycsoportok) jelölhetők ki.</w:t>
      </w:r>
    </w:p>
    <w:p w14:paraId="0C82CABD" w14:textId="77777777" w:rsidR="00E350D9" w:rsidRDefault="00E350D9" w:rsidP="00E350D9">
      <w:pPr>
        <w:spacing w:before="100" w:beforeAutospacing="1" w:after="100" w:afterAutospacing="1"/>
      </w:pPr>
      <w:r>
        <w:t>A szóbeli vizsga kérdéssorát a jelöltek a záróvizsga előtt 30 nappal megkapják.</w:t>
      </w:r>
    </w:p>
    <w:p w14:paraId="10A874A7" w14:textId="77777777" w:rsidR="00E350D9" w:rsidRDefault="00E350D9" w:rsidP="00E350D9">
      <w:pPr>
        <w:jc w:val="both"/>
        <w:rPr>
          <w:bCs/>
          <w:color w:val="000000" w:themeColor="text1"/>
        </w:rPr>
      </w:pPr>
      <w:r>
        <w:rPr>
          <w:bCs/>
          <w:color w:val="000000" w:themeColor="text1"/>
        </w:rPr>
        <w:t>A jelölt a vizsgát akkor kezdheti meg, ha a záróvizsga-bizottság szakdolgozatát legalább elégséges (2) minősítéssel elfogadta. Az elégtelen szakdolgozat kijavításának feltételeit az illetékes intézet határozza meg.</w:t>
      </w:r>
    </w:p>
    <w:p w14:paraId="298FE2CA" w14:textId="77777777" w:rsidR="00E350D9" w:rsidRDefault="00E350D9" w:rsidP="00E350D9">
      <w:pPr>
        <w:spacing w:before="100" w:beforeAutospacing="1" w:after="100" w:afterAutospacing="1"/>
        <w:outlineLvl w:val="1"/>
        <w:rPr>
          <w:b/>
          <w:bCs/>
        </w:rPr>
      </w:pPr>
      <w:r>
        <w:rPr>
          <w:b/>
          <w:bCs/>
          <w:color w:val="000000" w:themeColor="text1"/>
        </w:rPr>
        <w:t>17. A záróvizsga eredménye:</w:t>
      </w:r>
    </w:p>
    <w:p w14:paraId="0FFC3B19" w14:textId="77777777" w:rsidR="00E350D9" w:rsidRDefault="00E350D9" w:rsidP="00E350D9">
      <w:pPr>
        <w:spacing w:before="100" w:beforeAutospacing="1" w:after="100" w:afterAutospacing="1"/>
      </w:pPr>
      <w:r>
        <w:rPr>
          <w:color w:val="000000" w:themeColor="text1"/>
        </w:rPr>
        <w:t xml:space="preserve">A szakdolgozatra és a záróvizsga szóbeli részére kapott érdemjegyek – a záróvizsga tárgyak számát </w:t>
      </w:r>
      <w:r>
        <w:t>figyelembe vevő – súlyozott átlaga az alábbiak szerint:</w:t>
      </w:r>
    </w:p>
    <w:p w14:paraId="5A73EE25" w14:textId="5B0D980D" w:rsidR="00E350D9" w:rsidRDefault="00E350D9" w:rsidP="00E350D9">
      <w:pPr>
        <w:spacing w:before="100" w:beforeAutospacing="1" w:after="100" w:afterAutospacing="1"/>
        <w:jc w:val="center"/>
        <w:rPr>
          <w:b/>
          <w:bCs/>
          <w:i/>
          <w:iCs/>
        </w:rPr>
      </w:pPr>
      <w:r>
        <w:rPr>
          <w:b/>
          <w:bCs/>
          <w:i/>
          <w:iCs/>
        </w:rPr>
        <w:t xml:space="preserve">Z </w:t>
      </w:r>
      <w:proofErr w:type="gramStart"/>
      <w:r>
        <w:rPr>
          <w:b/>
          <w:bCs/>
          <w:i/>
          <w:iCs/>
        </w:rPr>
        <w:t>=(</w:t>
      </w:r>
      <w:proofErr w:type="gramEnd"/>
      <w:r>
        <w:rPr>
          <w:b/>
          <w:bCs/>
          <w:i/>
          <w:iCs/>
        </w:rPr>
        <w:t>SZD + Z1+Z2+…+</w:t>
      </w:r>
      <w:proofErr w:type="spellStart"/>
      <w:r>
        <w:rPr>
          <w:b/>
          <w:bCs/>
          <w:i/>
          <w:iCs/>
        </w:rPr>
        <w:t>Zm</w:t>
      </w:r>
      <w:proofErr w:type="spellEnd"/>
      <w:r>
        <w:rPr>
          <w:b/>
          <w:bCs/>
          <w:i/>
          <w:iCs/>
        </w:rPr>
        <w:t>)/(1+m).</w:t>
      </w:r>
    </w:p>
    <w:p w14:paraId="338F0876" w14:textId="77777777" w:rsidR="00E33737" w:rsidRDefault="00E33737" w:rsidP="00E350D9">
      <w:pPr>
        <w:spacing w:before="100" w:beforeAutospacing="1" w:after="100" w:afterAutospacing="1"/>
        <w:jc w:val="center"/>
        <w:rPr>
          <w:b/>
          <w:bCs/>
          <w:i/>
          <w:iCs/>
        </w:rPr>
      </w:pPr>
    </w:p>
    <w:p w14:paraId="2C83E6E5" w14:textId="77777777" w:rsidR="00E350D9" w:rsidRDefault="00E350D9" w:rsidP="00E350D9">
      <w:pPr>
        <w:spacing w:before="100" w:beforeAutospacing="1" w:after="100" w:afterAutospacing="1"/>
        <w:outlineLvl w:val="1"/>
        <w:rPr>
          <w:b/>
          <w:bCs/>
        </w:rPr>
      </w:pPr>
      <w:r>
        <w:rPr>
          <w:b/>
          <w:bCs/>
        </w:rPr>
        <w:t>18. Oklevél kiadásának feltétele:</w:t>
      </w:r>
    </w:p>
    <w:p w14:paraId="5B3DB6C8" w14:textId="77777777" w:rsidR="00E350D9" w:rsidRDefault="00E350D9" w:rsidP="00E350D9">
      <w:pPr>
        <w:spacing w:before="100" w:beforeAutospacing="1" w:after="100" w:afterAutospacing="1"/>
      </w:pPr>
      <w:r>
        <w:t>a) Sikeres záróvizsga,</w:t>
      </w:r>
    </w:p>
    <w:p w14:paraId="6999FD75" w14:textId="77777777" w:rsidR="00E350D9" w:rsidRDefault="00E350D9" w:rsidP="00E350D9">
      <w:pPr>
        <w:spacing w:before="100" w:beforeAutospacing="1" w:after="100" w:afterAutospacing="1"/>
      </w:pPr>
      <w:r>
        <w:t>b) Idegen nyelvi követelmény teljesítése.</w:t>
      </w:r>
    </w:p>
    <w:p w14:paraId="539D536F" w14:textId="6A18877F" w:rsidR="00E350D9" w:rsidRDefault="00E350D9" w:rsidP="00E350D9">
      <w:pPr>
        <w:spacing w:before="100" w:beforeAutospacing="1" w:after="100" w:afterAutospacing="1"/>
        <w:outlineLvl w:val="1"/>
        <w:rPr>
          <w:b/>
          <w:bCs/>
        </w:rPr>
      </w:pPr>
      <w:r>
        <w:rPr>
          <w:b/>
          <w:bCs/>
        </w:rPr>
        <w:lastRenderedPageBreak/>
        <w:t xml:space="preserve">19. Duális képzés lehetősége: </w:t>
      </w:r>
    </w:p>
    <w:p w14:paraId="4A12F452" w14:textId="6472C156" w:rsidR="004573D4" w:rsidRDefault="004573D4" w:rsidP="00E350D9">
      <w:pPr>
        <w:spacing w:before="100" w:beforeAutospacing="1" w:after="100" w:afterAutospacing="1"/>
        <w:outlineLvl w:val="1"/>
      </w:pPr>
      <w:r w:rsidRPr="004573D4">
        <w:t>A duális képzés az egyetem nappali alapképzéséhez kapcsolódó, az egyetem és valamely cég (gazdasági társaság, vállalat, intézmény) valamint a hallgató szerződéses együttműködésében megvalósuló közös képzés a cég elvárásainak legjobban megfelelő szakemberek kibocsátása érdekében. A duális képzés feltételeit az egyetem és a cég, valamint a cég és a hallgató közötti szerződések tartalmazzák.</w:t>
      </w:r>
    </w:p>
    <w:p w14:paraId="5596B2AC" w14:textId="77777777" w:rsidR="00E350D9" w:rsidRDefault="00E350D9" w:rsidP="00E350D9">
      <w:pPr>
        <w:spacing w:before="100" w:beforeAutospacing="1" w:after="100" w:afterAutospacing="1"/>
        <w:outlineLvl w:val="1"/>
        <w:rPr>
          <w:b/>
          <w:bCs/>
        </w:rPr>
      </w:pPr>
      <w:r>
        <w:rPr>
          <w:b/>
          <w:bCs/>
        </w:rPr>
        <w:t xml:space="preserve">20. Kooperatív képzés lehetősége: </w:t>
      </w:r>
    </w:p>
    <w:p w14:paraId="1151592A" w14:textId="77777777" w:rsidR="00E350D9" w:rsidRDefault="00E350D9" w:rsidP="00E350D9">
      <w:pPr>
        <w:spacing w:before="100" w:beforeAutospacing="1" w:after="100" w:afterAutospacing="1"/>
        <w:jc w:val="both"/>
        <w:outlineLvl w:val="1"/>
        <w:rPr>
          <w:bCs/>
        </w:rPr>
      </w:pPr>
      <w:r>
        <w:rPr>
          <w:bCs/>
        </w:rPr>
        <w:t xml:space="preserve">A kooperatív képzés az egyetem nappali munkarendű alapképzéséhez kapcsolódó, önkéntes kiegészítő gyakorlati modul, amelyben az egyetem és valamely gazdasági társaság, vállalat, intézmény együttműködnek annak érdekében, hogy az egyetemi hallgatók – a képzési célban </w:t>
      </w:r>
      <w:proofErr w:type="spellStart"/>
      <w:r>
        <w:rPr>
          <w:bCs/>
        </w:rPr>
        <w:t>megfogalmazottak</w:t>
      </w:r>
      <w:proofErr w:type="spellEnd"/>
      <w:r>
        <w:rPr>
          <w:bCs/>
        </w:rPr>
        <w:t xml:space="preserve"> szerint – szakmai gyakorlatot szerezzenek.</w:t>
      </w:r>
    </w:p>
    <w:p w14:paraId="78D64A37" w14:textId="77777777" w:rsidR="00E350D9" w:rsidRDefault="00E350D9" w:rsidP="00E350D9">
      <w:pPr>
        <w:spacing w:before="100" w:beforeAutospacing="1" w:after="100" w:afterAutospacing="1"/>
        <w:outlineLvl w:val="1"/>
        <w:rPr>
          <w:b/>
          <w:bCs/>
        </w:rPr>
      </w:pPr>
      <w:r>
        <w:rPr>
          <w:b/>
          <w:bCs/>
        </w:rPr>
        <w:t>21. A képzési terület szerinti továbbtanulás esetén beszámítandó kreditek száma: ---</w:t>
      </w:r>
    </w:p>
    <w:p w14:paraId="4FEA1564" w14:textId="50C03D72" w:rsidR="00E350D9" w:rsidRDefault="00E350D9" w:rsidP="00E350D9">
      <w:pPr>
        <w:spacing w:before="100" w:beforeAutospacing="1" w:after="100" w:afterAutospacing="1"/>
        <w:outlineLvl w:val="1"/>
        <w:rPr>
          <w:b/>
          <w:bCs/>
        </w:rPr>
      </w:pPr>
      <w:r>
        <w:rPr>
          <w:b/>
          <w:bCs/>
        </w:rPr>
        <w:t>22. Hatályba lépés dátuma: 20</w:t>
      </w:r>
      <w:r w:rsidR="0050104B">
        <w:rPr>
          <w:b/>
          <w:bCs/>
        </w:rPr>
        <w:t>2</w:t>
      </w:r>
      <w:r w:rsidR="004573D4">
        <w:rPr>
          <w:b/>
          <w:bCs/>
        </w:rPr>
        <w:t>3</w:t>
      </w:r>
      <w:r>
        <w:rPr>
          <w:b/>
          <w:bCs/>
        </w:rPr>
        <w:t xml:space="preserve">. </w:t>
      </w:r>
      <w:r w:rsidR="0056432A">
        <w:rPr>
          <w:b/>
          <w:bCs/>
        </w:rPr>
        <w:t xml:space="preserve">szeptember </w:t>
      </w:r>
      <w:r>
        <w:rPr>
          <w:b/>
          <w:bCs/>
        </w:rPr>
        <w:t>1.</w:t>
      </w:r>
    </w:p>
    <w:p w14:paraId="62438F71" w14:textId="77777777" w:rsidR="00E350D9" w:rsidRDefault="00E350D9" w:rsidP="00E350D9">
      <w:pPr>
        <w:spacing w:before="100" w:beforeAutospacing="1" w:after="100" w:afterAutospacing="1"/>
        <w:rPr>
          <w:b/>
          <w:bCs/>
        </w:rPr>
      </w:pPr>
    </w:p>
    <w:p w14:paraId="54E2D464" w14:textId="4318AC21" w:rsidR="00E350D9" w:rsidRDefault="00E350D9" w:rsidP="00E350D9">
      <w:pPr>
        <w:spacing w:before="100" w:beforeAutospacing="1" w:after="100" w:afterAutospacing="1"/>
        <w:rPr>
          <w:b/>
          <w:bCs/>
        </w:rPr>
      </w:pPr>
      <w:r>
        <w:rPr>
          <w:b/>
          <w:bCs/>
        </w:rPr>
        <w:t>Budapest, 20</w:t>
      </w:r>
      <w:r w:rsidR="0050104B">
        <w:rPr>
          <w:b/>
          <w:bCs/>
        </w:rPr>
        <w:t>2</w:t>
      </w:r>
      <w:r w:rsidR="004573D4">
        <w:rPr>
          <w:b/>
          <w:bCs/>
        </w:rPr>
        <w:t>2</w:t>
      </w:r>
      <w:r>
        <w:rPr>
          <w:b/>
          <w:bCs/>
        </w:rPr>
        <w:t xml:space="preserve">. </w:t>
      </w:r>
      <w:r w:rsidR="0050104B">
        <w:rPr>
          <w:b/>
          <w:bCs/>
        </w:rPr>
        <w:t xml:space="preserve">december </w:t>
      </w:r>
      <w:r w:rsidR="004573D4">
        <w:rPr>
          <w:b/>
          <w:bCs/>
        </w:rPr>
        <w:t>01</w:t>
      </w:r>
      <w:r w:rsidR="0050104B">
        <w:rPr>
          <w:b/>
          <w:bCs/>
        </w:rPr>
        <w:t>.</w:t>
      </w:r>
    </w:p>
    <w:p w14:paraId="1CFAE136" w14:textId="77777777" w:rsidR="00E350D9" w:rsidRDefault="00E350D9" w:rsidP="00E350D9">
      <w:pPr>
        <w:rPr>
          <w:b/>
        </w:rPr>
      </w:pPr>
    </w:p>
    <w:p w14:paraId="5F9EA922" w14:textId="7A020FB5" w:rsidR="00E350D9" w:rsidRDefault="00E350D9" w:rsidP="00E350D9">
      <w:pPr>
        <w:ind w:left="5664"/>
        <w:jc w:val="both"/>
      </w:pPr>
      <w:r>
        <w:t xml:space="preserve">        Dr. habil</w:t>
      </w:r>
      <w:r w:rsidR="0056432A">
        <w:t>.</w:t>
      </w:r>
      <w:r>
        <w:t xml:space="preserve"> </w:t>
      </w:r>
      <w:r w:rsidR="004C7B75">
        <w:t>Koltai László</w:t>
      </w:r>
    </w:p>
    <w:p w14:paraId="64CB795B" w14:textId="77777777" w:rsidR="00E350D9" w:rsidRDefault="00E350D9" w:rsidP="00E350D9">
      <w:pPr>
        <w:ind w:left="6373"/>
      </w:pPr>
      <w:r>
        <w:t xml:space="preserve">             dékán</w:t>
      </w:r>
    </w:p>
    <w:p w14:paraId="6CFB897F" w14:textId="77777777" w:rsidR="00E350D9" w:rsidRDefault="00E350D9" w:rsidP="00E350D9"/>
    <w:p w14:paraId="08D6CD7E" w14:textId="77777777" w:rsidR="00025696" w:rsidRPr="007546A4" w:rsidRDefault="00025696" w:rsidP="00025696"/>
    <w:p w14:paraId="33961418" w14:textId="77777777" w:rsidR="005F600D" w:rsidRPr="007546A4" w:rsidRDefault="005F600D" w:rsidP="00FC70E7">
      <w:pPr>
        <w:tabs>
          <w:tab w:val="left" w:pos="3960"/>
        </w:tabs>
        <w:ind w:left="1416" w:firstLine="708"/>
        <w:jc w:val="both"/>
      </w:pPr>
    </w:p>
    <w:p w14:paraId="1F8DB4D6" w14:textId="77777777" w:rsidR="00025696" w:rsidRPr="007546A4" w:rsidRDefault="00025696" w:rsidP="00FC70E7">
      <w:pPr>
        <w:tabs>
          <w:tab w:val="left" w:pos="3960"/>
        </w:tabs>
        <w:ind w:left="1416" w:firstLine="708"/>
        <w:jc w:val="both"/>
      </w:pPr>
    </w:p>
    <w:p w14:paraId="1A5F4099" w14:textId="77777777" w:rsidR="00025696" w:rsidRPr="007546A4" w:rsidRDefault="00025696" w:rsidP="00FC70E7">
      <w:pPr>
        <w:tabs>
          <w:tab w:val="left" w:pos="3960"/>
        </w:tabs>
        <w:ind w:left="1416" w:firstLine="708"/>
        <w:jc w:val="both"/>
      </w:pPr>
    </w:p>
    <w:p w14:paraId="533DF2AA" w14:textId="77777777" w:rsidR="00025696" w:rsidRPr="007546A4" w:rsidRDefault="00025696" w:rsidP="00FC70E7">
      <w:pPr>
        <w:tabs>
          <w:tab w:val="left" w:pos="3960"/>
        </w:tabs>
        <w:ind w:left="1416" w:firstLine="708"/>
        <w:jc w:val="both"/>
      </w:pPr>
    </w:p>
    <w:p w14:paraId="0A934FBC" w14:textId="77777777" w:rsidR="00025696" w:rsidRPr="007546A4" w:rsidRDefault="00025696" w:rsidP="00FC70E7">
      <w:pPr>
        <w:tabs>
          <w:tab w:val="left" w:pos="3960"/>
        </w:tabs>
        <w:ind w:left="1416" w:firstLine="708"/>
        <w:jc w:val="both"/>
      </w:pPr>
    </w:p>
    <w:p w14:paraId="506688F5" w14:textId="77777777" w:rsidR="00025696" w:rsidRPr="007546A4" w:rsidRDefault="00025696" w:rsidP="00FC70E7">
      <w:pPr>
        <w:tabs>
          <w:tab w:val="left" w:pos="3960"/>
        </w:tabs>
        <w:ind w:left="1416" w:firstLine="708"/>
        <w:jc w:val="both"/>
      </w:pPr>
    </w:p>
    <w:p w14:paraId="08A0F88C" w14:textId="77777777" w:rsidR="00025696" w:rsidRPr="007546A4" w:rsidRDefault="00025696" w:rsidP="00FC70E7">
      <w:pPr>
        <w:tabs>
          <w:tab w:val="left" w:pos="3960"/>
        </w:tabs>
        <w:ind w:left="1416" w:firstLine="708"/>
        <w:jc w:val="both"/>
      </w:pPr>
    </w:p>
    <w:p w14:paraId="226BC8A9" w14:textId="77777777" w:rsidR="00025696" w:rsidRPr="007546A4" w:rsidRDefault="00025696" w:rsidP="00FC70E7">
      <w:pPr>
        <w:tabs>
          <w:tab w:val="left" w:pos="3960"/>
        </w:tabs>
        <w:ind w:left="1416" w:firstLine="708"/>
        <w:jc w:val="both"/>
      </w:pPr>
    </w:p>
    <w:p w14:paraId="1BFDBEE8" w14:textId="77777777" w:rsidR="00025696" w:rsidRPr="007546A4" w:rsidRDefault="00025696" w:rsidP="00FC70E7">
      <w:pPr>
        <w:tabs>
          <w:tab w:val="left" w:pos="3960"/>
        </w:tabs>
        <w:ind w:left="1416" w:firstLine="708"/>
        <w:jc w:val="both"/>
      </w:pPr>
    </w:p>
    <w:p w14:paraId="70919701" w14:textId="77777777" w:rsidR="00025696" w:rsidRPr="007546A4" w:rsidRDefault="00025696" w:rsidP="00FC70E7">
      <w:pPr>
        <w:tabs>
          <w:tab w:val="left" w:pos="3960"/>
        </w:tabs>
        <w:ind w:left="1416" w:firstLine="708"/>
        <w:jc w:val="both"/>
      </w:pPr>
    </w:p>
    <w:p w14:paraId="1C5B0191" w14:textId="77777777" w:rsidR="00025696" w:rsidRPr="007546A4" w:rsidRDefault="00025696" w:rsidP="00FC70E7">
      <w:pPr>
        <w:tabs>
          <w:tab w:val="left" w:pos="3960"/>
        </w:tabs>
        <w:ind w:left="1416" w:firstLine="708"/>
        <w:jc w:val="both"/>
      </w:pPr>
    </w:p>
    <w:p w14:paraId="6A57E96C" w14:textId="77777777" w:rsidR="00025696" w:rsidRPr="007546A4" w:rsidRDefault="00025696" w:rsidP="00FC70E7">
      <w:pPr>
        <w:tabs>
          <w:tab w:val="left" w:pos="3960"/>
        </w:tabs>
        <w:ind w:left="1416" w:firstLine="708"/>
        <w:jc w:val="both"/>
      </w:pPr>
    </w:p>
    <w:p w14:paraId="49A2B498" w14:textId="77777777" w:rsidR="00025696" w:rsidRPr="007546A4" w:rsidRDefault="00025696" w:rsidP="00FC70E7">
      <w:pPr>
        <w:tabs>
          <w:tab w:val="left" w:pos="3960"/>
        </w:tabs>
        <w:ind w:left="1416" w:firstLine="708"/>
        <w:jc w:val="both"/>
      </w:pPr>
    </w:p>
    <w:p w14:paraId="01F6F554" w14:textId="77777777" w:rsidR="00025696" w:rsidRPr="007546A4" w:rsidRDefault="00025696" w:rsidP="00FC70E7">
      <w:pPr>
        <w:tabs>
          <w:tab w:val="left" w:pos="3960"/>
        </w:tabs>
        <w:ind w:left="1416" w:firstLine="708"/>
        <w:jc w:val="both"/>
      </w:pPr>
    </w:p>
    <w:p w14:paraId="7A2E3D47" w14:textId="77777777" w:rsidR="00025696" w:rsidRPr="007546A4" w:rsidRDefault="00025696" w:rsidP="00FC70E7">
      <w:pPr>
        <w:tabs>
          <w:tab w:val="left" w:pos="3960"/>
        </w:tabs>
        <w:ind w:left="1416" w:firstLine="708"/>
        <w:jc w:val="both"/>
      </w:pPr>
    </w:p>
    <w:p w14:paraId="5AF1BB9D" w14:textId="77777777" w:rsidR="00025696" w:rsidRPr="007546A4" w:rsidRDefault="00025696" w:rsidP="00FC70E7">
      <w:pPr>
        <w:tabs>
          <w:tab w:val="left" w:pos="3960"/>
        </w:tabs>
        <w:ind w:left="1416" w:firstLine="708"/>
        <w:jc w:val="both"/>
      </w:pPr>
    </w:p>
    <w:p w14:paraId="06B75952" w14:textId="77777777" w:rsidR="00025696" w:rsidRPr="007546A4" w:rsidRDefault="00025696" w:rsidP="00FC70E7">
      <w:pPr>
        <w:tabs>
          <w:tab w:val="left" w:pos="3960"/>
        </w:tabs>
        <w:ind w:left="1416" w:firstLine="708"/>
        <w:jc w:val="both"/>
      </w:pPr>
    </w:p>
    <w:p w14:paraId="42EA45C0" w14:textId="77777777" w:rsidR="00025696" w:rsidRPr="007546A4" w:rsidRDefault="00025696" w:rsidP="00FC70E7">
      <w:pPr>
        <w:tabs>
          <w:tab w:val="left" w:pos="3960"/>
        </w:tabs>
        <w:ind w:left="1416" w:firstLine="708"/>
        <w:jc w:val="both"/>
      </w:pPr>
    </w:p>
    <w:p w14:paraId="3082C1F9" w14:textId="77777777" w:rsidR="00025696" w:rsidRPr="007546A4" w:rsidRDefault="00025696" w:rsidP="00FC70E7">
      <w:pPr>
        <w:tabs>
          <w:tab w:val="left" w:pos="3960"/>
        </w:tabs>
        <w:ind w:left="1416" w:firstLine="708"/>
        <w:jc w:val="both"/>
      </w:pPr>
    </w:p>
    <w:p w14:paraId="23584487" w14:textId="77777777" w:rsidR="00025696" w:rsidRPr="007546A4" w:rsidRDefault="00025696" w:rsidP="00FC70E7">
      <w:pPr>
        <w:tabs>
          <w:tab w:val="left" w:pos="3960"/>
        </w:tabs>
        <w:ind w:left="1416" w:firstLine="708"/>
        <w:jc w:val="both"/>
      </w:pPr>
    </w:p>
    <w:p w14:paraId="0C49A512" w14:textId="77777777" w:rsidR="00025696" w:rsidRPr="007546A4" w:rsidRDefault="00025696" w:rsidP="00FC70E7">
      <w:pPr>
        <w:tabs>
          <w:tab w:val="left" w:pos="3960"/>
        </w:tabs>
        <w:ind w:left="1416" w:firstLine="708"/>
        <w:jc w:val="both"/>
      </w:pPr>
    </w:p>
    <w:p w14:paraId="004E5598" w14:textId="77777777" w:rsidR="00025696" w:rsidRPr="007546A4" w:rsidRDefault="00025696" w:rsidP="00FC70E7">
      <w:pPr>
        <w:tabs>
          <w:tab w:val="left" w:pos="3960"/>
        </w:tabs>
        <w:ind w:left="1416" w:firstLine="708"/>
        <w:jc w:val="both"/>
      </w:pPr>
    </w:p>
    <w:p w14:paraId="58366895" w14:textId="77777777" w:rsidR="00025696" w:rsidRPr="007546A4" w:rsidRDefault="00025696" w:rsidP="00FC70E7">
      <w:pPr>
        <w:tabs>
          <w:tab w:val="left" w:pos="3960"/>
        </w:tabs>
        <w:ind w:left="1416" w:firstLine="708"/>
        <w:jc w:val="both"/>
      </w:pPr>
    </w:p>
    <w:p w14:paraId="3A56F718" w14:textId="77777777" w:rsidR="00025696" w:rsidRPr="007546A4" w:rsidRDefault="00025696" w:rsidP="00FC70E7">
      <w:pPr>
        <w:tabs>
          <w:tab w:val="left" w:pos="3960"/>
        </w:tabs>
        <w:ind w:left="1416" w:firstLine="708"/>
        <w:jc w:val="both"/>
      </w:pPr>
    </w:p>
    <w:p w14:paraId="35522937" w14:textId="77777777" w:rsidR="00025696" w:rsidRPr="007546A4" w:rsidRDefault="00025696" w:rsidP="007D57A7">
      <w:pPr>
        <w:tabs>
          <w:tab w:val="left" w:pos="3960"/>
        </w:tabs>
        <w:ind w:left="1416" w:firstLine="708"/>
        <w:jc w:val="center"/>
        <w:rPr>
          <w:sz w:val="44"/>
          <w:szCs w:val="44"/>
        </w:rPr>
      </w:pPr>
    </w:p>
    <w:p w14:paraId="2C03E020" w14:textId="77777777" w:rsidR="007D57A7" w:rsidRPr="007546A4" w:rsidRDefault="007D57A7" w:rsidP="007D57A7">
      <w:pPr>
        <w:tabs>
          <w:tab w:val="left" w:pos="3960"/>
        </w:tabs>
        <w:jc w:val="center"/>
        <w:rPr>
          <w:sz w:val="44"/>
          <w:szCs w:val="44"/>
        </w:rPr>
      </w:pPr>
    </w:p>
    <w:p w14:paraId="48392810" w14:textId="77777777" w:rsidR="00407EB4" w:rsidRDefault="00407EB4" w:rsidP="007D57A7">
      <w:pPr>
        <w:tabs>
          <w:tab w:val="left" w:pos="3960"/>
        </w:tabs>
        <w:jc w:val="center"/>
        <w:rPr>
          <w:b/>
          <w:sz w:val="72"/>
          <w:szCs w:val="72"/>
        </w:rPr>
      </w:pPr>
    </w:p>
    <w:p w14:paraId="74B9A915" w14:textId="77777777" w:rsidR="00407EB4" w:rsidRDefault="00407EB4" w:rsidP="007D57A7">
      <w:pPr>
        <w:tabs>
          <w:tab w:val="left" w:pos="3960"/>
        </w:tabs>
        <w:jc w:val="center"/>
        <w:rPr>
          <w:b/>
          <w:sz w:val="72"/>
          <w:szCs w:val="72"/>
        </w:rPr>
      </w:pPr>
    </w:p>
    <w:p w14:paraId="2BB9E77F" w14:textId="53C2D6DC" w:rsidR="006A2F95" w:rsidRPr="005316A6" w:rsidRDefault="007D57A7" w:rsidP="007D57A7">
      <w:pPr>
        <w:tabs>
          <w:tab w:val="left" w:pos="3960"/>
        </w:tabs>
        <w:jc w:val="center"/>
        <w:rPr>
          <w:b/>
          <w:sz w:val="72"/>
          <w:szCs w:val="72"/>
        </w:rPr>
        <w:sectPr w:rsidR="006A2F95" w:rsidRPr="005316A6" w:rsidSect="006A2F95">
          <w:footerReference w:type="default" r:id="rId9"/>
          <w:pgSz w:w="11906" w:h="16838"/>
          <w:pgMar w:top="1417" w:right="1417" w:bottom="1417" w:left="1417" w:header="708" w:footer="708" w:gutter="0"/>
          <w:cols w:space="708"/>
          <w:docGrid w:linePitch="360"/>
        </w:sectPr>
      </w:pPr>
      <w:r w:rsidRPr="005316A6">
        <w:rPr>
          <w:b/>
          <w:sz w:val="72"/>
          <w:szCs w:val="72"/>
        </w:rPr>
        <w:t xml:space="preserve">T A N T E R V E K </w:t>
      </w:r>
    </w:p>
    <w:p w14:paraId="556A3989" w14:textId="77777777" w:rsidR="005316A6" w:rsidRDefault="005316A6" w:rsidP="004C4C02">
      <w:pPr>
        <w:jc w:val="center"/>
        <w:rPr>
          <w:b/>
          <w:u w:val="single"/>
        </w:rPr>
      </w:pPr>
    </w:p>
    <w:p w14:paraId="7AE612B8" w14:textId="53013009" w:rsidR="005316A6" w:rsidRDefault="005316A6" w:rsidP="004C4C02">
      <w:pPr>
        <w:jc w:val="center"/>
        <w:rPr>
          <w:b/>
          <w:u w:val="single"/>
        </w:rPr>
      </w:pPr>
    </w:p>
    <w:p w14:paraId="6F9CB696" w14:textId="7D817D70" w:rsidR="00F95EA8" w:rsidRDefault="00F95EA8" w:rsidP="004C4C02">
      <w:pPr>
        <w:jc w:val="center"/>
        <w:rPr>
          <w:b/>
          <w:u w:val="single"/>
        </w:rPr>
      </w:pPr>
    </w:p>
    <w:p w14:paraId="6BB63509" w14:textId="426C81AF" w:rsidR="00F95EA8" w:rsidRDefault="00F95EA8" w:rsidP="004C4C02">
      <w:pPr>
        <w:jc w:val="center"/>
        <w:rPr>
          <w:b/>
          <w:u w:val="single"/>
        </w:rPr>
      </w:pPr>
    </w:p>
    <w:p w14:paraId="57B7FCB3" w14:textId="370E213B" w:rsidR="00F95EA8" w:rsidRDefault="00F95EA8" w:rsidP="004C4C02">
      <w:pPr>
        <w:jc w:val="center"/>
        <w:rPr>
          <w:b/>
          <w:u w:val="single"/>
        </w:rPr>
      </w:pPr>
    </w:p>
    <w:p w14:paraId="341DA342" w14:textId="4EFB2F6D" w:rsidR="00F95EA8" w:rsidRDefault="00F95EA8" w:rsidP="004C4C02">
      <w:pPr>
        <w:jc w:val="center"/>
        <w:rPr>
          <w:b/>
          <w:u w:val="single"/>
        </w:rPr>
      </w:pPr>
    </w:p>
    <w:p w14:paraId="15573B79" w14:textId="1624B670" w:rsidR="00F95EA8" w:rsidRDefault="00F95EA8" w:rsidP="004C4C02">
      <w:pPr>
        <w:jc w:val="center"/>
        <w:rPr>
          <w:b/>
          <w:u w:val="single"/>
        </w:rPr>
      </w:pPr>
    </w:p>
    <w:p w14:paraId="1977A149" w14:textId="7B71FEDB" w:rsidR="00F95EA8" w:rsidRDefault="00F95EA8" w:rsidP="004C4C02">
      <w:pPr>
        <w:jc w:val="center"/>
        <w:rPr>
          <w:b/>
          <w:u w:val="single"/>
        </w:rPr>
      </w:pPr>
    </w:p>
    <w:p w14:paraId="5F4B0EC5" w14:textId="43AE3F0C" w:rsidR="00F95EA8" w:rsidRDefault="00F95EA8" w:rsidP="004C4C02">
      <w:pPr>
        <w:jc w:val="center"/>
        <w:rPr>
          <w:b/>
          <w:u w:val="single"/>
        </w:rPr>
      </w:pPr>
    </w:p>
    <w:p w14:paraId="0EB58D06" w14:textId="77ED33E6" w:rsidR="00F95EA8" w:rsidRDefault="00F95EA8" w:rsidP="004C4C02">
      <w:pPr>
        <w:jc w:val="center"/>
        <w:rPr>
          <w:b/>
          <w:u w:val="single"/>
        </w:rPr>
      </w:pPr>
    </w:p>
    <w:p w14:paraId="61ECFFF4" w14:textId="1CB80666" w:rsidR="00F95EA8" w:rsidRDefault="00F95EA8" w:rsidP="004C4C02">
      <w:pPr>
        <w:jc w:val="center"/>
        <w:rPr>
          <w:b/>
          <w:u w:val="single"/>
        </w:rPr>
      </w:pPr>
    </w:p>
    <w:p w14:paraId="5ADA31E0" w14:textId="09470DB7" w:rsidR="00F95EA8" w:rsidRDefault="00F95EA8" w:rsidP="004C4C02">
      <w:pPr>
        <w:jc w:val="center"/>
        <w:rPr>
          <w:b/>
          <w:u w:val="single"/>
        </w:rPr>
      </w:pPr>
    </w:p>
    <w:p w14:paraId="05E5E8D8" w14:textId="7BE0EAD5" w:rsidR="00F95EA8" w:rsidRDefault="00F95EA8" w:rsidP="004C4C02">
      <w:pPr>
        <w:jc w:val="center"/>
        <w:rPr>
          <w:b/>
          <w:u w:val="single"/>
        </w:rPr>
      </w:pPr>
    </w:p>
    <w:p w14:paraId="7E9DE0B1" w14:textId="37AD55C1" w:rsidR="00F95EA8" w:rsidRDefault="00F95EA8" w:rsidP="004C4C02">
      <w:pPr>
        <w:jc w:val="center"/>
        <w:rPr>
          <w:b/>
          <w:u w:val="single"/>
        </w:rPr>
      </w:pPr>
    </w:p>
    <w:p w14:paraId="0FBF993E" w14:textId="7067EF8E" w:rsidR="00F95EA8" w:rsidRDefault="00F95EA8" w:rsidP="004C4C02">
      <w:pPr>
        <w:jc w:val="center"/>
        <w:rPr>
          <w:b/>
          <w:u w:val="single"/>
        </w:rPr>
      </w:pPr>
    </w:p>
    <w:p w14:paraId="5E5E032F" w14:textId="153A217B" w:rsidR="00F95EA8" w:rsidRDefault="00F95EA8" w:rsidP="004C4C02">
      <w:pPr>
        <w:jc w:val="center"/>
        <w:rPr>
          <w:b/>
          <w:u w:val="single"/>
        </w:rPr>
      </w:pPr>
    </w:p>
    <w:p w14:paraId="722324DA" w14:textId="77777777" w:rsidR="00F95EA8" w:rsidRDefault="00F95EA8" w:rsidP="004C4C02">
      <w:pPr>
        <w:jc w:val="center"/>
        <w:rPr>
          <w:b/>
          <w:u w:val="single"/>
        </w:rPr>
      </w:pPr>
    </w:p>
    <w:p w14:paraId="15F2ABA3" w14:textId="6C685DDF" w:rsidR="005162AB" w:rsidRPr="00AB7869" w:rsidRDefault="00BC60FC" w:rsidP="004C4C02">
      <w:pPr>
        <w:jc w:val="center"/>
        <w:rPr>
          <w:noProof/>
        </w:rPr>
      </w:pPr>
      <w:r w:rsidRPr="00AB7869">
        <w:rPr>
          <w:b/>
        </w:rPr>
        <w:t>NAPPALI</w:t>
      </w:r>
      <w:r w:rsidR="00B8086E" w:rsidRPr="00AB7869">
        <w:rPr>
          <w:b/>
        </w:rPr>
        <w:t xml:space="preserve"> TAGOZAT</w:t>
      </w:r>
    </w:p>
    <w:p w14:paraId="62752240" w14:textId="2574F0D6" w:rsidR="00F95EA8" w:rsidRDefault="00F95EA8">
      <w:pPr>
        <w:rPr>
          <w:noProof/>
        </w:rPr>
      </w:pPr>
      <w:r>
        <w:rPr>
          <w:noProof/>
        </w:rPr>
        <w:br w:type="page"/>
      </w:r>
    </w:p>
    <w:p w14:paraId="12481A76" w14:textId="0D787A9F" w:rsidR="00343FA6" w:rsidRDefault="00343FA6">
      <w:pPr>
        <w:rPr>
          <w:noProof/>
        </w:rPr>
      </w:pPr>
    </w:p>
    <w:p w14:paraId="6204E79F" w14:textId="7136B200" w:rsidR="00343FA6" w:rsidRDefault="00343FA6">
      <w:pPr>
        <w:rPr>
          <w:noProof/>
        </w:rPr>
      </w:pPr>
    </w:p>
    <w:p w14:paraId="5A5791C6" w14:textId="6C8048CC" w:rsidR="00343FA6" w:rsidRDefault="00343FA6">
      <w:pPr>
        <w:rPr>
          <w:noProof/>
        </w:rPr>
      </w:pPr>
    </w:p>
    <w:p w14:paraId="10759B38" w14:textId="0AD07668" w:rsidR="00343FA6" w:rsidRDefault="00343FA6">
      <w:pPr>
        <w:rPr>
          <w:noProof/>
        </w:rPr>
      </w:pPr>
    </w:p>
    <w:p w14:paraId="7A5B3D0F" w14:textId="77777777" w:rsidR="00343FA6" w:rsidRDefault="00343FA6">
      <w:pPr>
        <w:rPr>
          <w:noProof/>
        </w:rPr>
      </w:pPr>
    </w:p>
    <w:p w14:paraId="32C61073" w14:textId="77777777" w:rsidR="00045182" w:rsidRDefault="00045182" w:rsidP="005316A6">
      <w:pPr>
        <w:rPr>
          <w:noProof/>
        </w:rPr>
      </w:pPr>
    </w:p>
    <w:p w14:paraId="42AFDDAC" w14:textId="422FF10F" w:rsidR="00045182" w:rsidRDefault="00045182" w:rsidP="004C4C02">
      <w:pPr>
        <w:jc w:val="center"/>
        <w:rPr>
          <w:b/>
          <w:u w:val="single"/>
        </w:rPr>
      </w:pPr>
    </w:p>
    <w:p w14:paraId="6FD7E2F4" w14:textId="1CC6D4AC" w:rsidR="00045182" w:rsidRDefault="00797BF3" w:rsidP="004C4C02">
      <w:pPr>
        <w:jc w:val="center"/>
        <w:rPr>
          <w:b/>
          <w:u w:val="single"/>
        </w:rPr>
      </w:pPr>
      <w:r w:rsidRPr="00797BF3">
        <w:drawing>
          <wp:inline distT="0" distB="0" distL="0" distR="0" wp14:anchorId="3363BFA7" wp14:editId="5625F66D">
            <wp:extent cx="7265670" cy="5513705"/>
            <wp:effectExtent l="0" t="318" r="0" b="0"/>
            <wp:docPr id="167454705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265670" cy="5513705"/>
                    </a:xfrm>
                    <a:prstGeom prst="rect">
                      <a:avLst/>
                    </a:prstGeom>
                    <a:noFill/>
                    <a:ln>
                      <a:noFill/>
                    </a:ln>
                  </pic:spPr>
                </pic:pic>
              </a:graphicData>
            </a:graphic>
          </wp:inline>
        </w:drawing>
      </w:r>
    </w:p>
    <w:p w14:paraId="482A91D1" w14:textId="77777777" w:rsidR="00045182" w:rsidRDefault="00045182" w:rsidP="004C4C02">
      <w:pPr>
        <w:jc w:val="center"/>
        <w:rPr>
          <w:b/>
          <w:u w:val="single"/>
        </w:rPr>
      </w:pPr>
    </w:p>
    <w:p w14:paraId="23C89AC4" w14:textId="77777777" w:rsidR="00343FA6" w:rsidRDefault="00343FA6" w:rsidP="00E51064">
      <w:pPr>
        <w:jc w:val="center"/>
        <w:rPr>
          <w:b/>
          <w:u w:val="single"/>
        </w:rPr>
      </w:pPr>
    </w:p>
    <w:p w14:paraId="54FA2315" w14:textId="77777777" w:rsidR="00343FA6" w:rsidRDefault="00343FA6" w:rsidP="00E51064">
      <w:pPr>
        <w:jc w:val="center"/>
        <w:rPr>
          <w:b/>
          <w:u w:val="single"/>
        </w:rPr>
      </w:pPr>
    </w:p>
    <w:p w14:paraId="52BF9759" w14:textId="0B17DAF0" w:rsidR="00343FA6" w:rsidRDefault="00343FA6" w:rsidP="00E51064">
      <w:pPr>
        <w:jc w:val="center"/>
        <w:rPr>
          <w:b/>
          <w:u w:val="single"/>
        </w:rPr>
      </w:pPr>
    </w:p>
    <w:p w14:paraId="2D36ED39" w14:textId="2F377ADA" w:rsidR="00407EB4" w:rsidRDefault="00407EB4" w:rsidP="00E51064">
      <w:pPr>
        <w:jc w:val="center"/>
        <w:rPr>
          <w:b/>
          <w:u w:val="single"/>
        </w:rPr>
      </w:pPr>
    </w:p>
    <w:p w14:paraId="7E70BA2F" w14:textId="77777777" w:rsidR="00407EB4" w:rsidRDefault="00407EB4" w:rsidP="00E51064">
      <w:pPr>
        <w:jc w:val="center"/>
        <w:rPr>
          <w:b/>
          <w:u w:val="single"/>
        </w:rPr>
      </w:pPr>
    </w:p>
    <w:p w14:paraId="6D2ECB2B" w14:textId="77777777" w:rsidR="00343FA6" w:rsidRDefault="00343FA6" w:rsidP="00E51064">
      <w:pPr>
        <w:jc w:val="center"/>
        <w:rPr>
          <w:b/>
          <w:u w:val="single"/>
        </w:rPr>
      </w:pPr>
    </w:p>
    <w:p w14:paraId="0BB941C5" w14:textId="77777777" w:rsidR="00343FA6" w:rsidRDefault="00343FA6" w:rsidP="00E51064">
      <w:pPr>
        <w:jc w:val="center"/>
        <w:rPr>
          <w:b/>
          <w:u w:val="single"/>
        </w:rPr>
      </w:pPr>
    </w:p>
    <w:p w14:paraId="35A29D4D" w14:textId="77777777" w:rsidR="00343FA6" w:rsidRDefault="00343FA6" w:rsidP="00E51064">
      <w:pPr>
        <w:jc w:val="center"/>
        <w:rPr>
          <w:b/>
          <w:u w:val="single"/>
        </w:rPr>
      </w:pPr>
    </w:p>
    <w:p w14:paraId="5B7085DA" w14:textId="77777777" w:rsidR="00343FA6" w:rsidRDefault="00343FA6" w:rsidP="00E51064">
      <w:pPr>
        <w:jc w:val="center"/>
        <w:rPr>
          <w:b/>
          <w:u w:val="single"/>
        </w:rPr>
      </w:pPr>
    </w:p>
    <w:p w14:paraId="5526C5B5" w14:textId="49C9CAC4" w:rsidR="00343FA6" w:rsidRDefault="00DD0A72" w:rsidP="00E51064">
      <w:pPr>
        <w:jc w:val="center"/>
        <w:rPr>
          <w:b/>
          <w:u w:val="single"/>
        </w:rPr>
      </w:pPr>
      <w:r w:rsidRPr="00DD0A72">
        <w:rPr>
          <w:noProof/>
        </w:rPr>
        <w:drawing>
          <wp:inline distT="0" distB="0" distL="0" distR="0" wp14:anchorId="78B62F5F" wp14:editId="14F1121B">
            <wp:extent cx="8176253" cy="4268916"/>
            <wp:effectExtent l="0" t="8572" r="0" b="7303"/>
            <wp:docPr id="1490197639"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181195" cy="4271496"/>
                    </a:xfrm>
                    <a:prstGeom prst="rect">
                      <a:avLst/>
                    </a:prstGeom>
                    <a:noFill/>
                    <a:ln>
                      <a:noFill/>
                    </a:ln>
                  </pic:spPr>
                </pic:pic>
              </a:graphicData>
            </a:graphic>
          </wp:inline>
        </w:drawing>
      </w:r>
    </w:p>
    <w:p w14:paraId="5F3E46D8" w14:textId="60DD56E1" w:rsidR="00343FA6" w:rsidRDefault="00343FA6" w:rsidP="00E51064">
      <w:pPr>
        <w:jc w:val="center"/>
        <w:rPr>
          <w:b/>
          <w:u w:val="single"/>
        </w:rPr>
      </w:pPr>
    </w:p>
    <w:p w14:paraId="2E5A4000" w14:textId="77777777" w:rsidR="00343FA6" w:rsidRDefault="00343FA6" w:rsidP="00E51064">
      <w:pPr>
        <w:jc w:val="center"/>
        <w:rPr>
          <w:b/>
          <w:u w:val="single"/>
        </w:rPr>
      </w:pPr>
    </w:p>
    <w:p w14:paraId="19C04618" w14:textId="77777777" w:rsidR="00343FA6" w:rsidRDefault="00343FA6" w:rsidP="00E51064">
      <w:pPr>
        <w:jc w:val="center"/>
        <w:rPr>
          <w:b/>
          <w:u w:val="single"/>
        </w:rPr>
      </w:pPr>
    </w:p>
    <w:p w14:paraId="44A17729" w14:textId="77777777" w:rsidR="00343FA6" w:rsidRDefault="00343FA6" w:rsidP="00E51064">
      <w:pPr>
        <w:jc w:val="center"/>
        <w:rPr>
          <w:b/>
          <w:u w:val="single"/>
        </w:rPr>
      </w:pPr>
    </w:p>
    <w:p w14:paraId="20BE5FE1" w14:textId="77777777" w:rsidR="00343FA6" w:rsidRDefault="00343FA6" w:rsidP="00E51064">
      <w:pPr>
        <w:jc w:val="center"/>
        <w:rPr>
          <w:b/>
          <w:u w:val="single"/>
        </w:rPr>
      </w:pPr>
    </w:p>
    <w:p w14:paraId="4EF55A49" w14:textId="673028B4" w:rsidR="00343FA6" w:rsidRDefault="00343FA6" w:rsidP="00AB7869">
      <w:pPr>
        <w:rPr>
          <w:b/>
          <w:noProof/>
          <w:u w:val="single"/>
        </w:rPr>
      </w:pPr>
    </w:p>
    <w:p w14:paraId="4499B288" w14:textId="2BD5EEB6" w:rsidR="00343FA6" w:rsidRDefault="00DD0A72" w:rsidP="00AF366A">
      <w:pPr>
        <w:jc w:val="center"/>
        <w:rPr>
          <w:b/>
          <w:noProof/>
          <w:u w:val="single"/>
        </w:rPr>
      </w:pPr>
      <w:r w:rsidRPr="00DD0A72">
        <w:rPr>
          <w:noProof/>
        </w:rPr>
        <w:drawing>
          <wp:inline distT="0" distB="0" distL="0" distR="0" wp14:anchorId="3EA4F2D9" wp14:editId="3F5E7A5A">
            <wp:extent cx="8347152" cy="4615665"/>
            <wp:effectExtent l="0" t="952" r="0" b="0"/>
            <wp:docPr id="600558047"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351104" cy="4617850"/>
                    </a:xfrm>
                    <a:prstGeom prst="rect">
                      <a:avLst/>
                    </a:prstGeom>
                    <a:noFill/>
                    <a:ln>
                      <a:noFill/>
                    </a:ln>
                  </pic:spPr>
                </pic:pic>
              </a:graphicData>
            </a:graphic>
          </wp:inline>
        </w:drawing>
      </w:r>
    </w:p>
    <w:p w14:paraId="077A59A4" w14:textId="77777777" w:rsidR="00343FA6" w:rsidRDefault="00343FA6" w:rsidP="00AF366A">
      <w:pPr>
        <w:jc w:val="center"/>
        <w:rPr>
          <w:b/>
          <w:u w:val="single"/>
        </w:rPr>
      </w:pPr>
    </w:p>
    <w:p w14:paraId="195C9105" w14:textId="74FB00DF" w:rsidR="00E51064" w:rsidRDefault="00E51064" w:rsidP="001822AD">
      <w:pPr>
        <w:jc w:val="center"/>
        <w:rPr>
          <w:b/>
          <w:noProof/>
          <w:u w:val="single"/>
        </w:rPr>
      </w:pPr>
    </w:p>
    <w:p w14:paraId="5C5D558F" w14:textId="357E94DB" w:rsidR="00407EB4" w:rsidRDefault="00407EB4" w:rsidP="001822AD">
      <w:pPr>
        <w:jc w:val="center"/>
        <w:rPr>
          <w:b/>
          <w:noProof/>
          <w:u w:val="single"/>
        </w:rPr>
      </w:pPr>
    </w:p>
    <w:p w14:paraId="5421765D" w14:textId="3D9BF762" w:rsidR="00407EB4" w:rsidRDefault="00407EB4" w:rsidP="001822AD">
      <w:pPr>
        <w:jc w:val="center"/>
        <w:rPr>
          <w:b/>
          <w:noProof/>
          <w:u w:val="single"/>
        </w:rPr>
      </w:pPr>
    </w:p>
    <w:p w14:paraId="236E50A8" w14:textId="7B86EADB" w:rsidR="00407EB4" w:rsidRDefault="00407EB4" w:rsidP="001822AD">
      <w:pPr>
        <w:jc w:val="center"/>
        <w:rPr>
          <w:b/>
          <w:noProof/>
          <w:u w:val="single"/>
        </w:rPr>
      </w:pPr>
    </w:p>
    <w:p w14:paraId="01ECC71A" w14:textId="739EE784" w:rsidR="00407EB4" w:rsidRDefault="00407EB4" w:rsidP="001822AD">
      <w:pPr>
        <w:jc w:val="center"/>
        <w:rPr>
          <w:b/>
          <w:noProof/>
          <w:u w:val="single"/>
        </w:rPr>
      </w:pPr>
    </w:p>
    <w:p w14:paraId="3224A034" w14:textId="4222AF00" w:rsidR="00407EB4" w:rsidRDefault="00407EB4" w:rsidP="001822AD">
      <w:pPr>
        <w:jc w:val="center"/>
        <w:rPr>
          <w:b/>
          <w:noProof/>
          <w:u w:val="single"/>
        </w:rPr>
      </w:pPr>
    </w:p>
    <w:p w14:paraId="47A0711C" w14:textId="71201E67" w:rsidR="00407EB4" w:rsidRDefault="00407EB4" w:rsidP="001822AD">
      <w:pPr>
        <w:jc w:val="center"/>
        <w:rPr>
          <w:b/>
          <w:noProof/>
          <w:u w:val="single"/>
        </w:rPr>
      </w:pPr>
    </w:p>
    <w:p w14:paraId="3F1D2C58" w14:textId="72E87AB8" w:rsidR="00407EB4" w:rsidRDefault="00407EB4" w:rsidP="00AB7869">
      <w:pPr>
        <w:rPr>
          <w:b/>
          <w:noProof/>
          <w:u w:val="single"/>
        </w:rPr>
      </w:pPr>
    </w:p>
    <w:p w14:paraId="6074CC44" w14:textId="77777777" w:rsidR="00AB7869" w:rsidRDefault="00AB7869" w:rsidP="00AB7869">
      <w:pPr>
        <w:rPr>
          <w:b/>
          <w:noProof/>
          <w:u w:val="single"/>
        </w:rPr>
      </w:pPr>
    </w:p>
    <w:p w14:paraId="39A0274C" w14:textId="743B501E" w:rsidR="00407EB4" w:rsidRDefault="00407EB4" w:rsidP="001822AD">
      <w:pPr>
        <w:jc w:val="center"/>
        <w:rPr>
          <w:b/>
          <w:noProof/>
          <w:u w:val="single"/>
        </w:rPr>
      </w:pPr>
    </w:p>
    <w:p w14:paraId="3E01C9CB" w14:textId="6D3B8EFB" w:rsidR="00407EB4" w:rsidRDefault="00407EB4" w:rsidP="00B85BAA">
      <w:pPr>
        <w:rPr>
          <w:b/>
          <w:noProof/>
          <w:u w:val="single"/>
        </w:rPr>
      </w:pPr>
    </w:p>
    <w:p w14:paraId="5BA08849" w14:textId="5A43DDBE" w:rsidR="00407EB4" w:rsidRDefault="00B85BAA" w:rsidP="001822AD">
      <w:pPr>
        <w:jc w:val="center"/>
        <w:rPr>
          <w:b/>
          <w:noProof/>
          <w:u w:val="single"/>
        </w:rPr>
      </w:pPr>
      <w:r w:rsidRPr="00B85BAA">
        <w:rPr>
          <w:noProof/>
        </w:rPr>
        <w:drawing>
          <wp:inline distT="0" distB="0" distL="0" distR="0" wp14:anchorId="232C5D14" wp14:editId="38AA49EF">
            <wp:extent cx="7108703" cy="7329258"/>
            <wp:effectExtent l="0" t="0" r="1270" b="1270"/>
            <wp:docPr id="2024124743"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109628" cy="7330212"/>
                    </a:xfrm>
                    <a:prstGeom prst="rect">
                      <a:avLst/>
                    </a:prstGeom>
                    <a:noFill/>
                    <a:ln>
                      <a:noFill/>
                    </a:ln>
                  </pic:spPr>
                </pic:pic>
              </a:graphicData>
            </a:graphic>
          </wp:inline>
        </w:drawing>
      </w:r>
    </w:p>
    <w:p w14:paraId="6C219792" w14:textId="5FC09C9F" w:rsidR="00407EB4" w:rsidRDefault="00407EB4" w:rsidP="001822AD">
      <w:pPr>
        <w:jc w:val="center"/>
        <w:rPr>
          <w:b/>
          <w:noProof/>
          <w:u w:val="single"/>
        </w:rPr>
      </w:pPr>
    </w:p>
    <w:p w14:paraId="7B455ED8" w14:textId="2F547191" w:rsidR="00407EB4" w:rsidRDefault="00407EB4" w:rsidP="001822AD">
      <w:pPr>
        <w:jc w:val="center"/>
        <w:rPr>
          <w:b/>
          <w:noProof/>
          <w:u w:val="single"/>
        </w:rPr>
      </w:pPr>
    </w:p>
    <w:p w14:paraId="55958D22" w14:textId="655439CD" w:rsidR="00407EB4" w:rsidRDefault="00407EB4" w:rsidP="001822AD">
      <w:pPr>
        <w:jc w:val="center"/>
        <w:rPr>
          <w:b/>
          <w:noProof/>
          <w:u w:val="single"/>
        </w:rPr>
      </w:pPr>
    </w:p>
    <w:p w14:paraId="6B3A4F40" w14:textId="0E6499E6" w:rsidR="00407EB4" w:rsidRDefault="00407EB4" w:rsidP="001822AD">
      <w:pPr>
        <w:jc w:val="center"/>
        <w:rPr>
          <w:b/>
          <w:u w:val="single"/>
        </w:rPr>
      </w:pPr>
    </w:p>
    <w:p w14:paraId="0B155419" w14:textId="77777777" w:rsidR="00AB7869" w:rsidRDefault="00AB7869" w:rsidP="001822AD">
      <w:pPr>
        <w:jc w:val="center"/>
        <w:rPr>
          <w:b/>
          <w:u w:val="single"/>
        </w:rPr>
      </w:pPr>
    </w:p>
    <w:p w14:paraId="01D00659" w14:textId="77777777" w:rsidR="00AB7869" w:rsidRDefault="00AB7869" w:rsidP="001822AD">
      <w:pPr>
        <w:jc w:val="center"/>
        <w:rPr>
          <w:b/>
          <w:u w:val="single"/>
        </w:rPr>
      </w:pPr>
    </w:p>
    <w:p w14:paraId="7A536B54" w14:textId="40F83A94" w:rsidR="001822AD" w:rsidRDefault="001822AD" w:rsidP="001822AD">
      <w:pPr>
        <w:jc w:val="center"/>
        <w:rPr>
          <w:b/>
          <w:u w:val="single"/>
        </w:rPr>
      </w:pPr>
    </w:p>
    <w:p w14:paraId="6AE8612B" w14:textId="2B547C39" w:rsidR="001822AD" w:rsidRDefault="001822AD" w:rsidP="001822AD">
      <w:pPr>
        <w:jc w:val="center"/>
        <w:rPr>
          <w:b/>
          <w:u w:val="single"/>
        </w:rPr>
      </w:pPr>
    </w:p>
    <w:p w14:paraId="632E654E" w14:textId="6FB78B43" w:rsidR="001822AD" w:rsidRDefault="001822AD" w:rsidP="001822AD">
      <w:pPr>
        <w:jc w:val="center"/>
        <w:rPr>
          <w:b/>
          <w:u w:val="single"/>
        </w:rPr>
      </w:pPr>
    </w:p>
    <w:p w14:paraId="6F6669B2" w14:textId="02C06AD3" w:rsidR="001822AD" w:rsidRDefault="001822AD" w:rsidP="001822AD">
      <w:pPr>
        <w:jc w:val="center"/>
        <w:rPr>
          <w:b/>
          <w:u w:val="single"/>
        </w:rPr>
      </w:pPr>
    </w:p>
    <w:p w14:paraId="2ACEE48A" w14:textId="2468A020" w:rsidR="001822AD" w:rsidRDefault="001822AD" w:rsidP="001822AD">
      <w:pPr>
        <w:jc w:val="center"/>
        <w:rPr>
          <w:b/>
          <w:u w:val="single"/>
        </w:rPr>
      </w:pPr>
    </w:p>
    <w:p w14:paraId="5CD3AFE2" w14:textId="347ECBC8" w:rsidR="001822AD" w:rsidRDefault="001822AD" w:rsidP="001822AD">
      <w:pPr>
        <w:jc w:val="center"/>
        <w:rPr>
          <w:b/>
          <w:u w:val="single"/>
        </w:rPr>
      </w:pPr>
    </w:p>
    <w:p w14:paraId="69B93B74" w14:textId="77777777" w:rsidR="00E51064" w:rsidRDefault="00E51064">
      <w:pPr>
        <w:rPr>
          <w:b/>
          <w:u w:val="single"/>
        </w:rPr>
      </w:pPr>
    </w:p>
    <w:p w14:paraId="1C28800A" w14:textId="6FCF1065" w:rsidR="00E51064" w:rsidRDefault="00B95B0C" w:rsidP="00B95B0C">
      <w:pPr>
        <w:jc w:val="center"/>
        <w:rPr>
          <w:b/>
          <w:u w:val="single"/>
        </w:rPr>
      </w:pPr>
      <w:r w:rsidRPr="00B95B0C">
        <w:rPr>
          <w:noProof/>
        </w:rPr>
        <w:drawing>
          <wp:inline distT="0" distB="0" distL="0" distR="0" wp14:anchorId="46C88FB8" wp14:editId="6C816472">
            <wp:extent cx="7620770" cy="4782796"/>
            <wp:effectExtent l="9525" t="0" r="0" b="8890"/>
            <wp:docPr id="805834978"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7623143" cy="4784285"/>
                    </a:xfrm>
                    <a:prstGeom prst="rect">
                      <a:avLst/>
                    </a:prstGeom>
                    <a:noFill/>
                    <a:ln>
                      <a:noFill/>
                    </a:ln>
                  </pic:spPr>
                </pic:pic>
              </a:graphicData>
            </a:graphic>
          </wp:inline>
        </w:drawing>
      </w:r>
    </w:p>
    <w:p w14:paraId="35112D64" w14:textId="77777777" w:rsidR="00045182" w:rsidRDefault="00045182" w:rsidP="004C4C02">
      <w:pPr>
        <w:jc w:val="center"/>
        <w:rPr>
          <w:b/>
          <w:u w:val="single"/>
        </w:rPr>
      </w:pPr>
    </w:p>
    <w:p w14:paraId="4EC2E0DB" w14:textId="77777777" w:rsidR="00045182" w:rsidRDefault="00045182" w:rsidP="004C4C02">
      <w:pPr>
        <w:jc w:val="center"/>
        <w:rPr>
          <w:b/>
          <w:u w:val="single"/>
        </w:rPr>
      </w:pPr>
    </w:p>
    <w:p w14:paraId="253917FD" w14:textId="77777777" w:rsidR="00045182" w:rsidRDefault="00045182" w:rsidP="004C4C02">
      <w:pPr>
        <w:jc w:val="center"/>
        <w:rPr>
          <w:b/>
          <w:u w:val="single"/>
        </w:rPr>
      </w:pPr>
    </w:p>
    <w:p w14:paraId="1A5A0401" w14:textId="77777777" w:rsidR="00045182" w:rsidRDefault="00045182" w:rsidP="004C4C02">
      <w:pPr>
        <w:jc w:val="center"/>
        <w:rPr>
          <w:b/>
          <w:u w:val="single"/>
        </w:rPr>
      </w:pPr>
    </w:p>
    <w:p w14:paraId="0A584B98" w14:textId="4630D457" w:rsidR="00045182" w:rsidRDefault="00045182" w:rsidP="004C4C02">
      <w:pPr>
        <w:jc w:val="center"/>
        <w:rPr>
          <w:b/>
          <w:u w:val="single"/>
        </w:rPr>
      </w:pPr>
    </w:p>
    <w:p w14:paraId="5A4EDE27" w14:textId="27003722" w:rsidR="00F95EA8" w:rsidRDefault="00F95EA8" w:rsidP="004C4C02">
      <w:pPr>
        <w:jc w:val="center"/>
        <w:rPr>
          <w:b/>
          <w:u w:val="single"/>
        </w:rPr>
      </w:pPr>
    </w:p>
    <w:p w14:paraId="4E4FD836" w14:textId="0EB80F02" w:rsidR="00F95EA8" w:rsidRDefault="00F95EA8" w:rsidP="004C4C02">
      <w:pPr>
        <w:jc w:val="center"/>
        <w:rPr>
          <w:b/>
          <w:u w:val="single"/>
        </w:rPr>
      </w:pPr>
    </w:p>
    <w:p w14:paraId="462477FF" w14:textId="61A8492E" w:rsidR="00F95EA8" w:rsidRDefault="00F95EA8" w:rsidP="004C4C02">
      <w:pPr>
        <w:jc w:val="center"/>
        <w:rPr>
          <w:b/>
          <w:u w:val="single"/>
        </w:rPr>
      </w:pPr>
    </w:p>
    <w:p w14:paraId="100C4B59" w14:textId="561846B9" w:rsidR="00F95EA8" w:rsidRDefault="00F95EA8" w:rsidP="004C4C02">
      <w:pPr>
        <w:jc w:val="center"/>
        <w:rPr>
          <w:b/>
          <w:u w:val="single"/>
        </w:rPr>
      </w:pPr>
    </w:p>
    <w:p w14:paraId="7C5E1CEB" w14:textId="4A2FA137" w:rsidR="00F95EA8" w:rsidRDefault="00F95EA8" w:rsidP="004C4C02">
      <w:pPr>
        <w:jc w:val="center"/>
        <w:rPr>
          <w:b/>
          <w:u w:val="single"/>
        </w:rPr>
      </w:pPr>
    </w:p>
    <w:p w14:paraId="20488E27" w14:textId="60B34677" w:rsidR="00F95EA8" w:rsidRDefault="00F95EA8" w:rsidP="004C4C02">
      <w:pPr>
        <w:jc w:val="center"/>
        <w:rPr>
          <w:b/>
          <w:u w:val="single"/>
        </w:rPr>
      </w:pPr>
    </w:p>
    <w:p w14:paraId="58A32217" w14:textId="68E92514" w:rsidR="00F95EA8" w:rsidRDefault="00F95EA8" w:rsidP="004C4C02">
      <w:pPr>
        <w:jc w:val="center"/>
        <w:rPr>
          <w:b/>
          <w:u w:val="single"/>
        </w:rPr>
      </w:pPr>
    </w:p>
    <w:p w14:paraId="53405B7D" w14:textId="40D6633B" w:rsidR="00F95EA8" w:rsidRDefault="00F95EA8" w:rsidP="004C4C02">
      <w:pPr>
        <w:jc w:val="center"/>
        <w:rPr>
          <w:b/>
          <w:u w:val="single"/>
        </w:rPr>
      </w:pPr>
    </w:p>
    <w:p w14:paraId="7BA992C4" w14:textId="64DB0B1A" w:rsidR="00F95EA8" w:rsidRDefault="00F95EA8" w:rsidP="004C4C02">
      <w:pPr>
        <w:jc w:val="center"/>
        <w:rPr>
          <w:b/>
          <w:u w:val="single"/>
        </w:rPr>
      </w:pPr>
    </w:p>
    <w:p w14:paraId="4245C70D" w14:textId="3ACF992C" w:rsidR="00F95EA8" w:rsidRDefault="00F95EA8" w:rsidP="004C4C02">
      <w:pPr>
        <w:jc w:val="center"/>
        <w:rPr>
          <w:b/>
          <w:u w:val="single"/>
        </w:rPr>
      </w:pPr>
    </w:p>
    <w:p w14:paraId="49340540" w14:textId="3F2A30F7" w:rsidR="00F95EA8" w:rsidRDefault="00F95EA8" w:rsidP="004C4C02">
      <w:pPr>
        <w:jc w:val="center"/>
        <w:rPr>
          <w:b/>
          <w:u w:val="single"/>
        </w:rPr>
      </w:pPr>
    </w:p>
    <w:p w14:paraId="50A553B7" w14:textId="0D6D8179" w:rsidR="00F95EA8" w:rsidRDefault="00F95EA8" w:rsidP="004C4C02">
      <w:pPr>
        <w:jc w:val="center"/>
        <w:rPr>
          <w:b/>
          <w:u w:val="single"/>
        </w:rPr>
      </w:pPr>
    </w:p>
    <w:p w14:paraId="3D0CB355" w14:textId="77777777" w:rsidR="00F95EA8" w:rsidRDefault="00F95EA8" w:rsidP="004C4C02">
      <w:pPr>
        <w:jc w:val="center"/>
        <w:rPr>
          <w:b/>
          <w:u w:val="single"/>
        </w:rPr>
      </w:pPr>
    </w:p>
    <w:p w14:paraId="7858C6A7" w14:textId="40A6D65D" w:rsidR="00045182" w:rsidRDefault="00045182" w:rsidP="004C4C02">
      <w:pPr>
        <w:jc w:val="center"/>
        <w:rPr>
          <w:b/>
          <w:u w:val="single"/>
        </w:rPr>
      </w:pPr>
    </w:p>
    <w:p w14:paraId="3044DFA8" w14:textId="31BA352A" w:rsidR="0050104B" w:rsidRDefault="0050104B">
      <w:pPr>
        <w:rPr>
          <w:b/>
          <w:u w:val="single"/>
        </w:rPr>
      </w:pPr>
    </w:p>
    <w:p w14:paraId="2146FF08" w14:textId="63F46782" w:rsidR="004C4C02" w:rsidRPr="00AB7869" w:rsidRDefault="004C4C02" w:rsidP="004C4C02">
      <w:pPr>
        <w:jc w:val="center"/>
        <w:rPr>
          <w:noProof/>
        </w:rPr>
      </w:pPr>
      <w:r w:rsidRPr="00AB7869">
        <w:rPr>
          <w:b/>
        </w:rPr>
        <w:t>LEVELEZŐ TAGOZAT</w:t>
      </w:r>
    </w:p>
    <w:p w14:paraId="3BB28736" w14:textId="77777777" w:rsidR="004C4C02" w:rsidRPr="00AB7869" w:rsidRDefault="004C4C02" w:rsidP="004C4C02">
      <w:pPr>
        <w:jc w:val="center"/>
        <w:rPr>
          <w:noProof/>
        </w:rPr>
      </w:pPr>
    </w:p>
    <w:p w14:paraId="4AF9EA06" w14:textId="77777777" w:rsidR="004C4C02" w:rsidRDefault="004C4C02" w:rsidP="004C4C02">
      <w:pPr>
        <w:jc w:val="center"/>
      </w:pPr>
    </w:p>
    <w:p w14:paraId="7093C5FD" w14:textId="77777777" w:rsidR="00045182" w:rsidRDefault="00045182" w:rsidP="004C4C02">
      <w:pPr>
        <w:jc w:val="center"/>
      </w:pPr>
    </w:p>
    <w:p w14:paraId="701F64A2" w14:textId="77777777" w:rsidR="00045182" w:rsidRDefault="00045182" w:rsidP="004C4C02">
      <w:pPr>
        <w:jc w:val="center"/>
      </w:pPr>
    </w:p>
    <w:p w14:paraId="7F648013" w14:textId="50106BF8" w:rsidR="00045182" w:rsidRDefault="00045182" w:rsidP="004C4C02">
      <w:pPr>
        <w:jc w:val="center"/>
      </w:pPr>
    </w:p>
    <w:p w14:paraId="210AEF60" w14:textId="3B8DE707" w:rsidR="00407EB4" w:rsidRDefault="00407EB4" w:rsidP="004C4C02">
      <w:pPr>
        <w:jc w:val="center"/>
      </w:pPr>
    </w:p>
    <w:p w14:paraId="4DE4D760" w14:textId="5F2763ED" w:rsidR="00407EB4" w:rsidRDefault="00407EB4" w:rsidP="004C4C02">
      <w:pPr>
        <w:jc w:val="center"/>
      </w:pPr>
    </w:p>
    <w:p w14:paraId="05316413" w14:textId="52D8F2BC" w:rsidR="00407EB4" w:rsidRDefault="00407EB4" w:rsidP="004C4C02">
      <w:pPr>
        <w:jc w:val="center"/>
      </w:pPr>
    </w:p>
    <w:p w14:paraId="67E4FB39" w14:textId="5686AD3F" w:rsidR="00407EB4" w:rsidRDefault="00407EB4" w:rsidP="004C4C02">
      <w:pPr>
        <w:jc w:val="center"/>
      </w:pPr>
    </w:p>
    <w:p w14:paraId="07B1272D" w14:textId="3238A24B" w:rsidR="00407EB4" w:rsidRDefault="00407EB4" w:rsidP="004C4C02">
      <w:pPr>
        <w:jc w:val="center"/>
      </w:pPr>
    </w:p>
    <w:p w14:paraId="41B6F2E2" w14:textId="2290A790" w:rsidR="00407EB4" w:rsidRDefault="00407EB4" w:rsidP="004C4C02">
      <w:pPr>
        <w:jc w:val="center"/>
      </w:pPr>
    </w:p>
    <w:p w14:paraId="22790286" w14:textId="1762A5E6" w:rsidR="00407EB4" w:rsidRDefault="00407EB4" w:rsidP="004C4C02">
      <w:pPr>
        <w:jc w:val="center"/>
      </w:pPr>
    </w:p>
    <w:p w14:paraId="3E832C84" w14:textId="494F9420" w:rsidR="00407EB4" w:rsidRDefault="00407EB4" w:rsidP="004C4C02">
      <w:pPr>
        <w:jc w:val="center"/>
      </w:pPr>
    </w:p>
    <w:p w14:paraId="0CF2771B" w14:textId="4CCFF45D" w:rsidR="00407EB4" w:rsidRDefault="00407EB4" w:rsidP="004C4C02">
      <w:pPr>
        <w:jc w:val="center"/>
      </w:pPr>
    </w:p>
    <w:p w14:paraId="60DE7E68" w14:textId="52A447D4" w:rsidR="00407EB4" w:rsidRDefault="00407EB4" w:rsidP="004C4C02">
      <w:pPr>
        <w:jc w:val="center"/>
      </w:pPr>
    </w:p>
    <w:p w14:paraId="03646703" w14:textId="567FCFA2" w:rsidR="00407EB4" w:rsidRDefault="00407EB4" w:rsidP="004C4C02">
      <w:pPr>
        <w:jc w:val="center"/>
      </w:pPr>
    </w:p>
    <w:p w14:paraId="004D67B3" w14:textId="788CDA94" w:rsidR="00852F40" w:rsidRDefault="00852F40" w:rsidP="004C4C02">
      <w:pPr>
        <w:jc w:val="center"/>
      </w:pPr>
    </w:p>
    <w:p w14:paraId="4EAA5FE4" w14:textId="792D9F0B" w:rsidR="00852F40" w:rsidRDefault="00852F40" w:rsidP="004C4C02">
      <w:pPr>
        <w:jc w:val="center"/>
      </w:pPr>
    </w:p>
    <w:p w14:paraId="663B5471" w14:textId="0D235F2D" w:rsidR="00852F40" w:rsidRDefault="00852F40" w:rsidP="004C4C02">
      <w:pPr>
        <w:jc w:val="center"/>
      </w:pPr>
    </w:p>
    <w:p w14:paraId="2106F8F2" w14:textId="23892D37" w:rsidR="00852F40" w:rsidRDefault="00852F40" w:rsidP="004C4C02">
      <w:pPr>
        <w:jc w:val="center"/>
      </w:pPr>
    </w:p>
    <w:p w14:paraId="60984D87" w14:textId="4DE316DF" w:rsidR="00852F40" w:rsidRDefault="00852F40" w:rsidP="004C4C02">
      <w:pPr>
        <w:jc w:val="center"/>
      </w:pPr>
    </w:p>
    <w:p w14:paraId="1BF15942" w14:textId="14F9F034" w:rsidR="00852F40" w:rsidRDefault="00852F40" w:rsidP="004C4C02">
      <w:pPr>
        <w:jc w:val="center"/>
      </w:pPr>
    </w:p>
    <w:p w14:paraId="5380A958" w14:textId="09ED867D" w:rsidR="00852F40" w:rsidRDefault="00852F40" w:rsidP="004C4C02">
      <w:pPr>
        <w:jc w:val="center"/>
      </w:pPr>
    </w:p>
    <w:p w14:paraId="784D2400" w14:textId="426B15DA" w:rsidR="00852F40" w:rsidRDefault="00852F40" w:rsidP="004C4C02">
      <w:pPr>
        <w:jc w:val="center"/>
      </w:pPr>
    </w:p>
    <w:p w14:paraId="21321DCB" w14:textId="1AADC72B" w:rsidR="00852F40" w:rsidRDefault="00852F40" w:rsidP="004C4C02">
      <w:pPr>
        <w:jc w:val="center"/>
      </w:pPr>
    </w:p>
    <w:p w14:paraId="17BE8EF8" w14:textId="047F8B7A" w:rsidR="00852F40" w:rsidRDefault="00852F40" w:rsidP="004C4C02">
      <w:pPr>
        <w:jc w:val="center"/>
      </w:pPr>
    </w:p>
    <w:p w14:paraId="2C167075" w14:textId="73E507A0" w:rsidR="00852F40" w:rsidRDefault="00852F40" w:rsidP="004C4C02">
      <w:pPr>
        <w:jc w:val="center"/>
      </w:pPr>
    </w:p>
    <w:p w14:paraId="34627E23" w14:textId="418DC5AE" w:rsidR="00852F40" w:rsidRDefault="00852F40" w:rsidP="004C4C02">
      <w:pPr>
        <w:jc w:val="center"/>
      </w:pPr>
    </w:p>
    <w:p w14:paraId="76E56A31" w14:textId="5A27CCAA" w:rsidR="00852F40" w:rsidRDefault="00852F40" w:rsidP="004C4C02">
      <w:pPr>
        <w:jc w:val="center"/>
      </w:pPr>
    </w:p>
    <w:p w14:paraId="43E38121" w14:textId="09DDB3FF" w:rsidR="00852F40" w:rsidRDefault="00852F40" w:rsidP="004C4C02">
      <w:pPr>
        <w:jc w:val="center"/>
      </w:pPr>
    </w:p>
    <w:p w14:paraId="194EEB6C" w14:textId="03AA410A" w:rsidR="00852F40" w:rsidRDefault="00852F40" w:rsidP="004C4C02">
      <w:pPr>
        <w:jc w:val="center"/>
      </w:pPr>
    </w:p>
    <w:p w14:paraId="358DD5F4" w14:textId="1D55C9C2" w:rsidR="00852F40" w:rsidRDefault="00852F40" w:rsidP="004C4C02">
      <w:pPr>
        <w:jc w:val="center"/>
      </w:pPr>
    </w:p>
    <w:p w14:paraId="7F29E254" w14:textId="04DC9BF7" w:rsidR="00852F40" w:rsidRDefault="00852F40" w:rsidP="004C4C02">
      <w:pPr>
        <w:jc w:val="center"/>
      </w:pPr>
    </w:p>
    <w:p w14:paraId="1E58187E" w14:textId="34B0515F" w:rsidR="00852F40" w:rsidRDefault="00852F40" w:rsidP="004C4C02">
      <w:pPr>
        <w:jc w:val="center"/>
      </w:pPr>
    </w:p>
    <w:p w14:paraId="2B5E11DE" w14:textId="77777777" w:rsidR="00852F40" w:rsidRDefault="00852F40" w:rsidP="004C4C02">
      <w:pPr>
        <w:jc w:val="center"/>
      </w:pPr>
    </w:p>
    <w:p w14:paraId="04C3A0FB" w14:textId="60037D2C" w:rsidR="00407EB4" w:rsidRDefault="00407EB4" w:rsidP="004C4C02">
      <w:pPr>
        <w:jc w:val="center"/>
      </w:pPr>
    </w:p>
    <w:p w14:paraId="4D926864" w14:textId="220802CE" w:rsidR="00852F40" w:rsidRPr="00852F40" w:rsidRDefault="00852F40" w:rsidP="00852F40">
      <w:pPr>
        <w:tabs>
          <w:tab w:val="center" w:pos="5721"/>
        </w:tabs>
        <w:sectPr w:rsidR="00852F40" w:rsidRPr="00852F40" w:rsidSect="004C4C02">
          <w:pgSz w:w="11906" w:h="16838"/>
          <w:pgMar w:top="232" w:right="232" w:bottom="232" w:left="232" w:header="709" w:footer="709" w:gutter="0"/>
          <w:cols w:space="708"/>
          <w:docGrid w:linePitch="360"/>
        </w:sectPr>
      </w:pPr>
    </w:p>
    <w:p w14:paraId="04BB982D" w14:textId="0EA241A6" w:rsidR="00247977" w:rsidRDefault="00797BF3" w:rsidP="000F651D">
      <w:pPr>
        <w:spacing w:after="200" w:line="276" w:lineRule="auto"/>
        <w:jc w:val="center"/>
        <w:rPr>
          <w:rFonts w:eastAsia="Calibri"/>
          <w:b/>
          <w:sz w:val="72"/>
          <w:szCs w:val="72"/>
          <w:lang w:eastAsia="en-US"/>
        </w:rPr>
      </w:pPr>
      <w:r w:rsidRPr="00797BF3">
        <w:rPr>
          <w:rFonts w:eastAsia="Calibri"/>
        </w:rPr>
        <w:lastRenderedPageBreak/>
        <w:drawing>
          <wp:inline distT="0" distB="0" distL="0" distR="0" wp14:anchorId="30D33BFA" wp14:editId="4A6A8DAD">
            <wp:extent cx="7287895" cy="5305253"/>
            <wp:effectExtent l="953" t="0" r="0" b="9208"/>
            <wp:docPr id="194285318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7289086" cy="5306120"/>
                    </a:xfrm>
                    <a:prstGeom prst="rect">
                      <a:avLst/>
                    </a:prstGeom>
                    <a:noFill/>
                    <a:ln>
                      <a:noFill/>
                    </a:ln>
                  </pic:spPr>
                </pic:pic>
              </a:graphicData>
            </a:graphic>
          </wp:inline>
        </w:drawing>
      </w:r>
    </w:p>
    <w:p w14:paraId="1EB790BE" w14:textId="033894C8" w:rsidR="000F651D" w:rsidRDefault="000F651D" w:rsidP="000F651D">
      <w:pPr>
        <w:spacing w:after="200" w:line="276" w:lineRule="auto"/>
        <w:jc w:val="center"/>
        <w:rPr>
          <w:rFonts w:eastAsia="Calibri"/>
          <w:b/>
          <w:sz w:val="72"/>
          <w:szCs w:val="72"/>
          <w:lang w:eastAsia="en-US"/>
        </w:rPr>
      </w:pPr>
    </w:p>
    <w:p w14:paraId="73FD6461" w14:textId="2F527095" w:rsidR="00D409A0" w:rsidRDefault="00B95B0C" w:rsidP="000F651D">
      <w:pPr>
        <w:spacing w:after="200" w:line="276" w:lineRule="auto"/>
        <w:jc w:val="center"/>
        <w:rPr>
          <w:rFonts w:eastAsia="Calibri"/>
          <w:b/>
          <w:sz w:val="72"/>
          <w:szCs w:val="72"/>
          <w:lang w:eastAsia="en-US"/>
        </w:rPr>
      </w:pPr>
      <w:r w:rsidRPr="00B95B0C">
        <w:rPr>
          <w:rFonts w:eastAsia="Calibri"/>
          <w:noProof/>
        </w:rPr>
        <w:lastRenderedPageBreak/>
        <w:drawing>
          <wp:inline distT="0" distB="0" distL="0" distR="0" wp14:anchorId="097BAD43" wp14:editId="23FE904C">
            <wp:extent cx="8121023" cy="4165246"/>
            <wp:effectExtent l="0" t="3175" r="0" b="0"/>
            <wp:docPr id="786779984"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8127169" cy="4168398"/>
                    </a:xfrm>
                    <a:prstGeom prst="rect">
                      <a:avLst/>
                    </a:prstGeom>
                    <a:noFill/>
                    <a:ln>
                      <a:noFill/>
                    </a:ln>
                  </pic:spPr>
                </pic:pic>
              </a:graphicData>
            </a:graphic>
          </wp:inline>
        </w:drawing>
      </w:r>
    </w:p>
    <w:p w14:paraId="0BA23604" w14:textId="7462266D" w:rsidR="000F651D" w:rsidRDefault="000F651D" w:rsidP="00247977">
      <w:pPr>
        <w:spacing w:after="200" w:line="276" w:lineRule="auto"/>
        <w:jc w:val="center"/>
        <w:rPr>
          <w:rFonts w:eastAsia="Calibri"/>
          <w:b/>
          <w:sz w:val="72"/>
          <w:szCs w:val="72"/>
          <w:lang w:eastAsia="en-US"/>
        </w:rPr>
      </w:pPr>
      <w:r>
        <w:rPr>
          <w:rFonts w:eastAsia="Calibri"/>
          <w:b/>
          <w:sz w:val="72"/>
          <w:szCs w:val="72"/>
          <w:lang w:eastAsia="en-US"/>
        </w:rPr>
        <w:br w:type="page"/>
      </w:r>
    </w:p>
    <w:p w14:paraId="746909B9" w14:textId="736916A4" w:rsidR="000F651D" w:rsidRDefault="00B95B0C" w:rsidP="00247977">
      <w:pPr>
        <w:spacing w:after="200" w:line="276" w:lineRule="auto"/>
        <w:jc w:val="center"/>
        <w:rPr>
          <w:rFonts w:eastAsia="Calibri"/>
          <w:b/>
          <w:sz w:val="72"/>
          <w:szCs w:val="72"/>
          <w:lang w:eastAsia="en-US"/>
        </w:rPr>
      </w:pPr>
      <w:r w:rsidRPr="00B95B0C">
        <w:rPr>
          <w:rFonts w:eastAsia="Calibri"/>
          <w:noProof/>
        </w:rPr>
        <w:lastRenderedPageBreak/>
        <w:drawing>
          <wp:inline distT="0" distB="0" distL="0" distR="0" wp14:anchorId="123DB056" wp14:editId="168C1FBB">
            <wp:extent cx="8058526" cy="4377471"/>
            <wp:effectExtent l="0" t="7303" r="0" b="0"/>
            <wp:docPr id="2032830435"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063420" cy="4380129"/>
                    </a:xfrm>
                    <a:prstGeom prst="rect">
                      <a:avLst/>
                    </a:prstGeom>
                    <a:noFill/>
                    <a:ln>
                      <a:noFill/>
                    </a:ln>
                  </pic:spPr>
                </pic:pic>
              </a:graphicData>
            </a:graphic>
          </wp:inline>
        </w:drawing>
      </w:r>
    </w:p>
    <w:p w14:paraId="56ADB234" w14:textId="0CD28C0B" w:rsidR="000F651D" w:rsidRDefault="000F651D" w:rsidP="00247977">
      <w:pPr>
        <w:spacing w:after="200" w:line="276" w:lineRule="auto"/>
        <w:jc w:val="center"/>
        <w:rPr>
          <w:rFonts w:eastAsia="Calibri"/>
          <w:b/>
          <w:sz w:val="72"/>
          <w:szCs w:val="72"/>
          <w:lang w:eastAsia="en-US"/>
        </w:rPr>
      </w:pPr>
    </w:p>
    <w:p w14:paraId="04532D89" w14:textId="77777777" w:rsidR="000F651D" w:rsidRDefault="000F651D" w:rsidP="00247977">
      <w:pPr>
        <w:spacing w:after="200" w:line="276" w:lineRule="auto"/>
        <w:jc w:val="center"/>
        <w:rPr>
          <w:rFonts w:eastAsia="Calibri"/>
          <w:b/>
          <w:sz w:val="72"/>
          <w:szCs w:val="72"/>
          <w:lang w:eastAsia="en-US"/>
        </w:rPr>
      </w:pPr>
    </w:p>
    <w:p w14:paraId="5B00DA38" w14:textId="086DAEB5" w:rsidR="00D409A0" w:rsidRDefault="00B95B0C" w:rsidP="00247977">
      <w:pPr>
        <w:spacing w:after="200" w:line="276" w:lineRule="auto"/>
        <w:jc w:val="center"/>
        <w:rPr>
          <w:rFonts w:eastAsia="Calibri"/>
          <w:b/>
          <w:sz w:val="72"/>
          <w:szCs w:val="72"/>
          <w:lang w:eastAsia="en-US"/>
        </w:rPr>
      </w:pPr>
      <w:r w:rsidRPr="00B95B0C">
        <w:rPr>
          <w:rFonts w:eastAsia="Calibri"/>
          <w:noProof/>
        </w:rPr>
        <w:drawing>
          <wp:inline distT="0" distB="0" distL="0" distR="0" wp14:anchorId="78F8B8B2" wp14:editId="3D98CA96">
            <wp:extent cx="6138220" cy="6444725"/>
            <wp:effectExtent l="0" t="953" r="0" b="0"/>
            <wp:docPr id="2070923151"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6140409" cy="6447023"/>
                    </a:xfrm>
                    <a:prstGeom prst="rect">
                      <a:avLst/>
                    </a:prstGeom>
                    <a:noFill/>
                    <a:ln>
                      <a:noFill/>
                    </a:ln>
                  </pic:spPr>
                </pic:pic>
              </a:graphicData>
            </a:graphic>
          </wp:inline>
        </w:drawing>
      </w:r>
    </w:p>
    <w:p w14:paraId="3FEBBC46" w14:textId="3AD1D2EA" w:rsidR="004E0256" w:rsidRDefault="004E0256">
      <w:pPr>
        <w:rPr>
          <w:rFonts w:eastAsia="Calibri"/>
          <w:b/>
          <w:noProof/>
          <w:sz w:val="72"/>
          <w:szCs w:val="72"/>
        </w:rPr>
      </w:pPr>
    </w:p>
    <w:p w14:paraId="599B42B9" w14:textId="77777777" w:rsidR="00B95B0C" w:rsidRDefault="00B95B0C">
      <w:pPr>
        <w:rPr>
          <w:rFonts w:eastAsia="Calibri"/>
          <w:b/>
          <w:noProof/>
          <w:sz w:val="72"/>
          <w:szCs w:val="72"/>
        </w:rPr>
      </w:pPr>
    </w:p>
    <w:p w14:paraId="508FF5FF" w14:textId="77777777" w:rsidR="00B95B0C" w:rsidRDefault="00B95B0C">
      <w:pPr>
        <w:rPr>
          <w:rFonts w:eastAsia="Calibri"/>
          <w:b/>
          <w:noProof/>
          <w:sz w:val="72"/>
          <w:szCs w:val="72"/>
        </w:rPr>
      </w:pPr>
    </w:p>
    <w:p w14:paraId="7C49BC1F" w14:textId="77777777" w:rsidR="00AB7869" w:rsidRDefault="00AB7869">
      <w:pPr>
        <w:rPr>
          <w:rFonts w:eastAsia="Calibri"/>
          <w:b/>
          <w:noProof/>
          <w:sz w:val="72"/>
          <w:szCs w:val="72"/>
        </w:rPr>
      </w:pPr>
    </w:p>
    <w:p w14:paraId="64F446FD" w14:textId="5C88A4A7" w:rsidR="00B95B0C" w:rsidRDefault="00B95B0C" w:rsidP="00B95B0C">
      <w:pPr>
        <w:jc w:val="center"/>
        <w:rPr>
          <w:rFonts w:eastAsia="Calibri"/>
          <w:b/>
          <w:sz w:val="72"/>
          <w:szCs w:val="72"/>
          <w:lang w:eastAsia="en-US"/>
        </w:rPr>
      </w:pPr>
      <w:r w:rsidRPr="00B95B0C">
        <w:rPr>
          <w:rFonts w:eastAsia="Calibri"/>
          <w:noProof/>
        </w:rPr>
        <w:drawing>
          <wp:inline distT="0" distB="0" distL="0" distR="0" wp14:anchorId="379AD27C" wp14:editId="2644ECEF">
            <wp:extent cx="7972671" cy="4691151"/>
            <wp:effectExtent l="2540" t="0" r="0" b="0"/>
            <wp:docPr id="56278257"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7977097" cy="4693755"/>
                    </a:xfrm>
                    <a:prstGeom prst="rect">
                      <a:avLst/>
                    </a:prstGeom>
                    <a:noFill/>
                    <a:ln>
                      <a:noFill/>
                    </a:ln>
                  </pic:spPr>
                </pic:pic>
              </a:graphicData>
            </a:graphic>
          </wp:inline>
        </w:drawing>
      </w:r>
    </w:p>
    <w:p w14:paraId="75F3FCB6" w14:textId="4AE506D6" w:rsidR="004E0256" w:rsidRDefault="004E0256">
      <w:pPr>
        <w:rPr>
          <w:rFonts w:eastAsia="Calibri"/>
          <w:b/>
          <w:sz w:val="72"/>
          <w:szCs w:val="72"/>
          <w:lang w:eastAsia="en-US"/>
        </w:rPr>
      </w:pPr>
    </w:p>
    <w:p w14:paraId="4F440AE5" w14:textId="20ECE632" w:rsidR="004E0256" w:rsidRDefault="004E0256">
      <w:pPr>
        <w:rPr>
          <w:rFonts w:eastAsia="Calibri"/>
          <w:b/>
          <w:sz w:val="72"/>
          <w:szCs w:val="72"/>
          <w:lang w:eastAsia="en-US"/>
        </w:rPr>
      </w:pPr>
    </w:p>
    <w:p w14:paraId="3B47E10F" w14:textId="3D425608" w:rsidR="00B95B0C" w:rsidRDefault="00B95B0C">
      <w:pPr>
        <w:rPr>
          <w:rFonts w:eastAsia="Calibri"/>
          <w:b/>
          <w:sz w:val="72"/>
          <w:szCs w:val="72"/>
          <w:lang w:eastAsia="en-US"/>
        </w:rPr>
      </w:pPr>
    </w:p>
    <w:p w14:paraId="7FB0F21C" w14:textId="77777777" w:rsidR="004E0256" w:rsidRDefault="004E0256">
      <w:pPr>
        <w:rPr>
          <w:rFonts w:eastAsia="Calibri"/>
          <w:b/>
          <w:sz w:val="72"/>
          <w:szCs w:val="72"/>
          <w:lang w:eastAsia="en-US"/>
        </w:rPr>
      </w:pPr>
    </w:p>
    <w:p w14:paraId="69507A61" w14:textId="77777777" w:rsidR="00242B65" w:rsidRDefault="00242B65" w:rsidP="00247977">
      <w:pPr>
        <w:spacing w:after="200" w:line="276" w:lineRule="auto"/>
        <w:jc w:val="center"/>
        <w:rPr>
          <w:rFonts w:eastAsia="Calibri"/>
          <w:b/>
          <w:sz w:val="72"/>
          <w:szCs w:val="72"/>
          <w:lang w:eastAsia="en-US"/>
        </w:rPr>
      </w:pPr>
    </w:p>
    <w:p w14:paraId="4AC06F49" w14:textId="4B30E003" w:rsidR="00247977" w:rsidRPr="00852F40" w:rsidRDefault="00247977" w:rsidP="00407EB4">
      <w:pPr>
        <w:spacing w:after="200" w:line="276" w:lineRule="auto"/>
        <w:jc w:val="center"/>
        <w:rPr>
          <w:rFonts w:eastAsia="Calibri"/>
          <w:b/>
          <w:sz w:val="56"/>
          <w:szCs w:val="56"/>
          <w:lang w:eastAsia="en-US"/>
        </w:rPr>
      </w:pPr>
      <w:r w:rsidRPr="00852F40">
        <w:rPr>
          <w:rFonts w:eastAsia="Calibri"/>
          <w:b/>
          <w:sz w:val="56"/>
          <w:szCs w:val="56"/>
          <w:lang w:eastAsia="en-US"/>
        </w:rPr>
        <w:t>TANTÁRGYLEÍRÁSOK</w:t>
      </w:r>
    </w:p>
    <w:p w14:paraId="537A0E4C" w14:textId="77777777" w:rsidR="00247977" w:rsidRDefault="00247977" w:rsidP="00247977">
      <w:pPr>
        <w:spacing w:after="200" w:line="276" w:lineRule="auto"/>
        <w:jc w:val="center"/>
        <w:rPr>
          <w:rFonts w:eastAsia="Calibri"/>
          <w:b/>
          <w:sz w:val="72"/>
          <w:szCs w:val="72"/>
          <w:lang w:eastAsia="en-US"/>
        </w:rPr>
      </w:pPr>
    </w:p>
    <w:p w14:paraId="0C835E17" w14:textId="77777777" w:rsidR="00247977" w:rsidRDefault="00247977" w:rsidP="00247977">
      <w:pPr>
        <w:spacing w:after="200" w:line="276" w:lineRule="auto"/>
        <w:jc w:val="center"/>
        <w:rPr>
          <w:rFonts w:eastAsia="Calibri"/>
          <w:b/>
          <w:sz w:val="72"/>
          <w:szCs w:val="72"/>
          <w:lang w:eastAsia="en-US"/>
        </w:rPr>
      </w:pPr>
    </w:p>
    <w:p w14:paraId="26BD6216" w14:textId="77777777" w:rsidR="00247977" w:rsidRPr="00247977" w:rsidRDefault="00247977" w:rsidP="0070602B">
      <w:pPr>
        <w:spacing w:after="200" w:line="276" w:lineRule="auto"/>
        <w:rPr>
          <w:rFonts w:eastAsia="Calibri"/>
          <w:b/>
          <w:sz w:val="72"/>
          <w:szCs w:val="72"/>
          <w:lang w:eastAsia="en-US"/>
        </w:rPr>
      </w:pPr>
    </w:p>
    <w:p w14:paraId="75C80ED9" w14:textId="77777777" w:rsidR="005316A6" w:rsidRDefault="0070602B" w:rsidP="005316A6">
      <w:pPr>
        <w:spacing w:after="200" w:line="276" w:lineRule="auto"/>
        <w:jc w:val="center"/>
        <w:rPr>
          <w:rFonts w:eastAsia="Calibri"/>
          <w:b/>
          <w:sz w:val="72"/>
          <w:szCs w:val="72"/>
          <w:lang w:eastAsia="en-US"/>
        </w:rPr>
      </w:pPr>
      <w:r>
        <w:rPr>
          <w:rFonts w:eastAsia="Calibri"/>
          <w:b/>
          <w:lang w:eastAsia="en-US"/>
        </w:rPr>
        <w:br w:type="page"/>
      </w:r>
    </w:p>
    <w:p w14:paraId="0CCFD33F" w14:textId="77777777" w:rsidR="005316A6" w:rsidRDefault="005316A6" w:rsidP="005316A6">
      <w:pPr>
        <w:rPr>
          <w:rFonts w:eastAsia="Calibri"/>
          <w:b/>
          <w:lang w:eastAsia="en-US"/>
        </w:rPr>
      </w:pPr>
      <w:r w:rsidRPr="0015577E">
        <w:rPr>
          <w:rFonts w:eastAsia="Calibri"/>
          <w:b/>
          <w:lang w:eastAsia="en-US"/>
        </w:rPr>
        <w:lastRenderedPageBreak/>
        <w:t>Természettudományos alapismeretek (40-60kr.):</w:t>
      </w:r>
      <w:r>
        <w:rPr>
          <w:rFonts w:eastAsia="Calibri"/>
          <w:b/>
          <w:lang w:eastAsia="en-US"/>
        </w:rPr>
        <w:t xml:space="preserve"> </w:t>
      </w:r>
    </w:p>
    <w:p w14:paraId="1BE7BD6E" w14:textId="77777777" w:rsidR="005316A6" w:rsidRDefault="005316A6" w:rsidP="005316A6">
      <w:pP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088"/>
        <w:gridCol w:w="2240"/>
        <w:gridCol w:w="1753"/>
      </w:tblGrid>
      <w:tr w:rsidR="005316A6" w:rsidRPr="00B470B5" w14:paraId="4BE2FCDB" w14:textId="77777777" w:rsidTr="004E5521">
        <w:trPr>
          <w:trHeight w:val="755"/>
        </w:trPr>
        <w:tc>
          <w:tcPr>
            <w:tcW w:w="2610" w:type="dxa"/>
            <w:tcBorders>
              <w:top w:val="single" w:sz="4" w:space="0" w:color="auto"/>
              <w:left w:val="single" w:sz="4" w:space="0" w:color="auto"/>
              <w:bottom w:val="single" w:sz="4" w:space="0" w:color="auto"/>
              <w:right w:val="single" w:sz="4" w:space="0" w:color="auto"/>
            </w:tcBorders>
          </w:tcPr>
          <w:p w14:paraId="245AD883" w14:textId="77777777" w:rsidR="005316A6" w:rsidRDefault="005316A6" w:rsidP="005316A6">
            <w:pPr>
              <w:jc w:val="both"/>
              <w:rPr>
                <w:b/>
                <w:iCs/>
                <w:sz w:val="22"/>
                <w:szCs w:val="22"/>
              </w:rPr>
            </w:pPr>
            <w:r>
              <w:rPr>
                <w:b/>
                <w:iCs/>
                <w:sz w:val="22"/>
                <w:szCs w:val="22"/>
              </w:rPr>
              <w:t>Tantárgy neve:</w:t>
            </w:r>
          </w:p>
          <w:p w14:paraId="4C30F23B" w14:textId="77777777" w:rsidR="005316A6" w:rsidRPr="002A79A7" w:rsidRDefault="005316A6" w:rsidP="005316A6">
            <w:pPr>
              <w:jc w:val="both"/>
              <w:rPr>
                <w:bCs/>
                <w:iCs/>
                <w:sz w:val="22"/>
                <w:szCs w:val="22"/>
              </w:rPr>
            </w:pPr>
            <w:r w:rsidRPr="002A79A7">
              <w:rPr>
                <w:bCs/>
                <w:iCs/>
                <w:sz w:val="22"/>
                <w:szCs w:val="22"/>
              </w:rPr>
              <w:t>Természettudományok alapjai</w:t>
            </w:r>
          </w:p>
        </w:tc>
        <w:tc>
          <w:tcPr>
            <w:tcW w:w="2088" w:type="dxa"/>
            <w:tcBorders>
              <w:top w:val="single" w:sz="4" w:space="0" w:color="auto"/>
              <w:left w:val="single" w:sz="4" w:space="0" w:color="auto"/>
              <w:bottom w:val="single" w:sz="4" w:space="0" w:color="auto"/>
              <w:right w:val="single" w:sz="4" w:space="0" w:color="auto"/>
            </w:tcBorders>
          </w:tcPr>
          <w:p w14:paraId="0CC996B5" w14:textId="77777777" w:rsidR="005316A6" w:rsidRPr="00B470B5" w:rsidRDefault="005316A6" w:rsidP="005316A6">
            <w:pPr>
              <w:jc w:val="both"/>
              <w:rPr>
                <w:b/>
                <w:iCs/>
                <w:sz w:val="22"/>
                <w:szCs w:val="22"/>
              </w:rPr>
            </w:pPr>
            <w:r w:rsidRPr="00B470B5">
              <w:rPr>
                <w:b/>
                <w:iCs/>
                <w:sz w:val="22"/>
                <w:szCs w:val="22"/>
              </w:rPr>
              <w:t>NEPTUN-kód:</w:t>
            </w:r>
          </w:p>
          <w:p w14:paraId="2CA745FE" w14:textId="77777777" w:rsidR="005316A6" w:rsidRPr="00B470B5" w:rsidRDefault="005316A6" w:rsidP="005316A6">
            <w:pPr>
              <w:jc w:val="both"/>
              <w:rPr>
                <w:iCs/>
                <w:sz w:val="22"/>
                <w:szCs w:val="22"/>
              </w:rPr>
            </w:pPr>
            <w:r w:rsidRPr="00B470B5">
              <w:rPr>
                <w:iCs/>
                <w:sz w:val="22"/>
                <w:szCs w:val="22"/>
              </w:rPr>
              <w:t>RKXTA1MBNF</w:t>
            </w:r>
          </w:p>
          <w:p w14:paraId="2834E982" w14:textId="77777777" w:rsidR="005316A6" w:rsidRPr="00B470B5" w:rsidRDefault="005316A6" w:rsidP="005316A6">
            <w:pPr>
              <w:jc w:val="both"/>
              <w:rPr>
                <w:iCs/>
                <w:sz w:val="22"/>
                <w:szCs w:val="22"/>
              </w:rPr>
            </w:pPr>
            <w:r w:rsidRPr="00B470B5">
              <w:rPr>
                <w:iCs/>
                <w:sz w:val="22"/>
                <w:szCs w:val="22"/>
              </w:rPr>
              <w:t>RKXTA1MBLF</w:t>
            </w:r>
          </w:p>
        </w:tc>
        <w:tc>
          <w:tcPr>
            <w:tcW w:w="2240" w:type="dxa"/>
            <w:tcBorders>
              <w:top w:val="single" w:sz="4" w:space="0" w:color="auto"/>
              <w:left w:val="single" w:sz="4" w:space="0" w:color="auto"/>
              <w:bottom w:val="single" w:sz="4" w:space="0" w:color="auto"/>
              <w:right w:val="single" w:sz="4" w:space="0" w:color="auto"/>
            </w:tcBorders>
          </w:tcPr>
          <w:p w14:paraId="10EED79A" w14:textId="77777777" w:rsidR="005316A6" w:rsidRPr="00B470B5" w:rsidRDefault="005316A6" w:rsidP="005316A6">
            <w:pPr>
              <w:jc w:val="both"/>
              <w:rPr>
                <w:iCs/>
                <w:sz w:val="22"/>
                <w:szCs w:val="22"/>
              </w:rPr>
            </w:pPr>
            <w:r w:rsidRPr="00B470B5">
              <w:rPr>
                <w:b/>
                <w:iCs/>
                <w:sz w:val="22"/>
                <w:szCs w:val="22"/>
              </w:rPr>
              <w:t>Óraszám:</w:t>
            </w:r>
            <w:r w:rsidRPr="00B470B5">
              <w:rPr>
                <w:iCs/>
                <w:sz w:val="22"/>
                <w:szCs w:val="22"/>
              </w:rPr>
              <w:t xml:space="preserve"> </w:t>
            </w:r>
            <w:proofErr w:type="spellStart"/>
            <w:r w:rsidRPr="00B470B5">
              <w:rPr>
                <w:iCs/>
                <w:sz w:val="22"/>
                <w:szCs w:val="22"/>
              </w:rPr>
              <w:t>ea+gy+lb</w:t>
            </w:r>
            <w:proofErr w:type="spellEnd"/>
          </w:p>
          <w:p w14:paraId="35D1EB57" w14:textId="77777777" w:rsidR="005316A6" w:rsidRPr="00B470B5" w:rsidRDefault="005316A6" w:rsidP="005316A6">
            <w:pPr>
              <w:jc w:val="both"/>
              <w:rPr>
                <w:iCs/>
                <w:sz w:val="22"/>
                <w:szCs w:val="22"/>
              </w:rPr>
            </w:pPr>
            <w:r w:rsidRPr="00B470B5">
              <w:rPr>
                <w:iCs/>
                <w:sz w:val="22"/>
                <w:szCs w:val="22"/>
              </w:rPr>
              <w:t>1+3+0</w:t>
            </w:r>
          </w:p>
          <w:p w14:paraId="513E2B84" w14:textId="77777777" w:rsidR="005316A6" w:rsidRPr="00B470B5" w:rsidRDefault="005316A6" w:rsidP="005316A6">
            <w:pPr>
              <w:jc w:val="both"/>
              <w:rPr>
                <w:iCs/>
                <w:sz w:val="22"/>
                <w:szCs w:val="22"/>
              </w:rPr>
            </w:pPr>
            <w:r w:rsidRPr="00B470B5">
              <w:rPr>
                <w:iCs/>
                <w:sz w:val="22"/>
                <w:szCs w:val="22"/>
              </w:rPr>
              <w:t>4+12+0</w:t>
            </w:r>
          </w:p>
        </w:tc>
        <w:tc>
          <w:tcPr>
            <w:tcW w:w="1753" w:type="dxa"/>
            <w:tcBorders>
              <w:top w:val="single" w:sz="4" w:space="0" w:color="auto"/>
              <w:left w:val="single" w:sz="4" w:space="0" w:color="auto"/>
              <w:bottom w:val="single" w:sz="4" w:space="0" w:color="auto"/>
              <w:right w:val="single" w:sz="4" w:space="0" w:color="auto"/>
            </w:tcBorders>
          </w:tcPr>
          <w:p w14:paraId="591848A9" w14:textId="77777777" w:rsidR="005316A6" w:rsidRPr="00B470B5" w:rsidRDefault="005316A6" w:rsidP="005316A6">
            <w:pPr>
              <w:jc w:val="both"/>
              <w:rPr>
                <w:iCs/>
                <w:sz w:val="22"/>
                <w:szCs w:val="22"/>
              </w:rPr>
            </w:pPr>
            <w:r w:rsidRPr="00B470B5">
              <w:rPr>
                <w:b/>
                <w:iCs/>
                <w:sz w:val="22"/>
                <w:szCs w:val="22"/>
              </w:rPr>
              <w:t>Kredit:</w:t>
            </w:r>
            <w:r w:rsidRPr="00B470B5">
              <w:rPr>
                <w:iCs/>
                <w:sz w:val="22"/>
                <w:szCs w:val="22"/>
              </w:rPr>
              <w:t xml:space="preserve"> 5</w:t>
            </w:r>
          </w:p>
          <w:p w14:paraId="13A84FD7" w14:textId="77777777" w:rsidR="005316A6" w:rsidRPr="00B470B5" w:rsidRDefault="005316A6" w:rsidP="005316A6">
            <w:pPr>
              <w:jc w:val="both"/>
              <w:rPr>
                <w:iCs/>
                <w:sz w:val="22"/>
                <w:szCs w:val="22"/>
              </w:rPr>
            </w:pPr>
            <w:r w:rsidRPr="00B470B5">
              <w:rPr>
                <w:b/>
                <w:iCs/>
                <w:sz w:val="22"/>
                <w:szCs w:val="22"/>
              </w:rPr>
              <w:t>Köv</w:t>
            </w:r>
            <w:r>
              <w:rPr>
                <w:b/>
                <w:iCs/>
                <w:sz w:val="22"/>
                <w:szCs w:val="22"/>
              </w:rPr>
              <w:t>.</w:t>
            </w:r>
            <w:r w:rsidRPr="00B470B5">
              <w:rPr>
                <w:iCs/>
                <w:sz w:val="22"/>
                <w:szCs w:val="22"/>
              </w:rPr>
              <w:t>: é</w:t>
            </w:r>
          </w:p>
          <w:p w14:paraId="3B0BB9C8" w14:textId="77777777" w:rsidR="005316A6" w:rsidRPr="00B470B5" w:rsidRDefault="005316A6" w:rsidP="005316A6">
            <w:pPr>
              <w:jc w:val="both"/>
              <w:rPr>
                <w:iCs/>
                <w:sz w:val="22"/>
                <w:szCs w:val="22"/>
              </w:rPr>
            </w:pPr>
            <w:r w:rsidRPr="00B470B5">
              <w:rPr>
                <w:iCs/>
                <w:sz w:val="22"/>
                <w:szCs w:val="22"/>
              </w:rPr>
              <w:t xml:space="preserve">             </w:t>
            </w:r>
          </w:p>
        </w:tc>
      </w:tr>
      <w:tr w:rsidR="005316A6" w:rsidRPr="00B470B5" w14:paraId="0B8D1B0B" w14:textId="77777777" w:rsidTr="004E5521">
        <w:trPr>
          <w:trHeight w:val="489"/>
        </w:trPr>
        <w:tc>
          <w:tcPr>
            <w:tcW w:w="2610" w:type="dxa"/>
            <w:tcBorders>
              <w:top w:val="single" w:sz="4" w:space="0" w:color="auto"/>
              <w:left w:val="single" w:sz="4" w:space="0" w:color="auto"/>
              <w:bottom w:val="single" w:sz="4" w:space="0" w:color="auto"/>
              <w:right w:val="single" w:sz="4" w:space="0" w:color="auto"/>
            </w:tcBorders>
          </w:tcPr>
          <w:p w14:paraId="5E0B372C" w14:textId="77777777" w:rsidR="005316A6" w:rsidRDefault="005316A6" w:rsidP="005316A6">
            <w:pPr>
              <w:jc w:val="both"/>
              <w:rPr>
                <w:b/>
                <w:iCs/>
                <w:sz w:val="22"/>
                <w:szCs w:val="22"/>
              </w:rPr>
            </w:pPr>
            <w:r w:rsidRPr="00B470B5">
              <w:rPr>
                <w:b/>
                <w:iCs/>
                <w:sz w:val="22"/>
                <w:szCs w:val="22"/>
              </w:rPr>
              <w:t>Tantárgyfelelős:</w:t>
            </w:r>
          </w:p>
          <w:p w14:paraId="6F50761D" w14:textId="77777777" w:rsidR="005316A6" w:rsidRPr="007950F4" w:rsidRDefault="005316A6" w:rsidP="005316A6">
            <w:pPr>
              <w:jc w:val="both"/>
              <w:rPr>
                <w:bCs/>
                <w:iCs/>
                <w:sz w:val="22"/>
                <w:szCs w:val="22"/>
              </w:rPr>
            </w:pPr>
            <w:r w:rsidRPr="002A79A7">
              <w:rPr>
                <w:bCs/>
                <w:iCs/>
                <w:sz w:val="22"/>
                <w:szCs w:val="22"/>
              </w:rPr>
              <w:t>Dr. Ágoston Csaba</w:t>
            </w:r>
          </w:p>
        </w:tc>
        <w:tc>
          <w:tcPr>
            <w:tcW w:w="2088" w:type="dxa"/>
            <w:tcBorders>
              <w:top w:val="single" w:sz="4" w:space="0" w:color="auto"/>
              <w:left w:val="single" w:sz="4" w:space="0" w:color="auto"/>
              <w:bottom w:val="single" w:sz="4" w:space="0" w:color="auto"/>
              <w:right w:val="single" w:sz="4" w:space="0" w:color="auto"/>
            </w:tcBorders>
          </w:tcPr>
          <w:p w14:paraId="7CD01C49" w14:textId="77777777" w:rsidR="005316A6" w:rsidRPr="00B470B5" w:rsidRDefault="005316A6" w:rsidP="005316A6">
            <w:pPr>
              <w:jc w:val="both"/>
              <w:rPr>
                <w:b/>
                <w:iCs/>
                <w:sz w:val="22"/>
                <w:szCs w:val="22"/>
              </w:rPr>
            </w:pPr>
            <w:r w:rsidRPr="00B470B5">
              <w:rPr>
                <w:b/>
                <w:iCs/>
                <w:sz w:val="22"/>
                <w:szCs w:val="22"/>
              </w:rPr>
              <w:t xml:space="preserve">Beosztás: </w:t>
            </w:r>
          </w:p>
          <w:p w14:paraId="56DA1022" w14:textId="77777777" w:rsidR="005316A6" w:rsidRPr="00B470B5" w:rsidRDefault="005316A6" w:rsidP="005316A6">
            <w:pPr>
              <w:jc w:val="both"/>
              <w:rPr>
                <w:iCs/>
                <w:sz w:val="22"/>
                <w:szCs w:val="22"/>
              </w:rPr>
            </w:pPr>
            <w:r>
              <w:rPr>
                <w:iCs/>
                <w:sz w:val="22"/>
                <w:szCs w:val="22"/>
              </w:rPr>
              <w:t>egyetemi adjunktus</w:t>
            </w:r>
          </w:p>
        </w:tc>
        <w:tc>
          <w:tcPr>
            <w:tcW w:w="3993" w:type="dxa"/>
            <w:gridSpan w:val="2"/>
            <w:tcBorders>
              <w:top w:val="single" w:sz="4" w:space="0" w:color="auto"/>
              <w:left w:val="single" w:sz="4" w:space="0" w:color="auto"/>
              <w:bottom w:val="single" w:sz="4" w:space="0" w:color="auto"/>
              <w:right w:val="single" w:sz="4" w:space="0" w:color="auto"/>
            </w:tcBorders>
          </w:tcPr>
          <w:p w14:paraId="06A9CCAF" w14:textId="77777777" w:rsidR="005316A6" w:rsidRPr="00B470B5" w:rsidRDefault="005316A6" w:rsidP="005316A6">
            <w:pPr>
              <w:rPr>
                <w:b/>
                <w:iCs/>
                <w:sz w:val="22"/>
                <w:szCs w:val="22"/>
              </w:rPr>
            </w:pPr>
            <w:r w:rsidRPr="00B470B5">
              <w:rPr>
                <w:b/>
                <w:iCs/>
                <w:sz w:val="22"/>
                <w:szCs w:val="22"/>
              </w:rPr>
              <w:t xml:space="preserve">Előkövetelmény: </w:t>
            </w:r>
          </w:p>
          <w:p w14:paraId="3B1E115E" w14:textId="77777777" w:rsidR="005316A6" w:rsidRPr="00B470B5" w:rsidRDefault="005316A6" w:rsidP="005316A6">
            <w:pPr>
              <w:rPr>
                <w:iCs/>
                <w:sz w:val="22"/>
                <w:szCs w:val="22"/>
              </w:rPr>
            </w:pPr>
            <w:r w:rsidRPr="00B470B5">
              <w:rPr>
                <w:iCs/>
                <w:sz w:val="22"/>
                <w:szCs w:val="22"/>
              </w:rPr>
              <w:t>nincs</w:t>
            </w:r>
          </w:p>
        </w:tc>
      </w:tr>
      <w:tr w:rsidR="005316A6" w:rsidRPr="00B470B5" w14:paraId="74A3575C" w14:textId="77777777" w:rsidTr="005316A6">
        <w:trPr>
          <w:trHeight w:val="252"/>
        </w:trPr>
        <w:tc>
          <w:tcPr>
            <w:tcW w:w="8691" w:type="dxa"/>
            <w:gridSpan w:val="4"/>
            <w:tcBorders>
              <w:top w:val="single" w:sz="4" w:space="0" w:color="auto"/>
              <w:left w:val="single" w:sz="4" w:space="0" w:color="auto"/>
              <w:bottom w:val="single" w:sz="4" w:space="0" w:color="auto"/>
              <w:right w:val="single" w:sz="4" w:space="0" w:color="auto"/>
            </w:tcBorders>
          </w:tcPr>
          <w:p w14:paraId="3F532AF2" w14:textId="77777777" w:rsidR="005316A6" w:rsidRPr="00B470B5" w:rsidRDefault="005316A6" w:rsidP="005316A6">
            <w:pPr>
              <w:jc w:val="center"/>
              <w:rPr>
                <w:b/>
                <w:iCs/>
                <w:sz w:val="22"/>
                <w:szCs w:val="22"/>
              </w:rPr>
            </w:pPr>
            <w:r w:rsidRPr="00B470B5">
              <w:rPr>
                <w:b/>
                <w:iCs/>
                <w:sz w:val="22"/>
                <w:szCs w:val="22"/>
              </w:rPr>
              <w:t>Ismeretanyag leírása:</w:t>
            </w:r>
          </w:p>
        </w:tc>
      </w:tr>
      <w:tr w:rsidR="005316A6" w:rsidRPr="00B470B5" w14:paraId="7EFCE4CD" w14:textId="77777777" w:rsidTr="005316A6">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395B4F45" w14:textId="77777777" w:rsidR="005316A6" w:rsidRPr="00B470B5" w:rsidRDefault="005316A6" w:rsidP="005316A6">
            <w:pPr>
              <w:spacing w:after="240"/>
              <w:jc w:val="both"/>
              <w:rPr>
                <w:rFonts w:eastAsia="Calibri"/>
                <w:iCs/>
                <w:sz w:val="22"/>
                <w:szCs w:val="22"/>
                <w:lang w:eastAsia="en-US"/>
              </w:rPr>
            </w:pPr>
            <w:r w:rsidRPr="00B470B5">
              <w:rPr>
                <w:rFonts w:eastAsia="Calibri"/>
                <w:iCs/>
                <w:sz w:val="22"/>
                <w:szCs w:val="22"/>
                <w:lang w:eastAsia="en-US"/>
              </w:rPr>
              <w:t>A tárgy elsődleges célja a hallgatók természettudományos műveltségének, kritikus gondolkodásának, valamint problémamegoldó képességének fejlesztése. A természeti törvényszerűségek, rendszerek és folyamatok megismerése mellett kiemelt hangsúlyt kap a hallgatók ökologikus szemléletének kialakítása. A gyakorlat keretében megoldandó feladatok, projektmunkák elsősorban a középiskolában tanult ismeretekre épülnek, ezáltal felmérhető a hozott tudás és megalapozható az egyetemi tantárgyak tanulási háttere. A tantárgy keretei között a fizika</w:t>
            </w:r>
            <w:r>
              <w:rPr>
                <w:rFonts w:eastAsia="Calibri"/>
                <w:iCs/>
                <w:sz w:val="22"/>
                <w:szCs w:val="22"/>
                <w:lang w:eastAsia="en-US"/>
              </w:rPr>
              <w:t>,</w:t>
            </w:r>
            <w:r w:rsidRPr="00B470B5">
              <w:rPr>
                <w:rFonts w:eastAsia="Calibri"/>
                <w:iCs/>
                <w:sz w:val="22"/>
                <w:szCs w:val="22"/>
                <w:lang w:eastAsia="en-US"/>
              </w:rPr>
              <w:t xml:space="preserve"> biológia, földrajz</w:t>
            </w:r>
            <w:r>
              <w:rPr>
                <w:rFonts w:eastAsia="Calibri"/>
                <w:iCs/>
                <w:sz w:val="22"/>
                <w:szCs w:val="22"/>
                <w:lang w:eastAsia="en-US"/>
              </w:rPr>
              <w:t>,</w:t>
            </w:r>
            <w:r w:rsidRPr="00B470B5">
              <w:rPr>
                <w:rFonts w:eastAsia="Calibri"/>
                <w:iCs/>
                <w:sz w:val="22"/>
                <w:szCs w:val="22"/>
                <w:lang w:eastAsia="en-US"/>
              </w:rPr>
              <w:t xml:space="preserve"> kémia</w:t>
            </w:r>
            <w:r>
              <w:rPr>
                <w:rFonts w:eastAsia="Calibri"/>
                <w:iCs/>
                <w:sz w:val="22"/>
                <w:szCs w:val="22"/>
                <w:lang w:eastAsia="en-US"/>
              </w:rPr>
              <w:t xml:space="preserve"> </w:t>
            </w:r>
            <w:r w:rsidRPr="00B470B5">
              <w:rPr>
                <w:rFonts w:eastAsia="Calibri"/>
                <w:iCs/>
                <w:sz w:val="22"/>
                <w:szCs w:val="22"/>
                <w:lang w:eastAsia="en-US"/>
              </w:rPr>
              <w:t>és a környezetvédelmi alapismeretek mellett a mérnöki feladatok megoldását és környezettudatos magatartás kialakítását elősegítő környezeti elemek összefüggéseire fókuszáló szintetizáló ismeretek kerülnek bemutatásra. A komplex tudásanyag integrálása az egyes természeti rendszerek közötti alapvető összefüggések megértésében realizálódik és a projektmunkák során kerül alkalmazásra, épül be a hallgatók gondolkodásába, cselekedeteibe.</w:t>
            </w:r>
          </w:p>
        </w:tc>
      </w:tr>
      <w:tr w:rsidR="005316A6" w:rsidRPr="00B470B5" w14:paraId="7C0ABCDD" w14:textId="77777777" w:rsidTr="005316A6">
        <w:trPr>
          <w:trHeight w:val="412"/>
        </w:trPr>
        <w:tc>
          <w:tcPr>
            <w:tcW w:w="8691" w:type="dxa"/>
            <w:gridSpan w:val="4"/>
            <w:tcBorders>
              <w:top w:val="single" w:sz="4" w:space="0" w:color="auto"/>
              <w:left w:val="single" w:sz="4" w:space="0" w:color="auto"/>
              <w:bottom w:val="single" w:sz="4" w:space="0" w:color="auto"/>
              <w:right w:val="single" w:sz="4" w:space="0" w:color="auto"/>
            </w:tcBorders>
          </w:tcPr>
          <w:p w14:paraId="46E28B67" w14:textId="77777777" w:rsidR="005316A6" w:rsidRPr="00B470B5" w:rsidRDefault="005316A6" w:rsidP="005316A6">
            <w:pPr>
              <w:spacing w:after="240"/>
              <w:jc w:val="center"/>
              <w:rPr>
                <w:rFonts w:eastAsia="Calibri"/>
                <w:b/>
                <w:iCs/>
                <w:sz w:val="22"/>
                <w:szCs w:val="22"/>
                <w:lang w:eastAsia="en-US"/>
              </w:rPr>
            </w:pPr>
            <w:r w:rsidRPr="00B470B5">
              <w:rPr>
                <w:rFonts w:eastAsia="Calibri"/>
                <w:b/>
                <w:iCs/>
                <w:sz w:val="22"/>
                <w:szCs w:val="22"/>
                <w:lang w:eastAsia="en-US"/>
              </w:rPr>
              <w:t>Az elsajátítandó szakmai kompetenciák</w:t>
            </w:r>
          </w:p>
        </w:tc>
      </w:tr>
      <w:tr w:rsidR="005316A6" w:rsidRPr="00B470B5" w14:paraId="0D1CE951" w14:textId="77777777" w:rsidTr="005316A6">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42FC714E" w14:textId="77777777" w:rsidR="005316A6" w:rsidRPr="00B470B5" w:rsidRDefault="005316A6" w:rsidP="0069193F">
            <w:pPr>
              <w:contextualSpacing/>
              <w:jc w:val="both"/>
              <w:rPr>
                <w:rFonts w:cs="Tahoma"/>
                <w:iCs/>
                <w:color w:val="000000"/>
                <w:sz w:val="22"/>
                <w:szCs w:val="22"/>
              </w:rPr>
            </w:pPr>
            <w:r w:rsidRPr="00B470B5">
              <w:rPr>
                <w:rFonts w:cs="Tahoma"/>
                <w:iCs/>
                <w:color w:val="000000"/>
                <w:sz w:val="22"/>
                <w:szCs w:val="22"/>
              </w:rPr>
              <w:t>Nyitott és fogékony az ökológiai gazdálkodással kapcsolatos új, korszerű és</w:t>
            </w:r>
            <w:r>
              <w:rPr>
                <w:rFonts w:cs="Tahoma"/>
                <w:iCs/>
                <w:color w:val="000000"/>
                <w:sz w:val="22"/>
                <w:szCs w:val="22"/>
              </w:rPr>
              <w:t xml:space="preserve"> </w:t>
            </w:r>
            <w:r w:rsidRPr="00B470B5">
              <w:rPr>
                <w:rFonts w:cs="Tahoma"/>
                <w:iCs/>
                <w:color w:val="000000"/>
                <w:sz w:val="22"/>
                <w:szCs w:val="22"/>
              </w:rPr>
              <w:t>innovatív eljárások, módszerek alkalmazására.</w:t>
            </w:r>
          </w:p>
          <w:p w14:paraId="6993A376" w14:textId="77777777" w:rsidR="005316A6" w:rsidRPr="00B470B5" w:rsidRDefault="005316A6" w:rsidP="0069193F">
            <w:pPr>
              <w:contextualSpacing/>
              <w:jc w:val="both"/>
              <w:rPr>
                <w:rFonts w:cs="Tahoma"/>
                <w:iCs/>
                <w:color w:val="000000"/>
                <w:sz w:val="22"/>
                <w:szCs w:val="22"/>
              </w:rPr>
            </w:pPr>
            <w:r w:rsidRPr="00B470B5">
              <w:rPr>
                <w:rFonts w:cs="Tahoma"/>
                <w:iCs/>
                <w:color w:val="000000"/>
                <w:sz w:val="22"/>
                <w:szCs w:val="22"/>
              </w:rPr>
              <w:t>Munkája során jogkövető magatartásra és a mérnöki etikai szabályok</w:t>
            </w:r>
            <w:r>
              <w:rPr>
                <w:rFonts w:cs="Tahoma"/>
                <w:iCs/>
                <w:color w:val="000000"/>
                <w:sz w:val="22"/>
                <w:szCs w:val="22"/>
              </w:rPr>
              <w:t xml:space="preserve"> </w:t>
            </w:r>
            <w:r w:rsidRPr="00B470B5">
              <w:rPr>
                <w:rFonts w:cs="Tahoma"/>
                <w:iCs/>
                <w:color w:val="000000"/>
                <w:sz w:val="22"/>
                <w:szCs w:val="22"/>
              </w:rPr>
              <w:t>figyelembevételére törekszik.</w:t>
            </w:r>
          </w:p>
          <w:p w14:paraId="5FF2D5CF" w14:textId="77777777" w:rsidR="005316A6" w:rsidRPr="00B470B5" w:rsidRDefault="005316A6" w:rsidP="0069193F">
            <w:pPr>
              <w:contextualSpacing/>
              <w:jc w:val="both"/>
              <w:rPr>
                <w:rFonts w:cs="Tahoma"/>
                <w:iCs/>
                <w:color w:val="000000"/>
                <w:sz w:val="22"/>
                <w:szCs w:val="22"/>
              </w:rPr>
            </w:pPr>
            <w:r w:rsidRPr="00B470B5">
              <w:rPr>
                <w:rFonts w:cs="Tahoma"/>
                <w:iCs/>
                <w:color w:val="000000"/>
                <w:sz w:val="22"/>
                <w:szCs w:val="22"/>
              </w:rPr>
              <w:t>Képes gyakorlati problémák tapasztalati úton való megoldásán keresztül új</w:t>
            </w:r>
            <w:r>
              <w:rPr>
                <w:rFonts w:cs="Tahoma"/>
                <w:iCs/>
                <w:color w:val="000000"/>
                <w:sz w:val="22"/>
                <w:szCs w:val="22"/>
              </w:rPr>
              <w:t xml:space="preserve"> </w:t>
            </w:r>
            <w:r w:rsidRPr="00B470B5">
              <w:rPr>
                <w:rFonts w:cs="Tahoma"/>
                <w:iCs/>
                <w:color w:val="000000"/>
                <w:sz w:val="22"/>
                <w:szCs w:val="22"/>
              </w:rPr>
              <w:t>ismeretek elsajátítására.</w:t>
            </w:r>
          </w:p>
          <w:p w14:paraId="02014E47" w14:textId="77777777" w:rsidR="005316A6" w:rsidRPr="00B470B5" w:rsidRDefault="005316A6" w:rsidP="0069193F">
            <w:pPr>
              <w:contextualSpacing/>
              <w:jc w:val="both"/>
              <w:rPr>
                <w:rFonts w:cs="Tahoma"/>
                <w:iCs/>
                <w:color w:val="000000"/>
                <w:sz w:val="22"/>
                <w:szCs w:val="22"/>
              </w:rPr>
            </w:pPr>
            <w:r w:rsidRPr="00B470B5">
              <w:rPr>
                <w:rFonts w:cs="Tahoma"/>
                <w:iCs/>
                <w:color w:val="000000"/>
                <w:sz w:val="22"/>
                <w:szCs w:val="22"/>
              </w:rPr>
              <w:t>Képes a természetben kifejlődött megoldások műszaki gyakorlatba való</w:t>
            </w:r>
            <w:r>
              <w:rPr>
                <w:rFonts w:cs="Tahoma"/>
                <w:iCs/>
                <w:color w:val="000000"/>
                <w:sz w:val="22"/>
                <w:szCs w:val="22"/>
              </w:rPr>
              <w:t xml:space="preserve"> </w:t>
            </w:r>
            <w:r w:rsidRPr="00B470B5">
              <w:rPr>
                <w:rFonts w:cs="Tahoma"/>
                <w:iCs/>
                <w:color w:val="000000"/>
                <w:sz w:val="22"/>
                <w:szCs w:val="22"/>
              </w:rPr>
              <w:t>átültetésére.</w:t>
            </w:r>
          </w:p>
          <w:p w14:paraId="0724B8BD" w14:textId="77777777" w:rsidR="005316A6" w:rsidRPr="00B470B5" w:rsidRDefault="005316A6" w:rsidP="0069193F">
            <w:pPr>
              <w:contextualSpacing/>
              <w:jc w:val="both"/>
              <w:rPr>
                <w:rFonts w:cs="Tahoma"/>
                <w:iCs/>
                <w:color w:val="000000"/>
                <w:sz w:val="22"/>
                <w:szCs w:val="22"/>
              </w:rPr>
            </w:pPr>
            <w:r w:rsidRPr="00B470B5">
              <w:rPr>
                <w:rFonts w:cs="Tahoma"/>
                <w:iCs/>
                <w:color w:val="000000"/>
                <w:sz w:val="22"/>
                <w:szCs w:val="22"/>
              </w:rPr>
              <w:t>Képes csoportmunkában részt venni, illetve azt irányítani.</w:t>
            </w:r>
          </w:p>
          <w:p w14:paraId="26CFCDF5" w14:textId="77777777" w:rsidR="005316A6" w:rsidRPr="00B470B5" w:rsidRDefault="005316A6" w:rsidP="0069193F">
            <w:pPr>
              <w:contextualSpacing/>
              <w:jc w:val="both"/>
              <w:rPr>
                <w:rFonts w:cs="Tahoma"/>
                <w:iCs/>
                <w:color w:val="000000"/>
                <w:sz w:val="22"/>
                <w:szCs w:val="22"/>
              </w:rPr>
            </w:pPr>
            <w:r w:rsidRPr="00B470B5">
              <w:rPr>
                <w:rFonts w:cs="Tahoma"/>
                <w:iCs/>
                <w:color w:val="000000"/>
                <w:sz w:val="22"/>
                <w:szCs w:val="22"/>
              </w:rPr>
              <w:t>Vállalja és hitelesen képviseli a környezetvédelem társadalmi szerepét, alapvető</w:t>
            </w:r>
            <w:r>
              <w:rPr>
                <w:rFonts w:cs="Tahoma"/>
                <w:iCs/>
                <w:color w:val="000000"/>
                <w:sz w:val="22"/>
                <w:szCs w:val="22"/>
              </w:rPr>
              <w:t xml:space="preserve"> </w:t>
            </w:r>
            <w:r w:rsidRPr="00B470B5">
              <w:rPr>
                <w:rFonts w:cs="Tahoma"/>
                <w:iCs/>
                <w:color w:val="000000"/>
                <w:sz w:val="22"/>
                <w:szCs w:val="22"/>
              </w:rPr>
              <w:t>viszonyát a világhoz.</w:t>
            </w:r>
          </w:p>
        </w:tc>
      </w:tr>
      <w:tr w:rsidR="005316A6" w:rsidRPr="00B470B5" w14:paraId="20E5C9AB" w14:textId="77777777" w:rsidTr="005316A6">
        <w:trPr>
          <w:trHeight w:val="237"/>
        </w:trPr>
        <w:tc>
          <w:tcPr>
            <w:tcW w:w="8691" w:type="dxa"/>
            <w:gridSpan w:val="4"/>
            <w:tcBorders>
              <w:top w:val="single" w:sz="4" w:space="0" w:color="auto"/>
              <w:left w:val="single" w:sz="4" w:space="0" w:color="auto"/>
              <w:bottom w:val="single" w:sz="4" w:space="0" w:color="auto"/>
              <w:right w:val="single" w:sz="4" w:space="0" w:color="auto"/>
            </w:tcBorders>
          </w:tcPr>
          <w:p w14:paraId="292F914C" w14:textId="77777777" w:rsidR="005316A6" w:rsidRPr="00B470B5" w:rsidRDefault="005316A6" w:rsidP="005316A6">
            <w:pPr>
              <w:jc w:val="center"/>
              <w:rPr>
                <w:b/>
                <w:iCs/>
                <w:sz w:val="22"/>
                <w:szCs w:val="22"/>
              </w:rPr>
            </w:pPr>
            <w:r w:rsidRPr="00B470B5">
              <w:rPr>
                <w:b/>
                <w:iCs/>
                <w:sz w:val="22"/>
                <w:szCs w:val="22"/>
              </w:rPr>
              <w:t>Irodalom:</w:t>
            </w:r>
          </w:p>
        </w:tc>
      </w:tr>
      <w:tr w:rsidR="005316A6" w:rsidRPr="00B470B5" w14:paraId="039611C1" w14:textId="77777777" w:rsidTr="005316A6">
        <w:trPr>
          <w:trHeight w:val="837"/>
        </w:trPr>
        <w:tc>
          <w:tcPr>
            <w:tcW w:w="8691" w:type="dxa"/>
            <w:gridSpan w:val="4"/>
            <w:tcBorders>
              <w:top w:val="single" w:sz="4" w:space="0" w:color="auto"/>
              <w:left w:val="single" w:sz="4" w:space="0" w:color="auto"/>
              <w:right w:val="single" w:sz="4" w:space="0" w:color="auto"/>
            </w:tcBorders>
            <w:shd w:val="clear" w:color="auto" w:fill="auto"/>
          </w:tcPr>
          <w:p w14:paraId="2A767808" w14:textId="77777777" w:rsidR="005316A6" w:rsidRPr="00B470B5" w:rsidRDefault="005316A6" w:rsidP="005316A6">
            <w:pPr>
              <w:rPr>
                <w:iCs/>
                <w:sz w:val="22"/>
                <w:szCs w:val="22"/>
              </w:rPr>
            </w:pPr>
            <w:r w:rsidRPr="00B470B5">
              <w:rPr>
                <w:iCs/>
                <w:sz w:val="22"/>
                <w:szCs w:val="22"/>
              </w:rPr>
              <w:t xml:space="preserve">Angyal Zsuzsanna: A környezetvédelem alapjai </w:t>
            </w:r>
            <w:proofErr w:type="spellStart"/>
            <w:r w:rsidRPr="00B470B5">
              <w:rPr>
                <w:iCs/>
                <w:sz w:val="22"/>
                <w:szCs w:val="22"/>
              </w:rPr>
              <w:t>Tipotex</w:t>
            </w:r>
            <w:proofErr w:type="spellEnd"/>
            <w:r w:rsidRPr="00B470B5">
              <w:rPr>
                <w:iCs/>
                <w:sz w:val="22"/>
                <w:szCs w:val="22"/>
              </w:rPr>
              <w:t xml:space="preserve"> Kiadó 2012.(www.tankonyvtar.hu)</w:t>
            </w:r>
          </w:p>
          <w:p w14:paraId="1DE79101" w14:textId="77777777" w:rsidR="005316A6" w:rsidRPr="00B470B5" w:rsidRDefault="005316A6" w:rsidP="005316A6">
            <w:pPr>
              <w:rPr>
                <w:iCs/>
                <w:sz w:val="22"/>
                <w:szCs w:val="22"/>
              </w:rPr>
            </w:pPr>
            <w:proofErr w:type="spellStart"/>
            <w:r w:rsidRPr="00B470B5">
              <w:rPr>
                <w:iCs/>
                <w:sz w:val="22"/>
                <w:szCs w:val="22"/>
              </w:rPr>
              <w:t>Borsy</w:t>
            </w:r>
            <w:proofErr w:type="spellEnd"/>
            <w:r w:rsidRPr="00B470B5">
              <w:rPr>
                <w:iCs/>
                <w:sz w:val="22"/>
                <w:szCs w:val="22"/>
              </w:rPr>
              <w:t xml:space="preserve"> Zoltán (</w:t>
            </w:r>
            <w:proofErr w:type="spellStart"/>
            <w:r w:rsidRPr="00B470B5">
              <w:rPr>
                <w:iCs/>
                <w:sz w:val="22"/>
                <w:szCs w:val="22"/>
              </w:rPr>
              <w:t>szerk</w:t>
            </w:r>
            <w:proofErr w:type="spellEnd"/>
            <w:r w:rsidRPr="00B470B5">
              <w:rPr>
                <w:iCs/>
                <w:sz w:val="22"/>
                <w:szCs w:val="22"/>
              </w:rPr>
              <w:t>).: Általános természetföldrajz, Nemzeti Tankönyvkiadó, Budapest, 1998.</w:t>
            </w:r>
          </w:p>
          <w:p w14:paraId="57B29723" w14:textId="77777777" w:rsidR="005316A6" w:rsidRPr="00B470B5" w:rsidRDefault="005316A6" w:rsidP="005316A6">
            <w:pPr>
              <w:rPr>
                <w:iCs/>
                <w:sz w:val="22"/>
                <w:szCs w:val="22"/>
              </w:rPr>
            </w:pPr>
            <w:proofErr w:type="spellStart"/>
            <w:r w:rsidRPr="00B470B5">
              <w:rPr>
                <w:iCs/>
                <w:sz w:val="22"/>
                <w:szCs w:val="22"/>
              </w:rPr>
              <w:t>Erostyák</w:t>
            </w:r>
            <w:proofErr w:type="spellEnd"/>
            <w:r w:rsidRPr="00B470B5">
              <w:rPr>
                <w:iCs/>
                <w:sz w:val="22"/>
                <w:szCs w:val="22"/>
              </w:rPr>
              <w:t xml:space="preserve"> János, </w:t>
            </w:r>
            <w:proofErr w:type="spellStart"/>
            <w:r w:rsidRPr="00B470B5">
              <w:rPr>
                <w:iCs/>
                <w:sz w:val="22"/>
                <w:szCs w:val="22"/>
              </w:rPr>
              <w:t>Litz</w:t>
            </w:r>
            <w:proofErr w:type="spellEnd"/>
            <w:r w:rsidRPr="00B470B5">
              <w:rPr>
                <w:iCs/>
                <w:sz w:val="22"/>
                <w:szCs w:val="22"/>
              </w:rPr>
              <w:t xml:space="preserve"> József (szerk.): A fizika alapjai. Nemzeti Tankönyvkiadó, 2009 </w:t>
            </w:r>
          </w:p>
          <w:p w14:paraId="795CEBA5" w14:textId="77777777" w:rsidR="005316A6" w:rsidRPr="00B470B5" w:rsidRDefault="005316A6" w:rsidP="005316A6">
            <w:pPr>
              <w:rPr>
                <w:iCs/>
                <w:sz w:val="22"/>
                <w:szCs w:val="22"/>
              </w:rPr>
            </w:pPr>
            <w:r w:rsidRPr="00B470B5">
              <w:rPr>
                <w:iCs/>
                <w:sz w:val="22"/>
                <w:szCs w:val="22"/>
              </w:rPr>
              <w:t>Gutai Zita: 3333 fogalom biológiából. Maxim Könyvkiadó, 304 oldal, 2014.</w:t>
            </w:r>
          </w:p>
          <w:p w14:paraId="7CC91DDC" w14:textId="77777777" w:rsidR="005316A6" w:rsidRPr="00B470B5" w:rsidRDefault="005316A6" w:rsidP="005316A6">
            <w:pPr>
              <w:rPr>
                <w:iCs/>
                <w:sz w:val="22"/>
                <w:szCs w:val="22"/>
              </w:rPr>
            </w:pPr>
            <w:proofErr w:type="spellStart"/>
            <w:r w:rsidRPr="00B470B5">
              <w:rPr>
                <w:iCs/>
                <w:sz w:val="22"/>
                <w:szCs w:val="22"/>
              </w:rPr>
              <w:t>Kevei</w:t>
            </w:r>
            <w:proofErr w:type="spellEnd"/>
            <w:r w:rsidRPr="00B470B5">
              <w:rPr>
                <w:iCs/>
                <w:sz w:val="22"/>
                <w:szCs w:val="22"/>
              </w:rPr>
              <w:t xml:space="preserve"> Ferenc, Kucsera Judit, </w:t>
            </w:r>
            <w:proofErr w:type="spellStart"/>
            <w:r w:rsidRPr="00B470B5">
              <w:rPr>
                <w:iCs/>
                <w:sz w:val="22"/>
                <w:szCs w:val="22"/>
              </w:rPr>
              <w:t>Manczinger</w:t>
            </w:r>
            <w:proofErr w:type="spellEnd"/>
            <w:r w:rsidRPr="00B470B5">
              <w:rPr>
                <w:iCs/>
                <w:sz w:val="22"/>
                <w:szCs w:val="22"/>
              </w:rPr>
              <w:t xml:space="preserve"> László, Pfeiffer Ilona, Varga János, Vágvölgyi Csaba: Mikrobiológiai gyakorlatok I. JATE Press, 2013.</w:t>
            </w:r>
          </w:p>
          <w:p w14:paraId="4A8B8A1E" w14:textId="77777777" w:rsidR="005316A6" w:rsidRPr="00B470B5" w:rsidRDefault="005316A6" w:rsidP="005316A6">
            <w:pPr>
              <w:rPr>
                <w:iCs/>
                <w:sz w:val="22"/>
                <w:szCs w:val="22"/>
              </w:rPr>
            </w:pPr>
            <w:proofErr w:type="spellStart"/>
            <w:r w:rsidRPr="00B470B5">
              <w:rPr>
                <w:iCs/>
                <w:sz w:val="22"/>
                <w:szCs w:val="22"/>
              </w:rPr>
              <w:t>Lökös</w:t>
            </w:r>
            <w:proofErr w:type="spellEnd"/>
            <w:r w:rsidRPr="00B470B5">
              <w:rPr>
                <w:iCs/>
                <w:sz w:val="22"/>
                <w:szCs w:val="22"/>
              </w:rPr>
              <w:t>-Mayer-Sebestyén-Tóthné: Fizika és Fizika példatár (BMF jegyzet), 2010.</w:t>
            </w:r>
          </w:p>
          <w:p w14:paraId="663E6ADA" w14:textId="77777777" w:rsidR="005316A6" w:rsidRPr="00B470B5" w:rsidRDefault="005316A6" w:rsidP="005316A6">
            <w:pPr>
              <w:rPr>
                <w:iCs/>
                <w:sz w:val="22"/>
                <w:szCs w:val="22"/>
              </w:rPr>
            </w:pPr>
            <w:r w:rsidRPr="00B470B5">
              <w:rPr>
                <w:iCs/>
                <w:sz w:val="22"/>
                <w:szCs w:val="22"/>
              </w:rPr>
              <w:t>Soósné Berecz Márta: Általános környezetvédelmi fogalomgyűjtemény (</w:t>
            </w:r>
            <w:proofErr w:type="spellStart"/>
            <w:r w:rsidRPr="00B470B5">
              <w:rPr>
                <w:iCs/>
                <w:sz w:val="22"/>
                <w:szCs w:val="22"/>
              </w:rPr>
              <w:t>Moodle</w:t>
            </w:r>
            <w:proofErr w:type="spellEnd"/>
            <w:r w:rsidRPr="00B470B5">
              <w:rPr>
                <w:iCs/>
                <w:sz w:val="22"/>
                <w:szCs w:val="22"/>
              </w:rPr>
              <w:t xml:space="preserve"> rendszer)</w:t>
            </w:r>
          </w:p>
        </w:tc>
      </w:tr>
    </w:tbl>
    <w:p w14:paraId="5C1CF9E3" w14:textId="77777777" w:rsidR="005316A6" w:rsidRPr="007546A4" w:rsidRDefault="005316A6" w:rsidP="005316A6">
      <w:pPr>
        <w:rPr>
          <w:rFonts w:eastAsia="Calibri"/>
          <w:b/>
          <w:lang w:eastAsia="en-US"/>
        </w:rPr>
      </w:pPr>
      <w:r>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409"/>
        <w:gridCol w:w="1377"/>
      </w:tblGrid>
      <w:tr w:rsidR="005316A6" w:rsidRPr="0015577E" w14:paraId="33F8915C" w14:textId="77777777" w:rsidTr="005316A6">
        <w:tc>
          <w:tcPr>
            <w:tcW w:w="2857" w:type="dxa"/>
            <w:tcBorders>
              <w:top w:val="single" w:sz="4" w:space="0" w:color="auto"/>
              <w:left w:val="single" w:sz="4" w:space="0" w:color="auto"/>
              <w:bottom w:val="single" w:sz="4" w:space="0" w:color="auto"/>
              <w:right w:val="single" w:sz="4" w:space="0" w:color="auto"/>
            </w:tcBorders>
          </w:tcPr>
          <w:p w14:paraId="5EAB53D4" w14:textId="77777777" w:rsidR="005316A6" w:rsidRPr="0015577E" w:rsidRDefault="005316A6" w:rsidP="005316A6">
            <w:pPr>
              <w:jc w:val="both"/>
              <w:rPr>
                <w:b/>
                <w:iCs/>
                <w:sz w:val="22"/>
                <w:szCs w:val="22"/>
              </w:rPr>
            </w:pPr>
            <w:r w:rsidRPr="0015577E">
              <w:rPr>
                <w:b/>
                <w:iCs/>
                <w:sz w:val="22"/>
                <w:szCs w:val="22"/>
              </w:rPr>
              <w:lastRenderedPageBreak/>
              <w:t>Tárgy neve:</w:t>
            </w:r>
          </w:p>
          <w:p w14:paraId="6DBBC81A" w14:textId="77777777" w:rsidR="005316A6" w:rsidRPr="0032566F" w:rsidRDefault="005316A6" w:rsidP="005316A6">
            <w:pPr>
              <w:jc w:val="both"/>
              <w:rPr>
                <w:bCs/>
                <w:iCs/>
                <w:sz w:val="22"/>
                <w:szCs w:val="22"/>
              </w:rPr>
            </w:pPr>
            <w:r w:rsidRPr="0032566F">
              <w:rPr>
                <w:bCs/>
                <w:iCs/>
                <w:sz w:val="22"/>
                <w:szCs w:val="22"/>
              </w:rPr>
              <w:t>Matematika I.</w:t>
            </w:r>
          </w:p>
        </w:tc>
        <w:tc>
          <w:tcPr>
            <w:tcW w:w="2213" w:type="dxa"/>
            <w:tcBorders>
              <w:top w:val="single" w:sz="4" w:space="0" w:color="auto"/>
              <w:left w:val="single" w:sz="4" w:space="0" w:color="auto"/>
              <w:bottom w:val="single" w:sz="4" w:space="0" w:color="auto"/>
              <w:right w:val="single" w:sz="4" w:space="0" w:color="auto"/>
            </w:tcBorders>
          </w:tcPr>
          <w:p w14:paraId="57F87059" w14:textId="77777777" w:rsidR="005316A6" w:rsidRPr="0015577E" w:rsidRDefault="005316A6" w:rsidP="005316A6">
            <w:pPr>
              <w:jc w:val="both"/>
              <w:rPr>
                <w:b/>
                <w:iCs/>
                <w:sz w:val="22"/>
                <w:szCs w:val="22"/>
              </w:rPr>
            </w:pPr>
            <w:r w:rsidRPr="0015577E">
              <w:rPr>
                <w:b/>
                <w:iCs/>
                <w:sz w:val="22"/>
                <w:szCs w:val="22"/>
              </w:rPr>
              <w:t>NEPTUN-kód:</w:t>
            </w:r>
          </w:p>
          <w:p w14:paraId="70FAFD8A" w14:textId="77777777" w:rsidR="005316A6" w:rsidRPr="0015577E" w:rsidRDefault="005316A6" w:rsidP="005316A6">
            <w:pPr>
              <w:jc w:val="both"/>
              <w:rPr>
                <w:iCs/>
                <w:sz w:val="22"/>
                <w:szCs w:val="22"/>
              </w:rPr>
            </w:pPr>
            <w:r w:rsidRPr="0015577E">
              <w:rPr>
                <w:iCs/>
                <w:sz w:val="22"/>
                <w:szCs w:val="22"/>
              </w:rPr>
              <w:t>RKXMA1HBNF</w:t>
            </w:r>
          </w:p>
          <w:p w14:paraId="67DD96F5" w14:textId="77777777" w:rsidR="005316A6" w:rsidRPr="0015577E" w:rsidRDefault="005316A6" w:rsidP="005316A6">
            <w:pPr>
              <w:jc w:val="both"/>
              <w:rPr>
                <w:iCs/>
                <w:sz w:val="22"/>
                <w:szCs w:val="22"/>
              </w:rPr>
            </w:pPr>
            <w:r w:rsidRPr="0015577E">
              <w:rPr>
                <w:iCs/>
                <w:sz w:val="22"/>
                <w:szCs w:val="22"/>
              </w:rPr>
              <w:t>RKXMA1HBLF</w:t>
            </w:r>
          </w:p>
        </w:tc>
        <w:tc>
          <w:tcPr>
            <w:tcW w:w="2409" w:type="dxa"/>
            <w:tcBorders>
              <w:top w:val="single" w:sz="4" w:space="0" w:color="auto"/>
              <w:left w:val="single" w:sz="4" w:space="0" w:color="auto"/>
              <w:bottom w:val="single" w:sz="4" w:space="0" w:color="auto"/>
              <w:right w:val="single" w:sz="4" w:space="0" w:color="auto"/>
            </w:tcBorders>
          </w:tcPr>
          <w:p w14:paraId="3AF530B6" w14:textId="77777777" w:rsidR="005316A6" w:rsidRPr="0015577E" w:rsidRDefault="005316A6" w:rsidP="005316A6">
            <w:pPr>
              <w:jc w:val="both"/>
              <w:rPr>
                <w:iCs/>
                <w:sz w:val="22"/>
                <w:szCs w:val="22"/>
              </w:rPr>
            </w:pPr>
            <w:r w:rsidRPr="0015577E">
              <w:rPr>
                <w:b/>
                <w:iCs/>
                <w:sz w:val="22"/>
                <w:szCs w:val="22"/>
              </w:rPr>
              <w:t>Óraszám:</w:t>
            </w:r>
            <w:r w:rsidRPr="0015577E">
              <w:rPr>
                <w:iCs/>
                <w:sz w:val="22"/>
                <w:szCs w:val="22"/>
              </w:rPr>
              <w:t xml:space="preserve"> </w:t>
            </w:r>
            <w:proofErr w:type="spellStart"/>
            <w:r w:rsidRPr="0015577E">
              <w:rPr>
                <w:iCs/>
                <w:sz w:val="22"/>
                <w:szCs w:val="22"/>
              </w:rPr>
              <w:t>ea+gy+lb</w:t>
            </w:r>
            <w:proofErr w:type="spellEnd"/>
          </w:p>
          <w:p w14:paraId="6B5A8BAF" w14:textId="77777777" w:rsidR="005316A6" w:rsidRPr="0015577E" w:rsidRDefault="005316A6" w:rsidP="005316A6">
            <w:pPr>
              <w:jc w:val="both"/>
              <w:rPr>
                <w:iCs/>
                <w:sz w:val="22"/>
                <w:szCs w:val="22"/>
              </w:rPr>
            </w:pPr>
            <w:r w:rsidRPr="0015577E">
              <w:rPr>
                <w:iCs/>
                <w:sz w:val="22"/>
                <w:szCs w:val="22"/>
              </w:rPr>
              <w:t>2+2+0</w:t>
            </w:r>
          </w:p>
          <w:p w14:paraId="0BADA30D" w14:textId="77777777" w:rsidR="005316A6" w:rsidRPr="0015577E" w:rsidRDefault="005316A6" w:rsidP="005316A6">
            <w:pPr>
              <w:jc w:val="both"/>
              <w:rPr>
                <w:iCs/>
                <w:sz w:val="22"/>
                <w:szCs w:val="22"/>
              </w:rPr>
            </w:pPr>
            <w:r w:rsidRPr="0015577E">
              <w:rPr>
                <w:iCs/>
                <w:sz w:val="22"/>
                <w:szCs w:val="22"/>
              </w:rPr>
              <w:t>8+8+0</w:t>
            </w:r>
          </w:p>
        </w:tc>
        <w:tc>
          <w:tcPr>
            <w:tcW w:w="1377" w:type="dxa"/>
            <w:tcBorders>
              <w:top w:val="single" w:sz="4" w:space="0" w:color="auto"/>
              <w:left w:val="single" w:sz="4" w:space="0" w:color="auto"/>
              <w:bottom w:val="single" w:sz="4" w:space="0" w:color="auto"/>
              <w:right w:val="single" w:sz="4" w:space="0" w:color="auto"/>
            </w:tcBorders>
          </w:tcPr>
          <w:p w14:paraId="1F54E18C" w14:textId="77777777" w:rsidR="005316A6" w:rsidRPr="0015577E" w:rsidRDefault="005316A6" w:rsidP="005316A6">
            <w:pPr>
              <w:jc w:val="both"/>
              <w:rPr>
                <w:iCs/>
                <w:sz w:val="22"/>
                <w:szCs w:val="22"/>
              </w:rPr>
            </w:pPr>
            <w:r w:rsidRPr="0015577E">
              <w:rPr>
                <w:b/>
                <w:iCs/>
                <w:sz w:val="22"/>
                <w:szCs w:val="22"/>
              </w:rPr>
              <w:t>Kredit:</w:t>
            </w:r>
            <w:r w:rsidRPr="0015577E">
              <w:rPr>
                <w:iCs/>
                <w:sz w:val="22"/>
                <w:szCs w:val="22"/>
              </w:rPr>
              <w:t xml:space="preserve"> 6</w:t>
            </w:r>
          </w:p>
          <w:p w14:paraId="165D77B3" w14:textId="77777777" w:rsidR="005316A6" w:rsidRPr="0015577E" w:rsidRDefault="005316A6" w:rsidP="005316A6">
            <w:pPr>
              <w:jc w:val="both"/>
              <w:rPr>
                <w:iCs/>
                <w:sz w:val="22"/>
                <w:szCs w:val="22"/>
              </w:rPr>
            </w:pPr>
            <w:r w:rsidRPr="0015577E">
              <w:rPr>
                <w:b/>
                <w:iCs/>
                <w:sz w:val="22"/>
                <w:szCs w:val="22"/>
              </w:rPr>
              <w:t>Köv</w:t>
            </w:r>
            <w:r>
              <w:rPr>
                <w:b/>
                <w:iCs/>
                <w:sz w:val="22"/>
                <w:szCs w:val="22"/>
              </w:rPr>
              <w:t>.</w:t>
            </w:r>
            <w:r w:rsidRPr="0015577E">
              <w:rPr>
                <w:iCs/>
                <w:sz w:val="22"/>
                <w:szCs w:val="22"/>
              </w:rPr>
              <w:t>: v</w:t>
            </w:r>
          </w:p>
          <w:p w14:paraId="1AC5DE94" w14:textId="77777777" w:rsidR="005316A6" w:rsidRPr="0015577E" w:rsidRDefault="005316A6" w:rsidP="005316A6">
            <w:pPr>
              <w:jc w:val="both"/>
              <w:rPr>
                <w:iCs/>
                <w:sz w:val="22"/>
                <w:szCs w:val="22"/>
              </w:rPr>
            </w:pPr>
            <w:r w:rsidRPr="0015577E">
              <w:rPr>
                <w:iCs/>
                <w:sz w:val="22"/>
                <w:szCs w:val="22"/>
              </w:rPr>
              <w:t xml:space="preserve">             </w:t>
            </w:r>
          </w:p>
        </w:tc>
      </w:tr>
      <w:tr w:rsidR="005316A6" w:rsidRPr="0015577E" w14:paraId="2EFF5120" w14:textId="77777777" w:rsidTr="005316A6">
        <w:tc>
          <w:tcPr>
            <w:tcW w:w="2857" w:type="dxa"/>
            <w:tcBorders>
              <w:top w:val="single" w:sz="4" w:space="0" w:color="auto"/>
              <w:left w:val="single" w:sz="4" w:space="0" w:color="auto"/>
              <w:bottom w:val="single" w:sz="4" w:space="0" w:color="auto"/>
              <w:right w:val="single" w:sz="4" w:space="0" w:color="auto"/>
            </w:tcBorders>
          </w:tcPr>
          <w:p w14:paraId="61ED35BC" w14:textId="77777777" w:rsidR="005316A6" w:rsidRDefault="005316A6" w:rsidP="005316A6">
            <w:pPr>
              <w:jc w:val="both"/>
              <w:rPr>
                <w:b/>
                <w:iCs/>
                <w:sz w:val="22"/>
                <w:szCs w:val="22"/>
              </w:rPr>
            </w:pPr>
            <w:r w:rsidRPr="0015577E">
              <w:rPr>
                <w:b/>
                <w:iCs/>
                <w:sz w:val="22"/>
                <w:szCs w:val="22"/>
              </w:rPr>
              <w:t>Tantárgyfelelős:</w:t>
            </w:r>
          </w:p>
          <w:p w14:paraId="643359CB" w14:textId="77777777" w:rsidR="005316A6" w:rsidRPr="0032566F" w:rsidRDefault="005316A6" w:rsidP="005316A6">
            <w:pPr>
              <w:jc w:val="both"/>
              <w:rPr>
                <w:bCs/>
                <w:iCs/>
                <w:sz w:val="22"/>
                <w:szCs w:val="22"/>
              </w:rPr>
            </w:pPr>
            <w:r w:rsidRPr="0032566F">
              <w:rPr>
                <w:bCs/>
                <w:iCs/>
                <w:sz w:val="22"/>
                <w:szCs w:val="22"/>
              </w:rPr>
              <w:t>Dr. Galántai Aurél</w:t>
            </w:r>
          </w:p>
          <w:p w14:paraId="21089B30" w14:textId="77777777" w:rsidR="005316A6" w:rsidRPr="0015577E" w:rsidRDefault="005316A6" w:rsidP="005316A6">
            <w:pPr>
              <w:jc w:val="both"/>
              <w:rPr>
                <w:iCs/>
                <w:sz w:val="22"/>
                <w:szCs w:val="22"/>
              </w:rPr>
            </w:pPr>
          </w:p>
        </w:tc>
        <w:tc>
          <w:tcPr>
            <w:tcW w:w="2213" w:type="dxa"/>
            <w:tcBorders>
              <w:top w:val="single" w:sz="4" w:space="0" w:color="auto"/>
              <w:left w:val="single" w:sz="4" w:space="0" w:color="auto"/>
              <w:bottom w:val="single" w:sz="4" w:space="0" w:color="auto"/>
              <w:right w:val="single" w:sz="4" w:space="0" w:color="auto"/>
            </w:tcBorders>
          </w:tcPr>
          <w:p w14:paraId="62363D21" w14:textId="77777777" w:rsidR="005316A6" w:rsidRPr="0015577E" w:rsidRDefault="005316A6" w:rsidP="005316A6">
            <w:pPr>
              <w:jc w:val="both"/>
              <w:rPr>
                <w:b/>
                <w:iCs/>
                <w:sz w:val="22"/>
                <w:szCs w:val="22"/>
              </w:rPr>
            </w:pPr>
            <w:r w:rsidRPr="0015577E">
              <w:rPr>
                <w:b/>
                <w:iCs/>
                <w:sz w:val="22"/>
                <w:szCs w:val="22"/>
              </w:rPr>
              <w:t xml:space="preserve">Beosztás: </w:t>
            </w:r>
          </w:p>
          <w:p w14:paraId="55D3F9C6" w14:textId="77777777" w:rsidR="005316A6" w:rsidRPr="0015577E" w:rsidRDefault="005316A6" w:rsidP="005316A6">
            <w:pPr>
              <w:jc w:val="both"/>
              <w:rPr>
                <w:iCs/>
                <w:sz w:val="22"/>
                <w:szCs w:val="22"/>
              </w:rPr>
            </w:pPr>
            <w:r>
              <w:rPr>
                <w:iCs/>
                <w:sz w:val="22"/>
                <w:szCs w:val="22"/>
              </w:rPr>
              <w:t>egyetemi tanár</w:t>
            </w:r>
          </w:p>
        </w:tc>
        <w:tc>
          <w:tcPr>
            <w:tcW w:w="3786" w:type="dxa"/>
            <w:gridSpan w:val="2"/>
            <w:tcBorders>
              <w:top w:val="single" w:sz="4" w:space="0" w:color="auto"/>
              <w:left w:val="single" w:sz="4" w:space="0" w:color="auto"/>
              <w:bottom w:val="single" w:sz="4" w:space="0" w:color="auto"/>
              <w:right w:val="single" w:sz="4" w:space="0" w:color="auto"/>
            </w:tcBorders>
          </w:tcPr>
          <w:p w14:paraId="4021F227" w14:textId="77777777" w:rsidR="005316A6" w:rsidRPr="0015577E" w:rsidRDefault="005316A6" w:rsidP="005316A6">
            <w:pPr>
              <w:rPr>
                <w:b/>
                <w:iCs/>
                <w:sz w:val="22"/>
                <w:szCs w:val="22"/>
              </w:rPr>
            </w:pPr>
            <w:r w:rsidRPr="0015577E">
              <w:rPr>
                <w:b/>
                <w:iCs/>
                <w:sz w:val="22"/>
                <w:szCs w:val="22"/>
              </w:rPr>
              <w:t xml:space="preserve">Előkövetelmény: </w:t>
            </w:r>
          </w:p>
          <w:p w14:paraId="7153981C" w14:textId="77777777" w:rsidR="005316A6" w:rsidRPr="0015577E" w:rsidRDefault="005316A6" w:rsidP="005316A6">
            <w:pPr>
              <w:rPr>
                <w:iCs/>
                <w:sz w:val="22"/>
                <w:szCs w:val="22"/>
              </w:rPr>
            </w:pPr>
            <w:r w:rsidRPr="0015577E">
              <w:rPr>
                <w:iCs/>
                <w:sz w:val="22"/>
                <w:szCs w:val="22"/>
              </w:rPr>
              <w:t>nincs</w:t>
            </w:r>
          </w:p>
        </w:tc>
      </w:tr>
      <w:tr w:rsidR="005316A6" w:rsidRPr="0015577E" w14:paraId="60DC4CD6"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3D80248" w14:textId="77777777" w:rsidR="005316A6" w:rsidRPr="0015577E" w:rsidRDefault="005316A6" w:rsidP="005316A6">
            <w:pPr>
              <w:jc w:val="center"/>
              <w:rPr>
                <w:b/>
                <w:iCs/>
                <w:sz w:val="22"/>
                <w:szCs w:val="22"/>
              </w:rPr>
            </w:pPr>
            <w:r w:rsidRPr="0015577E">
              <w:rPr>
                <w:b/>
                <w:iCs/>
                <w:sz w:val="22"/>
                <w:szCs w:val="22"/>
              </w:rPr>
              <w:t>Ismeretanyag leírása:</w:t>
            </w:r>
          </w:p>
        </w:tc>
      </w:tr>
      <w:tr w:rsidR="005316A6" w:rsidRPr="0015577E" w14:paraId="0B83E421" w14:textId="77777777" w:rsidTr="005316A6">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E7C8EEC" w14:textId="77777777" w:rsidR="005316A6" w:rsidRPr="0015577E" w:rsidRDefault="005316A6" w:rsidP="005316A6">
            <w:pPr>
              <w:spacing w:after="240"/>
              <w:jc w:val="both"/>
              <w:rPr>
                <w:iCs/>
                <w:sz w:val="22"/>
                <w:szCs w:val="22"/>
              </w:rPr>
            </w:pPr>
            <w:r w:rsidRPr="0015577E">
              <w:rPr>
                <w:iCs/>
                <w:sz w:val="22"/>
                <w:szCs w:val="22"/>
              </w:rPr>
              <w:t xml:space="preserve">A tárgy célja a hallgatók matematikai tudásszintjének egységes szintre hozása, bevezetés a felsőbb matematikai módszerekbe, a </w:t>
            </w:r>
            <w:proofErr w:type="spellStart"/>
            <w:r w:rsidRPr="0015577E">
              <w:rPr>
                <w:iCs/>
                <w:sz w:val="22"/>
                <w:szCs w:val="22"/>
              </w:rPr>
              <w:t>Matlab</w:t>
            </w:r>
            <w:proofErr w:type="spellEnd"/>
            <w:r w:rsidRPr="0015577E">
              <w:rPr>
                <w:iCs/>
                <w:sz w:val="22"/>
                <w:szCs w:val="22"/>
              </w:rPr>
              <w:t xml:space="preserve"> program használatába, valamint az egyváltozós matematikai analízis alapfogalmainak elsajátítása. A tárgy anyaga: számhalmazok, algebrai kifejezések, egyenletek és egyenlőtlenségek. Trigonometria. Komplex számok. Vektorok és műveletek. Mátrixok és műveletek. Relációk és függvények, elemi vizsgálat, ábrázolás, elemi függvények. Konvergens sorozatok. Függvények folytonossága és határértéke. Egyváltozós függvények differenciálszámítása, deriválási szabályok, alkalmazások, függvényvizsgálat. Határozott integrál. Szimbolikus és numerikus integrálási technikák, alkalmazások.</w:t>
            </w:r>
          </w:p>
        </w:tc>
      </w:tr>
      <w:tr w:rsidR="005316A6" w:rsidRPr="0015577E" w14:paraId="0B7E7A19"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5DD38B25" w14:textId="77777777" w:rsidR="005316A6" w:rsidRPr="0015577E" w:rsidRDefault="005316A6" w:rsidP="005316A6">
            <w:pPr>
              <w:jc w:val="center"/>
              <w:rPr>
                <w:b/>
                <w:iCs/>
                <w:sz w:val="22"/>
                <w:szCs w:val="22"/>
              </w:rPr>
            </w:pPr>
            <w:r w:rsidRPr="0015577E">
              <w:rPr>
                <w:b/>
                <w:iCs/>
                <w:sz w:val="22"/>
                <w:szCs w:val="22"/>
              </w:rPr>
              <w:t>Az elsajátítandó szakmai kompetenciák:</w:t>
            </w:r>
          </w:p>
          <w:p w14:paraId="178DFD62" w14:textId="77777777" w:rsidR="005316A6" w:rsidRPr="0015577E" w:rsidRDefault="005316A6" w:rsidP="0069193F">
            <w:pPr>
              <w:jc w:val="both"/>
              <w:rPr>
                <w:iCs/>
                <w:sz w:val="22"/>
                <w:szCs w:val="22"/>
              </w:rPr>
            </w:pPr>
            <w:r w:rsidRPr="0015577E">
              <w:rPr>
                <w:iCs/>
                <w:sz w:val="22"/>
                <w:szCs w:val="22"/>
              </w:rPr>
              <w:t>Ismeri a környezetvédelmi szakterület műveléséhez szükséges általános és specifikus matematikai, természet– és társadalomtudományi elveket, szabályokat, összefüggéseket.</w:t>
            </w:r>
          </w:p>
          <w:p w14:paraId="3D3E6481" w14:textId="77777777" w:rsidR="005316A6" w:rsidRPr="0015577E" w:rsidRDefault="005316A6" w:rsidP="0069193F">
            <w:pPr>
              <w:jc w:val="both"/>
              <w:rPr>
                <w:iCs/>
                <w:sz w:val="22"/>
                <w:szCs w:val="22"/>
              </w:rPr>
            </w:pPr>
            <w:r w:rsidRPr="0015577E">
              <w:rPr>
                <w:iCs/>
                <w:sz w:val="22"/>
                <w:szCs w:val="22"/>
              </w:rPr>
              <w:t>Korszerű informatikai ismeretek birtokában használni tud szakmai adatbázisokat, és specializációtól függően egyes tervező, modellező, szimulációs szoftvereket.</w:t>
            </w:r>
          </w:p>
          <w:p w14:paraId="1DA282C8" w14:textId="77777777" w:rsidR="005316A6" w:rsidRPr="0015577E" w:rsidRDefault="005316A6" w:rsidP="0069193F">
            <w:pPr>
              <w:jc w:val="both"/>
              <w:rPr>
                <w:iCs/>
                <w:sz w:val="22"/>
                <w:szCs w:val="22"/>
              </w:rPr>
            </w:pPr>
            <w:r w:rsidRPr="0015577E">
              <w:rPr>
                <w:iCs/>
                <w:sz w:val="22"/>
                <w:szCs w:val="22"/>
              </w:rPr>
              <w:t>Nyitott a szakmájához kapcsolódó, de más területen tevékenykedő szakemberekkel való szakmai együttműködésre.</w:t>
            </w:r>
          </w:p>
          <w:p w14:paraId="7E7FE4EE" w14:textId="77777777" w:rsidR="005316A6" w:rsidRPr="0015577E" w:rsidRDefault="005316A6" w:rsidP="0069193F">
            <w:pPr>
              <w:jc w:val="both"/>
              <w:rPr>
                <w:b/>
                <w:iCs/>
                <w:sz w:val="22"/>
                <w:szCs w:val="22"/>
              </w:rPr>
            </w:pPr>
            <w:r w:rsidRPr="0015577E">
              <w:rPr>
                <w:iCs/>
                <w:sz w:val="22"/>
                <w:szCs w:val="22"/>
              </w:rPr>
              <w:t>Multidiszciplináris ismereteik révén alkalmasak a mérnöki munkában való alkotó részvételre, képesek alkalmazkodni a folyamatosan változó követelményekhez.</w:t>
            </w:r>
          </w:p>
        </w:tc>
      </w:tr>
      <w:tr w:rsidR="005316A6" w:rsidRPr="0015577E" w14:paraId="4BBE06C3"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E1EB979" w14:textId="77777777" w:rsidR="005316A6" w:rsidRPr="0015577E" w:rsidRDefault="005316A6" w:rsidP="005316A6">
            <w:pPr>
              <w:jc w:val="center"/>
              <w:rPr>
                <w:b/>
                <w:iCs/>
                <w:sz w:val="22"/>
                <w:szCs w:val="22"/>
              </w:rPr>
            </w:pPr>
            <w:r w:rsidRPr="0015577E">
              <w:rPr>
                <w:b/>
                <w:iCs/>
                <w:sz w:val="22"/>
                <w:szCs w:val="22"/>
              </w:rPr>
              <w:t>Irodalom:</w:t>
            </w:r>
          </w:p>
        </w:tc>
      </w:tr>
      <w:tr w:rsidR="005316A6" w:rsidRPr="0015577E" w14:paraId="78B2AC73" w14:textId="77777777" w:rsidTr="005316A6">
        <w:trPr>
          <w:trHeight w:val="286"/>
        </w:trPr>
        <w:tc>
          <w:tcPr>
            <w:tcW w:w="8856" w:type="dxa"/>
            <w:gridSpan w:val="4"/>
            <w:tcBorders>
              <w:top w:val="single" w:sz="4" w:space="0" w:color="auto"/>
              <w:left w:val="single" w:sz="4" w:space="0" w:color="auto"/>
              <w:bottom w:val="single" w:sz="4" w:space="0" w:color="auto"/>
              <w:right w:val="single" w:sz="4" w:space="0" w:color="auto"/>
            </w:tcBorders>
          </w:tcPr>
          <w:p w14:paraId="54163C55" w14:textId="77777777" w:rsidR="005316A6" w:rsidRPr="0015577E" w:rsidRDefault="005316A6" w:rsidP="005316A6">
            <w:pPr>
              <w:rPr>
                <w:iCs/>
                <w:sz w:val="22"/>
                <w:szCs w:val="22"/>
              </w:rPr>
            </w:pPr>
            <w:r w:rsidRPr="0015577E">
              <w:rPr>
                <w:iCs/>
                <w:sz w:val="22"/>
                <w:szCs w:val="22"/>
              </w:rPr>
              <w:t>Galántai Aurél (szerk.): Matematika I., Óbudai Egyetem, 2017 (MOODLE, jegyzet)</w:t>
            </w:r>
          </w:p>
          <w:p w14:paraId="74156C61" w14:textId="77777777" w:rsidR="005316A6" w:rsidRPr="0015577E" w:rsidRDefault="005316A6" w:rsidP="005316A6">
            <w:pPr>
              <w:rPr>
                <w:iCs/>
                <w:sz w:val="22"/>
                <w:szCs w:val="22"/>
              </w:rPr>
            </w:pPr>
            <w:r w:rsidRPr="0015577E">
              <w:rPr>
                <w:iCs/>
                <w:sz w:val="22"/>
                <w:szCs w:val="22"/>
              </w:rPr>
              <w:t>Kovács J.-Takács G.-Takács M.: Analízis, NTK 1998</w:t>
            </w:r>
          </w:p>
          <w:p w14:paraId="74EBCDD4" w14:textId="77777777" w:rsidR="005316A6" w:rsidRPr="0015577E" w:rsidRDefault="005316A6" w:rsidP="005316A6">
            <w:pPr>
              <w:rPr>
                <w:iCs/>
                <w:sz w:val="22"/>
                <w:szCs w:val="22"/>
              </w:rPr>
            </w:pPr>
            <w:r w:rsidRPr="0015577E">
              <w:rPr>
                <w:iCs/>
                <w:sz w:val="22"/>
                <w:szCs w:val="22"/>
              </w:rPr>
              <w:t>Rudas I.-Hosszú F.: Matematika I., BMF BDGFK L-544, Bp. 2000</w:t>
            </w:r>
          </w:p>
          <w:p w14:paraId="15444351" w14:textId="77777777" w:rsidR="005316A6" w:rsidRPr="0015577E" w:rsidRDefault="005316A6" w:rsidP="005316A6">
            <w:pPr>
              <w:rPr>
                <w:iCs/>
                <w:sz w:val="22"/>
                <w:szCs w:val="22"/>
              </w:rPr>
            </w:pPr>
            <w:r w:rsidRPr="0015577E">
              <w:rPr>
                <w:iCs/>
                <w:sz w:val="22"/>
                <w:szCs w:val="22"/>
              </w:rPr>
              <w:t>Rudas I.-Lukács O.-</w:t>
            </w:r>
            <w:proofErr w:type="spellStart"/>
            <w:r w:rsidRPr="0015577E">
              <w:rPr>
                <w:iCs/>
                <w:sz w:val="22"/>
                <w:szCs w:val="22"/>
              </w:rPr>
              <w:t>Bércesné</w:t>
            </w:r>
            <w:proofErr w:type="spellEnd"/>
            <w:r w:rsidRPr="0015577E">
              <w:rPr>
                <w:iCs/>
                <w:sz w:val="22"/>
                <w:szCs w:val="22"/>
              </w:rPr>
              <w:t xml:space="preserve"> Novák Á.-Hosszú F.: Matematika II., BMF BDGFK L-543, Bp. 2000.</w:t>
            </w:r>
          </w:p>
          <w:p w14:paraId="76D7334B" w14:textId="77777777" w:rsidR="005316A6" w:rsidRPr="0015577E" w:rsidRDefault="005316A6" w:rsidP="005316A6">
            <w:pPr>
              <w:rPr>
                <w:iCs/>
                <w:sz w:val="22"/>
                <w:szCs w:val="22"/>
              </w:rPr>
            </w:pPr>
            <w:r w:rsidRPr="0015577E">
              <w:rPr>
                <w:iCs/>
                <w:sz w:val="22"/>
                <w:szCs w:val="22"/>
              </w:rPr>
              <w:t>Gáspár Csaba: Analízis és Differenciálegyenletek, ÓE, 2013., (MOODLE)</w:t>
            </w:r>
          </w:p>
          <w:p w14:paraId="38D7BF47" w14:textId="77777777" w:rsidR="005316A6" w:rsidRPr="0015577E" w:rsidRDefault="005316A6" w:rsidP="005316A6">
            <w:pPr>
              <w:rPr>
                <w:iCs/>
                <w:sz w:val="22"/>
                <w:szCs w:val="22"/>
              </w:rPr>
            </w:pPr>
            <w:r w:rsidRPr="0015577E">
              <w:rPr>
                <w:iCs/>
                <w:sz w:val="22"/>
                <w:szCs w:val="22"/>
              </w:rPr>
              <w:t>Gáspár Csaba: Lineáris algebra és többváltozós függvények, ÓE, 2013., (MOODLE)</w:t>
            </w:r>
          </w:p>
          <w:p w14:paraId="47D1EA86" w14:textId="77777777" w:rsidR="005316A6" w:rsidRPr="0015577E" w:rsidRDefault="005316A6" w:rsidP="005316A6">
            <w:pPr>
              <w:rPr>
                <w:iCs/>
                <w:sz w:val="22"/>
                <w:szCs w:val="22"/>
              </w:rPr>
            </w:pPr>
            <w:proofErr w:type="spellStart"/>
            <w:r w:rsidRPr="0015577E">
              <w:rPr>
                <w:iCs/>
                <w:sz w:val="22"/>
                <w:szCs w:val="22"/>
              </w:rPr>
              <w:t>Sréterné</w:t>
            </w:r>
            <w:proofErr w:type="spellEnd"/>
            <w:r w:rsidRPr="0015577E">
              <w:rPr>
                <w:iCs/>
                <w:sz w:val="22"/>
                <w:szCs w:val="22"/>
              </w:rPr>
              <w:t xml:space="preserve"> Lukács </w:t>
            </w:r>
            <w:proofErr w:type="spellStart"/>
            <w:r w:rsidRPr="0015577E">
              <w:rPr>
                <w:iCs/>
                <w:sz w:val="22"/>
                <w:szCs w:val="22"/>
              </w:rPr>
              <w:t>Zs</w:t>
            </w:r>
            <w:proofErr w:type="spellEnd"/>
            <w:r w:rsidRPr="0015577E">
              <w:rPr>
                <w:iCs/>
                <w:sz w:val="22"/>
                <w:szCs w:val="22"/>
              </w:rPr>
              <w:t>. (szerk.</w:t>
            </w:r>
            <w:proofErr w:type="gramStart"/>
            <w:r w:rsidRPr="0015577E">
              <w:rPr>
                <w:iCs/>
                <w:sz w:val="22"/>
                <w:szCs w:val="22"/>
              </w:rPr>
              <w:t>) :</w:t>
            </w:r>
            <w:proofErr w:type="gramEnd"/>
            <w:r w:rsidRPr="0015577E">
              <w:rPr>
                <w:iCs/>
                <w:sz w:val="22"/>
                <w:szCs w:val="22"/>
              </w:rPr>
              <w:t xml:space="preserve"> Matematika Feladatgyűjtemény, BMF KKVFK 1190, Bp. 2000</w:t>
            </w:r>
          </w:p>
          <w:p w14:paraId="5B1EE773" w14:textId="77777777" w:rsidR="005316A6" w:rsidRPr="0015577E" w:rsidRDefault="005316A6" w:rsidP="005316A6">
            <w:pPr>
              <w:rPr>
                <w:iCs/>
                <w:sz w:val="22"/>
                <w:szCs w:val="22"/>
              </w:rPr>
            </w:pPr>
            <w:proofErr w:type="spellStart"/>
            <w:r w:rsidRPr="0015577E">
              <w:rPr>
                <w:iCs/>
                <w:sz w:val="22"/>
                <w:szCs w:val="22"/>
              </w:rPr>
              <w:t>Scharnitzky</w:t>
            </w:r>
            <w:proofErr w:type="spellEnd"/>
            <w:r w:rsidRPr="0015577E">
              <w:rPr>
                <w:iCs/>
                <w:sz w:val="22"/>
                <w:szCs w:val="22"/>
              </w:rPr>
              <w:t xml:space="preserve"> Viktor (szerk.</w:t>
            </w:r>
            <w:proofErr w:type="gramStart"/>
            <w:r w:rsidRPr="0015577E">
              <w:rPr>
                <w:iCs/>
                <w:sz w:val="22"/>
                <w:szCs w:val="22"/>
              </w:rPr>
              <w:t>) :</w:t>
            </w:r>
            <w:proofErr w:type="gramEnd"/>
            <w:r w:rsidRPr="0015577E">
              <w:rPr>
                <w:iCs/>
                <w:sz w:val="22"/>
                <w:szCs w:val="22"/>
              </w:rPr>
              <w:t xml:space="preserve"> Matematikai feladatok, NTK 1996</w:t>
            </w:r>
          </w:p>
          <w:p w14:paraId="4BA21FA3" w14:textId="77777777" w:rsidR="005316A6" w:rsidRPr="0015577E" w:rsidRDefault="005316A6" w:rsidP="005316A6">
            <w:pPr>
              <w:rPr>
                <w:iCs/>
                <w:sz w:val="22"/>
                <w:szCs w:val="22"/>
              </w:rPr>
            </w:pPr>
            <w:r w:rsidRPr="0015577E">
              <w:rPr>
                <w:iCs/>
                <w:sz w:val="22"/>
                <w:szCs w:val="22"/>
              </w:rPr>
              <w:t xml:space="preserve">Thomas féle kalkulus I-II-III.: </w:t>
            </w:r>
            <w:proofErr w:type="spellStart"/>
            <w:r w:rsidRPr="0015577E">
              <w:rPr>
                <w:iCs/>
                <w:sz w:val="22"/>
                <w:szCs w:val="22"/>
              </w:rPr>
              <w:t>Typotex</w:t>
            </w:r>
            <w:proofErr w:type="spellEnd"/>
            <w:r w:rsidRPr="0015577E">
              <w:rPr>
                <w:iCs/>
                <w:sz w:val="22"/>
                <w:szCs w:val="22"/>
              </w:rPr>
              <w:t>, 2010.</w:t>
            </w:r>
          </w:p>
          <w:p w14:paraId="25A48988" w14:textId="77777777" w:rsidR="005316A6" w:rsidRPr="0015577E" w:rsidRDefault="005316A6" w:rsidP="005316A6">
            <w:pPr>
              <w:rPr>
                <w:iCs/>
                <w:sz w:val="22"/>
                <w:szCs w:val="22"/>
              </w:rPr>
            </w:pPr>
            <w:r w:rsidRPr="0015577E">
              <w:rPr>
                <w:iCs/>
                <w:sz w:val="22"/>
                <w:szCs w:val="22"/>
              </w:rPr>
              <w:t>Szász Gábor: Matematika I-II-III.: NTK 1995</w:t>
            </w:r>
          </w:p>
          <w:p w14:paraId="343CEDAA" w14:textId="77777777" w:rsidR="005316A6" w:rsidRPr="0015577E" w:rsidRDefault="005316A6" w:rsidP="005316A6">
            <w:pPr>
              <w:rPr>
                <w:iCs/>
                <w:sz w:val="22"/>
                <w:szCs w:val="22"/>
              </w:rPr>
            </w:pPr>
            <w:r w:rsidRPr="0015577E">
              <w:rPr>
                <w:iCs/>
                <w:sz w:val="22"/>
                <w:szCs w:val="22"/>
              </w:rPr>
              <w:t>Bárczy Barnabás: Differenciálszámítás, Budapest, Műszaki KK, 1995</w:t>
            </w:r>
          </w:p>
          <w:p w14:paraId="207662A2" w14:textId="77777777" w:rsidR="005316A6" w:rsidRPr="0015577E" w:rsidRDefault="005316A6" w:rsidP="005316A6">
            <w:pPr>
              <w:rPr>
                <w:iCs/>
                <w:sz w:val="22"/>
                <w:szCs w:val="22"/>
              </w:rPr>
            </w:pPr>
            <w:r w:rsidRPr="0015577E">
              <w:rPr>
                <w:iCs/>
                <w:sz w:val="22"/>
                <w:szCs w:val="22"/>
              </w:rPr>
              <w:t>Bárczy Barnabás: Integrálszámítás Műszaki KK 1995</w:t>
            </w:r>
          </w:p>
        </w:tc>
      </w:tr>
    </w:tbl>
    <w:p w14:paraId="6E9EF809"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5316A6" w:rsidRPr="00294269" w14:paraId="38B4F7D4" w14:textId="77777777" w:rsidTr="005316A6">
        <w:tc>
          <w:tcPr>
            <w:tcW w:w="2857" w:type="dxa"/>
            <w:tcBorders>
              <w:top w:val="single" w:sz="4" w:space="0" w:color="auto"/>
              <w:left w:val="single" w:sz="4" w:space="0" w:color="auto"/>
              <w:bottom w:val="single" w:sz="4" w:space="0" w:color="auto"/>
              <w:right w:val="single" w:sz="4" w:space="0" w:color="auto"/>
            </w:tcBorders>
          </w:tcPr>
          <w:p w14:paraId="639E6867" w14:textId="77777777" w:rsidR="005316A6" w:rsidRPr="00294269" w:rsidRDefault="005316A6" w:rsidP="005316A6">
            <w:pPr>
              <w:jc w:val="both"/>
              <w:rPr>
                <w:b/>
                <w:iCs/>
                <w:sz w:val="22"/>
                <w:szCs w:val="22"/>
              </w:rPr>
            </w:pPr>
            <w:r w:rsidRPr="00294269">
              <w:rPr>
                <w:b/>
                <w:iCs/>
                <w:sz w:val="22"/>
                <w:szCs w:val="22"/>
              </w:rPr>
              <w:lastRenderedPageBreak/>
              <w:t>Tárgy neve:</w:t>
            </w:r>
          </w:p>
          <w:p w14:paraId="4F18306D" w14:textId="77777777" w:rsidR="005316A6" w:rsidRPr="00294269" w:rsidRDefault="005316A6" w:rsidP="005316A6">
            <w:pPr>
              <w:jc w:val="both"/>
              <w:rPr>
                <w:iCs/>
                <w:sz w:val="22"/>
                <w:szCs w:val="22"/>
              </w:rPr>
            </w:pPr>
            <w:r w:rsidRPr="00294269">
              <w:rPr>
                <w:iCs/>
                <w:sz w:val="22"/>
                <w:szCs w:val="22"/>
              </w:rPr>
              <w:t>Matematika II.</w:t>
            </w:r>
          </w:p>
        </w:tc>
        <w:tc>
          <w:tcPr>
            <w:tcW w:w="1931" w:type="dxa"/>
            <w:tcBorders>
              <w:top w:val="single" w:sz="4" w:space="0" w:color="auto"/>
              <w:left w:val="single" w:sz="4" w:space="0" w:color="auto"/>
              <w:bottom w:val="single" w:sz="4" w:space="0" w:color="auto"/>
              <w:right w:val="single" w:sz="4" w:space="0" w:color="auto"/>
            </w:tcBorders>
          </w:tcPr>
          <w:p w14:paraId="6E06ACD9" w14:textId="77777777" w:rsidR="005316A6" w:rsidRPr="00294269" w:rsidRDefault="005316A6" w:rsidP="005316A6">
            <w:pPr>
              <w:jc w:val="both"/>
              <w:rPr>
                <w:b/>
                <w:iCs/>
                <w:sz w:val="22"/>
                <w:szCs w:val="22"/>
              </w:rPr>
            </w:pPr>
            <w:r w:rsidRPr="00294269">
              <w:rPr>
                <w:b/>
                <w:iCs/>
                <w:sz w:val="22"/>
                <w:szCs w:val="22"/>
              </w:rPr>
              <w:t>NEPTUN-kód:</w:t>
            </w:r>
          </w:p>
          <w:p w14:paraId="1121E637" w14:textId="77777777" w:rsidR="005316A6" w:rsidRPr="00294269" w:rsidRDefault="005316A6" w:rsidP="005316A6">
            <w:pPr>
              <w:jc w:val="both"/>
              <w:rPr>
                <w:iCs/>
                <w:sz w:val="22"/>
                <w:szCs w:val="22"/>
              </w:rPr>
            </w:pPr>
            <w:r w:rsidRPr="00294269">
              <w:rPr>
                <w:rFonts w:eastAsia="Calibri"/>
                <w:iCs/>
                <w:sz w:val="22"/>
                <w:szCs w:val="22"/>
                <w:lang w:eastAsia="en-US"/>
              </w:rPr>
              <w:t>RKXMA2HBNF, RKXMA2HBLF</w:t>
            </w:r>
          </w:p>
        </w:tc>
        <w:tc>
          <w:tcPr>
            <w:tcW w:w="2283" w:type="dxa"/>
            <w:tcBorders>
              <w:top w:val="single" w:sz="4" w:space="0" w:color="auto"/>
              <w:left w:val="single" w:sz="4" w:space="0" w:color="auto"/>
              <w:bottom w:val="single" w:sz="4" w:space="0" w:color="auto"/>
              <w:right w:val="single" w:sz="4" w:space="0" w:color="auto"/>
            </w:tcBorders>
          </w:tcPr>
          <w:p w14:paraId="5C897650" w14:textId="77777777" w:rsidR="005316A6" w:rsidRPr="00294269" w:rsidRDefault="005316A6" w:rsidP="005316A6">
            <w:pPr>
              <w:jc w:val="both"/>
              <w:rPr>
                <w:iCs/>
                <w:sz w:val="22"/>
                <w:szCs w:val="22"/>
              </w:rPr>
            </w:pPr>
            <w:r w:rsidRPr="00294269">
              <w:rPr>
                <w:b/>
                <w:iCs/>
                <w:sz w:val="22"/>
                <w:szCs w:val="22"/>
              </w:rPr>
              <w:t xml:space="preserve">Óraszám: </w:t>
            </w:r>
            <w:proofErr w:type="spellStart"/>
            <w:r w:rsidRPr="00294269">
              <w:rPr>
                <w:iCs/>
                <w:sz w:val="22"/>
                <w:szCs w:val="22"/>
              </w:rPr>
              <w:t>ea+gy+lb</w:t>
            </w:r>
            <w:proofErr w:type="spellEnd"/>
          </w:p>
          <w:p w14:paraId="208CCCF5" w14:textId="77777777" w:rsidR="005316A6" w:rsidRPr="00294269" w:rsidRDefault="005316A6" w:rsidP="005316A6">
            <w:pPr>
              <w:jc w:val="both"/>
              <w:rPr>
                <w:iCs/>
                <w:sz w:val="22"/>
                <w:szCs w:val="22"/>
              </w:rPr>
            </w:pPr>
            <w:r w:rsidRPr="00294269">
              <w:rPr>
                <w:iCs/>
                <w:sz w:val="22"/>
                <w:szCs w:val="22"/>
              </w:rPr>
              <w:t>2+2+0</w:t>
            </w:r>
          </w:p>
          <w:p w14:paraId="549F8A13" w14:textId="77777777" w:rsidR="005316A6" w:rsidRPr="00294269" w:rsidRDefault="005316A6" w:rsidP="005316A6">
            <w:pPr>
              <w:jc w:val="both"/>
              <w:rPr>
                <w:iCs/>
                <w:sz w:val="22"/>
                <w:szCs w:val="22"/>
              </w:rPr>
            </w:pPr>
            <w:r w:rsidRPr="00294269">
              <w:rPr>
                <w:iCs/>
                <w:sz w:val="22"/>
                <w:szCs w:val="22"/>
              </w:rPr>
              <w:t>8+8+0</w:t>
            </w:r>
          </w:p>
        </w:tc>
        <w:tc>
          <w:tcPr>
            <w:tcW w:w="1785" w:type="dxa"/>
            <w:tcBorders>
              <w:top w:val="single" w:sz="4" w:space="0" w:color="auto"/>
              <w:left w:val="single" w:sz="4" w:space="0" w:color="auto"/>
              <w:bottom w:val="single" w:sz="4" w:space="0" w:color="auto"/>
              <w:right w:val="single" w:sz="4" w:space="0" w:color="auto"/>
            </w:tcBorders>
          </w:tcPr>
          <w:p w14:paraId="0780E827" w14:textId="77777777" w:rsidR="005316A6" w:rsidRPr="00294269" w:rsidRDefault="005316A6" w:rsidP="005316A6">
            <w:pPr>
              <w:jc w:val="both"/>
              <w:rPr>
                <w:iCs/>
                <w:sz w:val="22"/>
                <w:szCs w:val="22"/>
              </w:rPr>
            </w:pPr>
            <w:r w:rsidRPr="00294269">
              <w:rPr>
                <w:b/>
                <w:iCs/>
                <w:sz w:val="22"/>
                <w:szCs w:val="22"/>
              </w:rPr>
              <w:t xml:space="preserve">Kredit: </w:t>
            </w:r>
            <w:r w:rsidRPr="00294269">
              <w:rPr>
                <w:iCs/>
                <w:sz w:val="22"/>
                <w:szCs w:val="22"/>
              </w:rPr>
              <w:t>6</w:t>
            </w:r>
          </w:p>
          <w:p w14:paraId="7756CD32" w14:textId="77777777" w:rsidR="005316A6" w:rsidRPr="00294269" w:rsidRDefault="005316A6" w:rsidP="005316A6">
            <w:pPr>
              <w:jc w:val="both"/>
              <w:rPr>
                <w:iCs/>
                <w:sz w:val="22"/>
                <w:szCs w:val="22"/>
              </w:rPr>
            </w:pPr>
            <w:r w:rsidRPr="00294269">
              <w:rPr>
                <w:b/>
                <w:iCs/>
                <w:sz w:val="22"/>
                <w:szCs w:val="22"/>
              </w:rPr>
              <w:t>Köv.</w:t>
            </w:r>
            <w:r w:rsidRPr="00294269">
              <w:rPr>
                <w:iCs/>
                <w:sz w:val="22"/>
                <w:szCs w:val="22"/>
              </w:rPr>
              <w:t>: v</w:t>
            </w:r>
          </w:p>
          <w:p w14:paraId="580AFDBC" w14:textId="77777777" w:rsidR="005316A6" w:rsidRPr="00294269" w:rsidRDefault="005316A6" w:rsidP="005316A6">
            <w:pPr>
              <w:jc w:val="both"/>
              <w:rPr>
                <w:iCs/>
                <w:sz w:val="22"/>
                <w:szCs w:val="22"/>
              </w:rPr>
            </w:pPr>
          </w:p>
        </w:tc>
      </w:tr>
      <w:tr w:rsidR="005316A6" w:rsidRPr="00294269" w14:paraId="14E75843" w14:textId="77777777" w:rsidTr="005316A6">
        <w:tc>
          <w:tcPr>
            <w:tcW w:w="2857" w:type="dxa"/>
            <w:tcBorders>
              <w:top w:val="single" w:sz="4" w:space="0" w:color="auto"/>
              <w:left w:val="single" w:sz="4" w:space="0" w:color="auto"/>
              <w:bottom w:val="single" w:sz="4" w:space="0" w:color="auto"/>
              <w:right w:val="single" w:sz="4" w:space="0" w:color="auto"/>
            </w:tcBorders>
          </w:tcPr>
          <w:p w14:paraId="11945463" w14:textId="77777777" w:rsidR="005316A6" w:rsidRPr="00294269" w:rsidRDefault="005316A6" w:rsidP="005316A6">
            <w:pPr>
              <w:jc w:val="both"/>
              <w:rPr>
                <w:b/>
                <w:iCs/>
                <w:sz w:val="22"/>
                <w:szCs w:val="22"/>
              </w:rPr>
            </w:pPr>
            <w:r w:rsidRPr="00294269">
              <w:rPr>
                <w:b/>
                <w:iCs/>
                <w:sz w:val="22"/>
                <w:szCs w:val="22"/>
              </w:rPr>
              <w:t>Tantárgyfelelős:</w:t>
            </w:r>
          </w:p>
          <w:p w14:paraId="027621AD" w14:textId="77777777" w:rsidR="005316A6" w:rsidRPr="00294269" w:rsidRDefault="005316A6" w:rsidP="005316A6">
            <w:pPr>
              <w:rPr>
                <w:rFonts w:eastAsia="Calibri"/>
                <w:bCs/>
                <w:iCs/>
                <w:sz w:val="22"/>
                <w:szCs w:val="22"/>
                <w:lang w:eastAsia="en-US"/>
              </w:rPr>
            </w:pPr>
            <w:r>
              <w:rPr>
                <w:rFonts w:eastAsia="Calibri"/>
                <w:bCs/>
                <w:iCs/>
                <w:sz w:val="22"/>
                <w:szCs w:val="22"/>
                <w:lang w:eastAsia="en-US"/>
              </w:rPr>
              <w:t>Dr. Galántai Aurél</w:t>
            </w:r>
          </w:p>
        </w:tc>
        <w:tc>
          <w:tcPr>
            <w:tcW w:w="1931" w:type="dxa"/>
            <w:tcBorders>
              <w:top w:val="single" w:sz="4" w:space="0" w:color="auto"/>
              <w:left w:val="single" w:sz="4" w:space="0" w:color="auto"/>
              <w:bottom w:val="single" w:sz="4" w:space="0" w:color="auto"/>
              <w:right w:val="single" w:sz="4" w:space="0" w:color="auto"/>
            </w:tcBorders>
          </w:tcPr>
          <w:p w14:paraId="08F696CF" w14:textId="77777777" w:rsidR="005316A6" w:rsidRPr="00294269" w:rsidRDefault="005316A6" w:rsidP="005316A6">
            <w:pPr>
              <w:jc w:val="both"/>
              <w:rPr>
                <w:b/>
                <w:iCs/>
                <w:sz w:val="22"/>
                <w:szCs w:val="22"/>
              </w:rPr>
            </w:pPr>
            <w:r w:rsidRPr="00294269">
              <w:rPr>
                <w:b/>
                <w:iCs/>
                <w:sz w:val="22"/>
                <w:szCs w:val="22"/>
              </w:rPr>
              <w:t xml:space="preserve">Beosztás: </w:t>
            </w:r>
          </w:p>
          <w:p w14:paraId="77043613" w14:textId="77777777" w:rsidR="005316A6" w:rsidRPr="00294269" w:rsidRDefault="005316A6" w:rsidP="005316A6">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779B748B" w14:textId="77777777" w:rsidR="005316A6" w:rsidRPr="00294269" w:rsidRDefault="005316A6" w:rsidP="005316A6">
            <w:pPr>
              <w:rPr>
                <w:b/>
                <w:iCs/>
                <w:sz w:val="22"/>
                <w:szCs w:val="22"/>
              </w:rPr>
            </w:pPr>
            <w:r w:rsidRPr="00294269">
              <w:rPr>
                <w:b/>
                <w:iCs/>
                <w:sz w:val="22"/>
                <w:szCs w:val="22"/>
              </w:rPr>
              <w:t>Előkövetelmény:</w:t>
            </w:r>
          </w:p>
          <w:p w14:paraId="21D300F1" w14:textId="77777777" w:rsidR="005316A6" w:rsidRPr="00294269" w:rsidRDefault="005316A6" w:rsidP="005316A6">
            <w:pPr>
              <w:rPr>
                <w:iCs/>
                <w:sz w:val="22"/>
                <w:szCs w:val="22"/>
              </w:rPr>
            </w:pPr>
            <w:r w:rsidRPr="00294269">
              <w:rPr>
                <w:iCs/>
                <w:sz w:val="22"/>
                <w:szCs w:val="22"/>
              </w:rPr>
              <w:t>RKXMA1HBNF aláírás</w:t>
            </w:r>
          </w:p>
          <w:p w14:paraId="36D7EE8D" w14:textId="77777777" w:rsidR="005316A6" w:rsidRPr="00294269" w:rsidRDefault="005316A6" w:rsidP="005316A6">
            <w:pPr>
              <w:rPr>
                <w:iCs/>
                <w:sz w:val="22"/>
                <w:szCs w:val="22"/>
              </w:rPr>
            </w:pPr>
            <w:r w:rsidRPr="00294269">
              <w:rPr>
                <w:iCs/>
                <w:sz w:val="22"/>
                <w:szCs w:val="22"/>
              </w:rPr>
              <w:t>RKXMA1HBLF aláírás</w:t>
            </w:r>
          </w:p>
        </w:tc>
      </w:tr>
      <w:tr w:rsidR="005316A6" w:rsidRPr="00294269" w14:paraId="33EA38A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A31CF4B" w14:textId="77777777" w:rsidR="005316A6" w:rsidRPr="00294269" w:rsidRDefault="005316A6" w:rsidP="005316A6">
            <w:pPr>
              <w:jc w:val="center"/>
              <w:rPr>
                <w:b/>
                <w:iCs/>
                <w:sz w:val="22"/>
                <w:szCs w:val="22"/>
              </w:rPr>
            </w:pPr>
            <w:r w:rsidRPr="00294269">
              <w:rPr>
                <w:b/>
                <w:iCs/>
                <w:sz w:val="22"/>
                <w:szCs w:val="22"/>
              </w:rPr>
              <w:t>Ismeretanyag leírása:</w:t>
            </w:r>
          </w:p>
        </w:tc>
      </w:tr>
      <w:tr w:rsidR="005316A6" w:rsidRPr="00294269" w14:paraId="67CE959F" w14:textId="77777777" w:rsidTr="005316A6">
        <w:trPr>
          <w:trHeight w:val="1772"/>
        </w:trPr>
        <w:tc>
          <w:tcPr>
            <w:tcW w:w="8856" w:type="dxa"/>
            <w:gridSpan w:val="4"/>
            <w:tcBorders>
              <w:top w:val="single" w:sz="4" w:space="0" w:color="auto"/>
              <w:left w:val="single" w:sz="4" w:space="0" w:color="auto"/>
              <w:bottom w:val="single" w:sz="4" w:space="0" w:color="auto"/>
              <w:right w:val="single" w:sz="4" w:space="0" w:color="auto"/>
            </w:tcBorders>
          </w:tcPr>
          <w:p w14:paraId="3B8B3DCC" w14:textId="77777777" w:rsidR="005316A6" w:rsidRPr="00294269" w:rsidRDefault="005316A6" w:rsidP="005316A6">
            <w:pPr>
              <w:widowControl w:val="0"/>
              <w:autoSpaceDE w:val="0"/>
              <w:autoSpaceDN w:val="0"/>
              <w:adjustRightInd w:val="0"/>
              <w:spacing w:before="40" w:after="40"/>
              <w:jc w:val="both"/>
              <w:rPr>
                <w:iCs/>
                <w:sz w:val="22"/>
                <w:szCs w:val="22"/>
                <w:lang w:eastAsia="en-US"/>
              </w:rPr>
            </w:pPr>
            <w:r w:rsidRPr="00294269">
              <w:rPr>
                <w:iCs/>
                <w:sz w:val="22"/>
                <w:szCs w:val="22"/>
                <w:lang w:eastAsia="en-US"/>
              </w:rPr>
              <w:t xml:space="preserve">A komplex számok bevezetése. A legfontosabb közönséges differenciálegyenletek és megoldásaik felépítése. A lineáris algebra legalapvetőbb fogalmainak elsajátíttatása. A 3-dimenziós </w:t>
            </w:r>
            <w:proofErr w:type="spellStart"/>
            <w:r w:rsidRPr="00294269">
              <w:rPr>
                <w:iCs/>
                <w:sz w:val="22"/>
                <w:szCs w:val="22"/>
                <w:lang w:eastAsia="en-US"/>
              </w:rPr>
              <w:t>euklidészi</w:t>
            </w:r>
            <w:proofErr w:type="spellEnd"/>
            <w:r w:rsidRPr="00294269">
              <w:rPr>
                <w:iCs/>
                <w:sz w:val="22"/>
                <w:szCs w:val="22"/>
                <w:lang w:eastAsia="en-US"/>
              </w:rPr>
              <w:t xml:space="preserve"> tér vektorgeometriája. Az n-dimenziós </w:t>
            </w:r>
            <w:proofErr w:type="spellStart"/>
            <w:r w:rsidRPr="00294269">
              <w:rPr>
                <w:iCs/>
                <w:sz w:val="22"/>
                <w:szCs w:val="22"/>
                <w:lang w:eastAsia="en-US"/>
              </w:rPr>
              <w:t>euklidészi</w:t>
            </w:r>
            <w:proofErr w:type="spellEnd"/>
            <w:r w:rsidRPr="00294269">
              <w:rPr>
                <w:iCs/>
                <w:sz w:val="22"/>
                <w:szCs w:val="22"/>
                <w:lang w:eastAsia="en-US"/>
              </w:rPr>
              <w:t xml:space="preserve"> tér konvergenciafogalmának, valamint a többváltozós függvények differenciálszámításának a felépítése. Sima görbékkel és felületekkel kapcsolatos geometriai kérdések. A matematikai statisztika alapfogalmainak ismertetése. Regressziós egyenes konstrukciója.</w:t>
            </w:r>
          </w:p>
        </w:tc>
      </w:tr>
      <w:tr w:rsidR="005316A6" w:rsidRPr="00294269" w14:paraId="1BC59FAF" w14:textId="77777777" w:rsidTr="005316A6">
        <w:trPr>
          <w:trHeight w:val="239"/>
        </w:trPr>
        <w:tc>
          <w:tcPr>
            <w:tcW w:w="8856" w:type="dxa"/>
            <w:gridSpan w:val="4"/>
            <w:tcBorders>
              <w:top w:val="single" w:sz="4" w:space="0" w:color="auto"/>
              <w:left w:val="single" w:sz="4" w:space="0" w:color="auto"/>
              <w:bottom w:val="single" w:sz="4" w:space="0" w:color="auto"/>
              <w:right w:val="single" w:sz="4" w:space="0" w:color="auto"/>
            </w:tcBorders>
          </w:tcPr>
          <w:p w14:paraId="7B4EDEC8" w14:textId="77777777" w:rsidR="005316A6" w:rsidRPr="00294269" w:rsidRDefault="005316A6" w:rsidP="005316A6">
            <w:pPr>
              <w:widowControl w:val="0"/>
              <w:autoSpaceDE w:val="0"/>
              <w:autoSpaceDN w:val="0"/>
              <w:adjustRightInd w:val="0"/>
              <w:spacing w:before="40" w:after="40" w:line="276" w:lineRule="auto"/>
              <w:jc w:val="center"/>
              <w:rPr>
                <w:iCs/>
                <w:sz w:val="22"/>
                <w:szCs w:val="22"/>
                <w:lang w:eastAsia="en-US"/>
              </w:rPr>
            </w:pPr>
            <w:r w:rsidRPr="00294269">
              <w:rPr>
                <w:b/>
                <w:iCs/>
                <w:sz w:val="22"/>
                <w:szCs w:val="22"/>
                <w:lang w:eastAsia="en-US"/>
              </w:rPr>
              <w:t>Az elsajátítandó szakmai kompetenciák:</w:t>
            </w:r>
          </w:p>
        </w:tc>
      </w:tr>
      <w:tr w:rsidR="005316A6" w:rsidRPr="00294269" w14:paraId="33282563" w14:textId="77777777" w:rsidTr="005316A6">
        <w:trPr>
          <w:trHeight w:val="2426"/>
        </w:trPr>
        <w:tc>
          <w:tcPr>
            <w:tcW w:w="8856" w:type="dxa"/>
            <w:gridSpan w:val="4"/>
            <w:tcBorders>
              <w:top w:val="single" w:sz="4" w:space="0" w:color="auto"/>
              <w:left w:val="single" w:sz="4" w:space="0" w:color="auto"/>
              <w:bottom w:val="single" w:sz="4" w:space="0" w:color="auto"/>
              <w:right w:val="single" w:sz="4" w:space="0" w:color="auto"/>
            </w:tcBorders>
          </w:tcPr>
          <w:p w14:paraId="078BCE53" w14:textId="77777777" w:rsidR="005316A6" w:rsidRPr="00294269" w:rsidRDefault="005316A6" w:rsidP="005316A6">
            <w:pPr>
              <w:widowControl w:val="0"/>
              <w:autoSpaceDE w:val="0"/>
              <w:autoSpaceDN w:val="0"/>
              <w:adjustRightInd w:val="0"/>
              <w:spacing w:before="40" w:after="40"/>
              <w:jc w:val="both"/>
              <w:rPr>
                <w:iCs/>
                <w:sz w:val="22"/>
                <w:szCs w:val="22"/>
                <w:lang w:eastAsia="en-US"/>
              </w:rPr>
            </w:pPr>
            <w:r w:rsidRPr="00294269">
              <w:rPr>
                <w:iCs/>
                <w:sz w:val="22"/>
                <w:szCs w:val="22"/>
                <w:lang w:eastAsia="en-US"/>
              </w:rPr>
              <w:t>Ismeri a környezetvédelmi szakterület műveléséhez szükséges általános és specifikus matematikai, természet– és társadalomtudományi elveket, szabályokat, összefüggéseket.</w:t>
            </w:r>
          </w:p>
          <w:p w14:paraId="19770026" w14:textId="77777777" w:rsidR="005316A6" w:rsidRPr="00294269" w:rsidRDefault="005316A6" w:rsidP="005316A6">
            <w:pPr>
              <w:widowControl w:val="0"/>
              <w:autoSpaceDE w:val="0"/>
              <w:autoSpaceDN w:val="0"/>
              <w:adjustRightInd w:val="0"/>
              <w:spacing w:before="40" w:after="40"/>
              <w:jc w:val="both"/>
              <w:rPr>
                <w:iCs/>
                <w:sz w:val="22"/>
                <w:szCs w:val="22"/>
                <w:lang w:eastAsia="en-US"/>
              </w:rPr>
            </w:pPr>
            <w:r w:rsidRPr="00294269">
              <w:rPr>
                <w:iCs/>
                <w:sz w:val="22"/>
                <w:szCs w:val="22"/>
                <w:lang w:eastAsia="en-US"/>
              </w:rPr>
              <w:t>Korszerű informatikai ismeretek birtokában használni tud szakmai adatbázisokat, és specializációtól függően egyes tervező, modellező, szimulációs szoftvereket.</w:t>
            </w:r>
          </w:p>
          <w:p w14:paraId="054D7BEA" w14:textId="77777777" w:rsidR="005316A6" w:rsidRPr="00294269" w:rsidRDefault="005316A6" w:rsidP="005316A6">
            <w:pPr>
              <w:widowControl w:val="0"/>
              <w:autoSpaceDE w:val="0"/>
              <w:autoSpaceDN w:val="0"/>
              <w:adjustRightInd w:val="0"/>
              <w:spacing w:before="40" w:after="40"/>
              <w:jc w:val="both"/>
              <w:rPr>
                <w:iCs/>
                <w:sz w:val="22"/>
                <w:szCs w:val="22"/>
                <w:lang w:eastAsia="en-US"/>
              </w:rPr>
            </w:pPr>
            <w:r w:rsidRPr="00294269">
              <w:rPr>
                <w:iCs/>
                <w:sz w:val="22"/>
                <w:szCs w:val="22"/>
                <w:lang w:eastAsia="en-US"/>
              </w:rPr>
              <w:t>Nyitott a szakmájához kapcsolódó, de más területen tevékenykedő szakemberekkel való szakmai együttműködésre.</w:t>
            </w:r>
          </w:p>
          <w:p w14:paraId="089765C6" w14:textId="77777777" w:rsidR="005316A6" w:rsidRPr="00294269" w:rsidRDefault="005316A6" w:rsidP="005316A6">
            <w:pPr>
              <w:widowControl w:val="0"/>
              <w:autoSpaceDE w:val="0"/>
              <w:autoSpaceDN w:val="0"/>
              <w:adjustRightInd w:val="0"/>
              <w:spacing w:before="40" w:after="40"/>
              <w:jc w:val="both"/>
              <w:rPr>
                <w:b/>
                <w:iCs/>
                <w:sz w:val="22"/>
                <w:szCs w:val="22"/>
                <w:lang w:eastAsia="en-US"/>
              </w:rPr>
            </w:pPr>
            <w:r w:rsidRPr="00294269">
              <w:rPr>
                <w:iCs/>
                <w:sz w:val="22"/>
                <w:szCs w:val="22"/>
                <w:lang w:eastAsia="en-US"/>
              </w:rPr>
              <w:t>Multidiszciplináris ismereteik révén alkalmasak a mérnöki munkában való alkotó részvételre, képesek alkalmazkodni a folyamatosan változó követelményekhez.</w:t>
            </w:r>
          </w:p>
        </w:tc>
      </w:tr>
      <w:tr w:rsidR="005316A6" w:rsidRPr="00294269" w14:paraId="770207EA"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262F133E" w14:textId="77777777" w:rsidR="005316A6" w:rsidRPr="00294269" w:rsidRDefault="005316A6" w:rsidP="005316A6">
            <w:pPr>
              <w:jc w:val="center"/>
              <w:rPr>
                <w:b/>
                <w:iCs/>
                <w:sz w:val="22"/>
                <w:szCs w:val="22"/>
              </w:rPr>
            </w:pPr>
            <w:r w:rsidRPr="00294269">
              <w:rPr>
                <w:b/>
                <w:iCs/>
                <w:sz w:val="22"/>
                <w:szCs w:val="22"/>
              </w:rPr>
              <w:t>Irodalom:</w:t>
            </w:r>
          </w:p>
        </w:tc>
      </w:tr>
      <w:tr w:rsidR="005316A6" w:rsidRPr="00294269" w14:paraId="558E1736" w14:textId="77777777" w:rsidTr="005316A6">
        <w:tc>
          <w:tcPr>
            <w:tcW w:w="8856" w:type="dxa"/>
            <w:gridSpan w:val="4"/>
            <w:tcBorders>
              <w:top w:val="single" w:sz="4" w:space="0" w:color="auto"/>
              <w:left w:val="single" w:sz="4" w:space="0" w:color="auto"/>
              <w:bottom w:val="single" w:sz="4" w:space="0" w:color="auto"/>
              <w:right w:val="single" w:sz="4" w:space="0" w:color="auto"/>
            </w:tcBorders>
            <w:vAlign w:val="center"/>
          </w:tcPr>
          <w:p w14:paraId="23F68668" w14:textId="77777777" w:rsidR="005316A6" w:rsidRPr="00294269" w:rsidRDefault="005316A6" w:rsidP="005316A6">
            <w:pPr>
              <w:pStyle w:val="Listaszerbekezds"/>
              <w:ind w:left="720"/>
              <w:rPr>
                <w:iCs/>
                <w:sz w:val="22"/>
                <w:szCs w:val="22"/>
                <w:lang w:eastAsia="en-US"/>
              </w:rPr>
            </w:pPr>
          </w:p>
          <w:p w14:paraId="438F1AEC" w14:textId="77777777" w:rsidR="005316A6" w:rsidRPr="00294269" w:rsidRDefault="005316A6" w:rsidP="005316A6">
            <w:pPr>
              <w:rPr>
                <w:iCs/>
                <w:sz w:val="22"/>
                <w:szCs w:val="22"/>
                <w:lang w:eastAsia="en-US"/>
              </w:rPr>
            </w:pPr>
            <w:proofErr w:type="spellStart"/>
            <w:r w:rsidRPr="00294269">
              <w:rPr>
                <w:iCs/>
                <w:sz w:val="22"/>
                <w:szCs w:val="22"/>
                <w:lang w:eastAsia="en-US"/>
              </w:rPr>
              <w:t>Zoller</w:t>
            </w:r>
            <w:proofErr w:type="spellEnd"/>
            <w:r w:rsidRPr="00294269">
              <w:rPr>
                <w:iCs/>
                <w:sz w:val="22"/>
                <w:szCs w:val="22"/>
                <w:lang w:eastAsia="en-US"/>
              </w:rPr>
              <w:t xml:space="preserve"> V. – Rudas I.: Analízis I.: Egyváltozós kalkulus, BMF, 2005.</w:t>
            </w:r>
          </w:p>
          <w:p w14:paraId="6408B316" w14:textId="77777777" w:rsidR="005316A6" w:rsidRPr="00294269" w:rsidRDefault="005316A6" w:rsidP="005316A6">
            <w:pPr>
              <w:rPr>
                <w:iCs/>
                <w:sz w:val="22"/>
                <w:szCs w:val="22"/>
                <w:lang w:eastAsia="en-US"/>
              </w:rPr>
            </w:pPr>
            <w:r w:rsidRPr="00294269">
              <w:rPr>
                <w:iCs/>
                <w:sz w:val="22"/>
                <w:szCs w:val="22"/>
                <w:lang w:eastAsia="en-US"/>
              </w:rPr>
              <w:t>Kovács J. – Takács G. – Takács M.: Analízis, Tankönyvkiadó 1986.</w:t>
            </w:r>
          </w:p>
          <w:p w14:paraId="3CCB4DA6" w14:textId="77777777" w:rsidR="005316A6" w:rsidRPr="00294269" w:rsidRDefault="005316A6" w:rsidP="005316A6">
            <w:pPr>
              <w:rPr>
                <w:iCs/>
                <w:sz w:val="22"/>
                <w:szCs w:val="22"/>
                <w:lang w:eastAsia="en-US"/>
              </w:rPr>
            </w:pPr>
            <w:proofErr w:type="spellStart"/>
            <w:r w:rsidRPr="00294269">
              <w:rPr>
                <w:iCs/>
                <w:sz w:val="22"/>
                <w:szCs w:val="22"/>
                <w:lang w:eastAsia="en-US"/>
              </w:rPr>
              <w:t>Scharnitzky</w:t>
            </w:r>
            <w:proofErr w:type="spellEnd"/>
            <w:r w:rsidRPr="00294269">
              <w:rPr>
                <w:iCs/>
                <w:sz w:val="22"/>
                <w:szCs w:val="22"/>
                <w:lang w:eastAsia="en-US"/>
              </w:rPr>
              <w:t xml:space="preserve"> V.: Vektorgeometria és lineáris algebra, Nemzeti Tankönyvkiadó, 2000. </w:t>
            </w:r>
          </w:p>
          <w:p w14:paraId="5E6EC068" w14:textId="77777777" w:rsidR="005316A6" w:rsidRPr="00294269" w:rsidRDefault="005316A6" w:rsidP="005316A6">
            <w:pPr>
              <w:rPr>
                <w:iCs/>
                <w:sz w:val="22"/>
                <w:szCs w:val="22"/>
                <w:lang w:eastAsia="en-US"/>
              </w:rPr>
            </w:pPr>
            <w:proofErr w:type="spellStart"/>
            <w:r w:rsidRPr="00294269">
              <w:rPr>
                <w:iCs/>
                <w:sz w:val="22"/>
                <w:szCs w:val="22"/>
                <w:lang w:eastAsia="en-US"/>
              </w:rPr>
              <w:t>Scharnitzky</w:t>
            </w:r>
            <w:proofErr w:type="spellEnd"/>
            <w:r w:rsidRPr="00294269">
              <w:rPr>
                <w:iCs/>
                <w:sz w:val="22"/>
                <w:szCs w:val="22"/>
                <w:lang w:eastAsia="en-US"/>
              </w:rPr>
              <w:t xml:space="preserve"> V. (</w:t>
            </w:r>
            <w:proofErr w:type="spellStart"/>
            <w:r w:rsidRPr="00294269">
              <w:rPr>
                <w:iCs/>
                <w:sz w:val="22"/>
                <w:szCs w:val="22"/>
                <w:lang w:eastAsia="en-US"/>
              </w:rPr>
              <w:t>szerk</w:t>
            </w:r>
            <w:proofErr w:type="spellEnd"/>
            <w:r w:rsidRPr="00294269">
              <w:rPr>
                <w:iCs/>
                <w:sz w:val="22"/>
                <w:szCs w:val="22"/>
                <w:lang w:eastAsia="en-US"/>
              </w:rPr>
              <w:t>) Matematikai feladatok, Tankönyvkiadó, 1989.</w:t>
            </w:r>
          </w:p>
          <w:p w14:paraId="59D82D39" w14:textId="77777777" w:rsidR="005316A6" w:rsidRPr="00294269" w:rsidRDefault="005316A6" w:rsidP="005316A6">
            <w:pPr>
              <w:rPr>
                <w:iCs/>
                <w:sz w:val="22"/>
                <w:szCs w:val="22"/>
                <w:lang w:eastAsia="en-US"/>
              </w:rPr>
            </w:pPr>
            <w:r w:rsidRPr="00294269">
              <w:rPr>
                <w:iCs/>
                <w:sz w:val="22"/>
                <w:szCs w:val="22"/>
                <w:lang w:eastAsia="en-US"/>
              </w:rPr>
              <w:t>Szász G.: Matematika I-III, Tankönyvkiadó, 1989.</w:t>
            </w:r>
          </w:p>
          <w:p w14:paraId="554BBC92" w14:textId="77777777" w:rsidR="005316A6" w:rsidRPr="00294269" w:rsidRDefault="005316A6" w:rsidP="005316A6">
            <w:pPr>
              <w:pStyle w:val="Listaszerbekezds"/>
              <w:ind w:left="720"/>
              <w:rPr>
                <w:iCs/>
                <w:sz w:val="22"/>
                <w:szCs w:val="22"/>
                <w:lang w:eastAsia="en-US"/>
              </w:rPr>
            </w:pPr>
          </w:p>
        </w:tc>
      </w:tr>
    </w:tbl>
    <w:p w14:paraId="27A3D9D5"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5316A6" w:rsidRPr="0015577E" w14:paraId="3AF1FF60" w14:textId="77777777" w:rsidTr="005316A6">
        <w:tc>
          <w:tcPr>
            <w:tcW w:w="2857" w:type="dxa"/>
            <w:tcBorders>
              <w:top w:val="single" w:sz="4" w:space="0" w:color="auto"/>
              <w:left w:val="single" w:sz="4" w:space="0" w:color="auto"/>
              <w:bottom w:val="single" w:sz="4" w:space="0" w:color="auto"/>
              <w:right w:val="single" w:sz="4" w:space="0" w:color="auto"/>
            </w:tcBorders>
          </w:tcPr>
          <w:p w14:paraId="53E888FC" w14:textId="77777777" w:rsidR="005316A6" w:rsidRPr="0015577E" w:rsidRDefault="005316A6" w:rsidP="005316A6">
            <w:pPr>
              <w:jc w:val="both"/>
              <w:rPr>
                <w:b/>
                <w:iCs/>
                <w:sz w:val="22"/>
                <w:szCs w:val="22"/>
              </w:rPr>
            </w:pPr>
            <w:r w:rsidRPr="0015577E">
              <w:rPr>
                <w:b/>
                <w:iCs/>
                <w:sz w:val="22"/>
                <w:szCs w:val="22"/>
              </w:rPr>
              <w:lastRenderedPageBreak/>
              <w:t>Tárgy neve:</w:t>
            </w:r>
          </w:p>
          <w:p w14:paraId="1ADC05C3" w14:textId="77777777" w:rsidR="005316A6" w:rsidRPr="00991422" w:rsidRDefault="005316A6" w:rsidP="005316A6">
            <w:pPr>
              <w:jc w:val="both"/>
              <w:rPr>
                <w:bCs/>
                <w:iCs/>
                <w:sz w:val="22"/>
                <w:szCs w:val="22"/>
              </w:rPr>
            </w:pPr>
            <w:r w:rsidRPr="00991422">
              <w:rPr>
                <w:bCs/>
                <w:iCs/>
                <w:sz w:val="22"/>
                <w:szCs w:val="22"/>
              </w:rPr>
              <w:t xml:space="preserve">Kémia I. </w:t>
            </w:r>
          </w:p>
        </w:tc>
        <w:tc>
          <w:tcPr>
            <w:tcW w:w="1931" w:type="dxa"/>
            <w:tcBorders>
              <w:top w:val="single" w:sz="4" w:space="0" w:color="auto"/>
              <w:left w:val="single" w:sz="4" w:space="0" w:color="auto"/>
              <w:bottom w:val="single" w:sz="4" w:space="0" w:color="auto"/>
              <w:right w:val="single" w:sz="4" w:space="0" w:color="auto"/>
            </w:tcBorders>
          </w:tcPr>
          <w:p w14:paraId="05D5D7FE" w14:textId="77777777" w:rsidR="005316A6" w:rsidRPr="0015577E" w:rsidRDefault="005316A6" w:rsidP="005316A6">
            <w:pPr>
              <w:jc w:val="both"/>
              <w:rPr>
                <w:b/>
                <w:iCs/>
                <w:sz w:val="22"/>
                <w:szCs w:val="22"/>
              </w:rPr>
            </w:pPr>
            <w:r w:rsidRPr="0015577E">
              <w:rPr>
                <w:b/>
                <w:iCs/>
                <w:sz w:val="22"/>
                <w:szCs w:val="22"/>
              </w:rPr>
              <w:t>NEPTUN-kód:</w:t>
            </w:r>
          </w:p>
          <w:p w14:paraId="77CBF00E" w14:textId="77777777" w:rsidR="005316A6" w:rsidRPr="0015577E" w:rsidRDefault="005316A6" w:rsidP="005316A6">
            <w:pPr>
              <w:jc w:val="both"/>
              <w:rPr>
                <w:iCs/>
                <w:sz w:val="22"/>
                <w:szCs w:val="22"/>
              </w:rPr>
            </w:pPr>
            <w:r w:rsidRPr="0015577E">
              <w:rPr>
                <w:iCs/>
                <w:sz w:val="22"/>
                <w:szCs w:val="22"/>
              </w:rPr>
              <w:t>RMXKE1KBNF, RMXKE1KBLF</w:t>
            </w:r>
          </w:p>
        </w:tc>
        <w:tc>
          <w:tcPr>
            <w:tcW w:w="2283" w:type="dxa"/>
            <w:tcBorders>
              <w:top w:val="single" w:sz="4" w:space="0" w:color="auto"/>
              <w:left w:val="single" w:sz="4" w:space="0" w:color="auto"/>
              <w:bottom w:val="single" w:sz="4" w:space="0" w:color="auto"/>
              <w:right w:val="single" w:sz="4" w:space="0" w:color="auto"/>
            </w:tcBorders>
          </w:tcPr>
          <w:p w14:paraId="65C53F8C" w14:textId="77777777" w:rsidR="005316A6" w:rsidRPr="0015577E" w:rsidRDefault="005316A6" w:rsidP="005316A6">
            <w:pPr>
              <w:jc w:val="both"/>
              <w:rPr>
                <w:iCs/>
                <w:sz w:val="22"/>
                <w:szCs w:val="22"/>
              </w:rPr>
            </w:pPr>
            <w:r w:rsidRPr="0015577E">
              <w:rPr>
                <w:b/>
                <w:iCs/>
                <w:sz w:val="22"/>
                <w:szCs w:val="22"/>
              </w:rPr>
              <w:t>Óraszám:</w:t>
            </w:r>
            <w:r w:rsidRPr="0015577E">
              <w:rPr>
                <w:iCs/>
                <w:sz w:val="22"/>
                <w:szCs w:val="22"/>
              </w:rPr>
              <w:t xml:space="preserve"> </w:t>
            </w:r>
            <w:proofErr w:type="spellStart"/>
            <w:r w:rsidRPr="0015577E">
              <w:rPr>
                <w:iCs/>
                <w:sz w:val="22"/>
                <w:szCs w:val="22"/>
              </w:rPr>
              <w:t>ea+gy+lb</w:t>
            </w:r>
            <w:proofErr w:type="spellEnd"/>
          </w:p>
          <w:p w14:paraId="5B23BE71" w14:textId="77777777" w:rsidR="005316A6" w:rsidRPr="0015577E" w:rsidRDefault="005316A6" w:rsidP="005316A6">
            <w:pPr>
              <w:jc w:val="both"/>
              <w:rPr>
                <w:iCs/>
                <w:sz w:val="22"/>
                <w:szCs w:val="22"/>
              </w:rPr>
            </w:pPr>
            <w:r w:rsidRPr="0015577E">
              <w:rPr>
                <w:iCs/>
                <w:sz w:val="22"/>
                <w:szCs w:val="22"/>
              </w:rPr>
              <w:t>2+0+2</w:t>
            </w:r>
          </w:p>
          <w:p w14:paraId="054DD410" w14:textId="77777777" w:rsidR="005316A6" w:rsidRPr="0015577E" w:rsidRDefault="005316A6" w:rsidP="005316A6">
            <w:pPr>
              <w:jc w:val="both"/>
              <w:rPr>
                <w:iCs/>
                <w:sz w:val="22"/>
                <w:szCs w:val="22"/>
              </w:rPr>
            </w:pPr>
            <w:r w:rsidRPr="0015577E">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15CD2994" w14:textId="77777777" w:rsidR="005316A6" w:rsidRPr="0015577E" w:rsidRDefault="005316A6" w:rsidP="005316A6">
            <w:pPr>
              <w:jc w:val="both"/>
              <w:rPr>
                <w:iCs/>
                <w:sz w:val="22"/>
                <w:szCs w:val="22"/>
              </w:rPr>
            </w:pPr>
            <w:r w:rsidRPr="0015577E">
              <w:rPr>
                <w:b/>
                <w:iCs/>
                <w:sz w:val="22"/>
                <w:szCs w:val="22"/>
              </w:rPr>
              <w:t xml:space="preserve">Kredit: </w:t>
            </w:r>
            <w:r>
              <w:rPr>
                <w:iCs/>
                <w:sz w:val="22"/>
                <w:szCs w:val="22"/>
              </w:rPr>
              <w:t>4</w:t>
            </w:r>
          </w:p>
          <w:p w14:paraId="7AC0DC58" w14:textId="77777777" w:rsidR="005316A6" w:rsidRPr="0015577E" w:rsidRDefault="005316A6" w:rsidP="005316A6">
            <w:pPr>
              <w:jc w:val="both"/>
              <w:rPr>
                <w:iCs/>
                <w:sz w:val="22"/>
                <w:szCs w:val="22"/>
              </w:rPr>
            </w:pPr>
            <w:r w:rsidRPr="0015577E">
              <w:rPr>
                <w:b/>
                <w:iCs/>
                <w:sz w:val="22"/>
                <w:szCs w:val="22"/>
              </w:rPr>
              <w:t>Köv</w:t>
            </w:r>
            <w:r>
              <w:rPr>
                <w:b/>
                <w:iCs/>
                <w:sz w:val="22"/>
                <w:szCs w:val="22"/>
              </w:rPr>
              <w:t>.</w:t>
            </w:r>
            <w:r w:rsidRPr="0015577E">
              <w:rPr>
                <w:iCs/>
                <w:sz w:val="22"/>
                <w:szCs w:val="22"/>
              </w:rPr>
              <w:t>: v</w:t>
            </w:r>
          </w:p>
          <w:p w14:paraId="53D2040B" w14:textId="77777777" w:rsidR="005316A6" w:rsidRPr="0015577E" w:rsidRDefault="005316A6" w:rsidP="005316A6">
            <w:pPr>
              <w:jc w:val="both"/>
              <w:rPr>
                <w:iCs/>
                <w:sz w:val="22"/>
                <w:szCs w:val="22"/>
              </w:rPr>
            </w:pPr>
            <w:r w:rsidRPr="0015577E">
              <w:rPr>
                <w:iCs/>
                <w:sz w:val="22"/>
                <w:szCs w:val="22"/>
              </w:rPr>
              <w:t xml:space="preserve">             </w:t>
            </w:r>
          </w:p>
        </w:tc>
      </w:tr>
      <w:tr w:rsidR="005316A6" w:rsidRPr="0015577E" w14:paraId="3AD051A3" w14:textId="77777777" w:rsidTr="005316A6">
        <w:tc>
          <w:tcPr>
            <w:tcW w:w="2857" w:type="dxa"/>
            <w:tcBorders>
              <w:top w:val="single" w:sz="4" w:space="0" w:color="auto"/>
              <w:left w:val="single" w:sz="4" w:space="0" w:color="auto"/>
              <w:bottom w:val="single" w:sz="4" w:space="0" w:color="auto"/>
              <w:right w:val="single" w:sz="4" w:space="0" w:color="auto"/>
            </w:tcBorders>
          </w:tcPr>
          <w:p w14:paraId="70DED67F" w14:textId="77777777" w:rsidR="005316A6" w:rsidRPr="0015577E" w:rsidRDefault="005316A6" w:rsidP="005316A6">
            <w:pPr>
              <w:jc w:val="both"/>
              <w:rPr>
                <w:b/>
                <w:iCs/>
                <w:sz w:val="22"/>
                <w:szCs w:val="22"/>
              </w:rPr>
            </w:pPr>
            <w:r w:rsidRPr="0015577E">
              <w:rPr>
                <w:b/>
                <w:iCs/>
                <w:sz w:val="22"/>
                <w:szCs w:val="22"/>
              </w:rPr>
              <w:t>Tantárgyfelelős:</w:t>
            </w:r>
          </w:p>
          <w:p w14:paraId="2FD7B110" w14:textId="77777777" w:rsidR="005316A6" w:rsidRPr="0015577E" w:rsidRDefault="005316A6" w:rsidP="005316A6">
            <w:pPr>
              <w:jc w:val="both"/>
              <w:rPr>
                <w:iCs/>
                <w:sz w:val="22"/>
                <w:szCs w:val="22"/>
              </w:rPr>
            </w:pPr>
            <w:r w:rsidRPr="0015577E">
              <w:rPr>
                <w:iCs/>
                <w:sz w:val="22"/>
                <w:szCs w:val="22"/>
              </w:rPr>
              <w:t xml:space="preserve">Dr. </w:t>
            </w:r>
            <w:proofErr w:type="spellStart"/>
            <w:r w:rsidRPr="0015577E">
              <w:rPr>
                <w:iCs/>
                <w:sz w:val="22"/>
                <w:szCs w:val="22"/>
              </w:rPr>
              <w:t>Csiszér</w:t>
            </w:r>
            <w:proofErr w:type="spellEnd"/>
            <w:r w:rsidRPr="0015577E">
              <w:rPr>
                <w:iCs/>
                <w:sz w:val="22"/>
                <w:szCs w:val="22"/>
              </w:rPr>
              <w:t xml:space="preserve"> Tamás</w:t>
            </w:r>
          </w:p>
        </w:tc>
        <w:tc>
          <w:tcPr>
            <w:tcW w:w="1931" w:type="dxa"/>
            <w:tcBorders>
              <w:top w:val="single" w:sz="4" w:space="0" w:color="auto"/>
              <w:left w:val="single" w:sz="4" w:space="0" w:color="auto"/>
              <w:bottom w:val="single" w:sz="4" w:space="0" w:color="auto"/>
              <w:right w:val="single" w:sz="4" w:space="0" w:color="auto"/>
            </w:tcBorders>
          </w:tcPr>
          <w:p w14:paraId="00B06E16" w14:textId="77777777" w:rsidR="005316A6" w:rsidRPr="0015577E" w:rsidRDefault="005316A6" w:rsidP="005316A6">
            <w:pPr>
              <w:jc w:val="both"/>
              <w:rPr>
                <w:b/>
                <w:iCs/>
                <w:sz w:val="22"/>
                <w:szCs w:val="22"/>
              </w:rPr>
            </w:pPr>
            <w:r w:rsidRPr="0015577E">
              <w:rPr>
                <w:b/>
                <w:iCs/>
                <w:sz w:val="22"/>
                <w:szCs w:val="22"/>
              </w:rPr>
              <w:t xml:space="preserve">Beosztás: </w:t>
            </w:r>
          </w:p>
          <w:p w14:paraId="0B7BE91C" w14:textId="77777777" w:rsidR="005316A6" w:rsidRPr="0015577E" w:rsidRDefault="005316A6" w:rsidP="005316A6">
            <w:pPr>
              <w:jc w:val="both"/>
              <w:rPr>
                <w:iCs/>
                <w:sz w:val="22"/>
                <w:szCs w:val="22"/>
              </w:rPr>
            </w:pPr>
            <w:r w:rsidRPr="0015577E">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2BAA839B" w14:textId="77777777" w:rsidR="005316A6" w:rsidRPr="0015577E" w:rsidRDefault="005316A6" w:rsidP="005316A6">
            <w:pPr>
              <w:rPr>
                <w:b/>
                <w:iCs/>
                <w:sz w:val="22"/>
                <w:szCs w:val="22"/>
              </w:rPr>
            </w:pPr>
            <w:r w:rsidRPr="0015577E">
              <w:rPr>
                <w:b/>
                <w:iCs/>
                <w:sz w:val="22"/>
                <w:szCs w:val="22"/>
              </w:rPr>
              <w:t xml:space="preserve">Előkövetelmény: </w:t>
            </w:r>
          </w:p>
          <w:p w14:paraId="4787ABA2" w14:textId="77777777" w:rsidR="005316A6" w:rsidRPr="0015577E" w:rsidRDefault="005316A6" w:rsidP="005316A6">
            <w:pPr>
              <w:jc w:val="both"/>
              <w:rPr>
                <w:iCs/>
                <w:sz w:val="22"/>
                <w:szCs w:val="22"/>
              </w:rPr>
            </w:pPr>
            <w:r w:rsidRPr="0015577E">
              <w:rPr>
                <w:iCs/>
                <w:sz w:val="22"/>
                <w:szCs w:val="22"/>
              </w:rPr>
              <w:t>nincs</w:t>
            </w:r>
          </w:p>
        </w:tc>
      </w:tr>
      <w:tr w:rsidR="005316A6" w:rsidRPr="0015577E" w14:paraId="674CBC98"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64D8AC09" w14:textId="77777777" w:rsidR="005316A6" w:rsidRPr="0015577E" w:rsidRDefault="005316A6" w:rsidP="005316A6">
            <w:pPr>
              <w:jc w:val="center"/>
              <w:rPr>
                <w:b/>
                <w:iCs/>
                <w:sz w:val="22"/>
                <w:szCs w:val="22"/>
              </w:rPr>
            </w:pPr>
            <w:r w:rsidRPr="0015577E">
              <w:rPr>
                <w:b/>
                <w:iCs/>
                <w:sz w:val="22"/>
                <w:szCs w:val="22"/>
              </w:rPr>
              <w:t>Ismeretanyag leírása:</w:t>
            </w:r>
          </w:p>
        </w:tc>
      </w:tr>
      <w:tr w:rsidR="005316A6" w:rsidRPr="0015577E" w14:paraId="49B82A2D" w14:textId="77777777" w:rsidTr="005316A6">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5EBFF92" w14:textId="77777777" w:rsidR="005316A6" w:rsidRPr="0015577E" w:rsidRDefault="005316A6" w:rsidP="005316A6">
            <w:pPr>
              <w:spacing w:before="40" w:after="40"/>
              <w:jc w:val="both"/>
              <w:rPr>
                <w:iCs/>
                <w:sz w:val="22"/>
                <w:szCs w:val="22"/>
              </w:rPr>
            </w:pPr>
            <w:r w:rsidRPr="0015577E">
              <w:rPr>
                <w:iCs/>
                <w:sz w:val="22"/>
                <w:szCs w:val="22"/>
              </w:rPr>
              <w:t xml:space="preserve">A tantárgy célkitűzése a kémiai anyagok szerkezetével, tulajdonságaival és átalakulásaival kapcsolatos nélkülözhetetlen alapismeretek elsajátítása. A tárgy az egyedi atom- és molekulaszerkezet kialakulásától a kémiai kötéseken és kölcsönhatásokon át a homogén és heterogén halmazok jellemzéséig tárgyalja az anyagok jellemzőit és reakcióit. Ismerteti továbbá a hallgatókkal az elemek és szervetlen vegyületek csoportosítását, előállítását és legfontosabb alkalmazási területeit. A gyakorlatokon a hallgatók a szervetlen kémia tárgykörébe eső fontosabb számítási feladatok megoldását gyakorolják (reakcióegyenletek felírása és rendezése oxidációs számok alapján, </w:t>
            </w:r>
            <w:proofErr w:type="spellStart"/>
            <w:r w:rsidRPr="0015577E">
              <w:rPr>
                <w:iCs/>
                <w:sz w:val="22"/>
                <w:szCs w:val="22"/>
              </w:rPr>
              <w:t>sztöchiometria</w:t>
            </w:r>
            <w:proofErr w:type="spellEnd"/>
            <w:r w:rsidRPr="0015577E">
              <w:rPr>
                <w:iCs/>
                <w:sz w:val="22"/>
                <w:szCs w:val="22"/>
              </w:rPr>
              <w:t>, oldatok koncentrációjának kiszámítása, koncentráció egységek átszámítása, gáztörvények).</w:t>
            </w:r>
          </w:p>
        </w:tc>
      </w:tr>
      <w:tr w:rsidR="005316A6" w:rsidRPr="0015577E" w14:paraId="0AFAF6FB" w14:textId="77777777" w:rsidTr="005316A6">
        <w:trPr>
          <w:trHeight w:val="319"/>
        </w:trPr>
        <w:tc>
          <w:tcPr>
            <w:tcW w:w="8856" w:type="dxa"/>
            <w:gridSpan w:val="4"/>
            <w:tcBorders>
              <w:top w:val="single" w:sz="4" w:space="0" w:color="auto"/>
              <w:left w:val="single" w:sz="4" w:space="0" w:color="auto"/>
              <w:bottom w:val="single" w:sz="4" w:space="0" w:color="auto"/>
              <w:right w:val="single" w:sz="4" w:space="0" w:color="auto"/>
            </w:tcBorders>
          </w:tcPr>
          <w:p w14:paraId="3936EBA5" w14:textId="77777777" w:rsidR="005316A6" w:rsidRPr="0015577E" w:rsidRDefault="005316A6" w:rsidP="005316A6">
            <w:pPr>
              <w:spacing w:before="40" w:after="40"/>
              <w:jc w:val="center"/>
              <w:rPr>
                <w:b/>
                <w:iCs/>
                <w:sz w:val="22"/>
                <w:szCs w:val="22"/>
              </w:rPr>
            </w:pPr>
            <w:r w:rsidRPr="0015577E">
              <w:rPr>
                <w:b/>
                <w:iCs/>
                <w:sz w:val="22"/>
                <w:szCs w:val="22"/>
              </w:rPr>
              <w:t>Az elsajátítandó szakmai kompetenciák:</w:t>
            </w:r>
          </w:p>
        </w:tc>
      </w:tr>
      <w:tr w:rsidR="005316A6" w:rsidRPr="0015577E" w14:paraId="08E56353" w14:textId="77777777" w:rsidTr="005316A6">
        <w:trPr>
          <w:trHeight w:val="2085"/>
        </w:trPr>
        <w:tc>
          <w:tcPr>
            <w:tcW w:w="8856" w:type="dxa"/>
            <w:gridSpan w:val="4"/>
            <w:tcBorders>
              <w:top w:val="single" w:sz="4" w:space="0" w:color="auto"/>
              <w:left w:val="single" w:sz="4" w:space="0" w:color="auto"/>
              <w:bottom w:val="single" w:sz="4" w:space="0" w:color="auto"/>
              <w:right w:val="single" w:sz="4" w:space="0" w:color="auto"/>
            </w:tcBorders>
          </w:tcPr>
          <w:p w14:paraId="58E1AD16"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Ismeri a környezetvédelmi szakterület műveléséhez szükséges általános és specifikus matematikai, természet</w:t>
            </w:r>
            <w:r w:rsidRPr="0015577E">
              <w:rPr>
                <w:rFonts w:cs="Cambria Math"/>
                <w:iCs/>
                <w:color w:val="000000"/>
                <w:sz w:val="22"/>
                <w:szCs w:val="22"/>
              </w:rPr>
              <w:t>–</w:t>
            </w:r>
            <w:r w:rsidRPr="0015577E">
              <w:rPr>
                <w:rFonts w:cs="Tahoma"/>
                <w:iCs/>
                <w:color w:val="000000"/>
                <w:sz w:val="22"/>
                <w:szCs w:val="22"/>
              </w:rPr>
              <w:t xml:space="preserve"> és társadalomtudományi elveket, szabályokat, összefüggéseket.</w:t>
            </w:r>
          </w:p>
          <w:p w14:paraId="64B9FDC8"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Átfogóan ismeri a környezeti elemek és rendszerek alapvető jellemzőit, összefüggéseit és az azokra ható környezetkárosító anyagokat.</w:t>
            </w:r>
          </w:p>
          <w:p w14:paraId="4E49C4DC"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7F1218A4"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74483AEB"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12094694"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Képes feltárni az alkalmazott technológiák hiányosságait, a folyamatok kockázatait és kezdeményezi az ezeket csökkentő intézkedések megtételét.</w:t>
            </w:r>
          </w:p>
        </w:tc>
      </w:tr>
      <w:tr w:rsidR="005316A6" w:rsidRPr="0015577E" w14:paraId="64596540"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63202C89" w14:textId="77777777" w:rsidR="005316A6" w:rsidRPr="0015577E" w:rsidRDefault="005316A6" w:rsidP="005316A6">
            <w:pPr>
              <w:jc w:val="center"/>
              <w:rPr>
                <w:b/>
                <w:iCs/>
                <w:sz w:val="22"/>
                <w:szCs w:val="22"/>
              </w:rPr>
            </w:pPr>
            <w:r w:rsidRPr="0015577E">
              <w:rPr>
                <w:b/>
                <w:iCs/>
                <w:sz w:val="22"/>
                <w:szCs w:val="22"/>
              </w:rPr>
              <w:t>Irodalom:</w:t>
            </w:r>
          </w:p>
        </w:tc>
      </w:tr>
      <w:tr w:rsidR="005316A6" w:rsidRPr="0015577E" w14:paraId="6509E454" w14:textId="77777777" w:rsidTr="005316A6">
        <w:tc>
          <w:tcPr>
            <w:tcW w:w="8856" w:type="dxa"/>
            <w:gridSpan w:val="4"/>
            <w:tcBorders>
              <w:top w:val="single" w:sz="4" w:space="0" w:color="auto"/>
              <w:left w:val="single" w:sz="4" w:space="0" w:color="auto"/>
              <w:bottom w:val="single" w:sz="4" w:space="0" w:color="auto"/>
              <w:right w:val="single" w:sz="4" w:space="0" w:color="auto"/>
            </w:tcBorders>
            <w:vAlign w:val="center"/>
          </w:tcPr>
          <w:p w14:paraId="548E2E27" w14:textId="77777777" w:rsidR="005316A6" w:rsidRPr="0015577E" w:rsidRDefault="005316A6" w:rsidP="005316A6">
            <w:pPr>
              <w:widowControl w:val="0"/>
              <w:autoSpaceDE w:val="0"/>
              <w:autoSpaceDN w:val="0"/>
              <w:adjustRightInd w:val="0"/>
              <w:spacing w:line="276" w:lineRule="auto"/>
              <w:rPr>
                <w:iCs/>
                <w:sz w:val="22"/>
                <w:szCs w:val="22"/>
              </w:rPr>
            </w:pPr>
            <w:r w:rsidRPr="0015577E">
              <w:rPr>
                <w:iCs/>
                <w:sz w:val="22"/>
                <w:szCs w:val="22"/>
              </w:rPr>
              <w:t xml:space="preserve">Kiss Ferencné (szerk.): Kémiai alapismeretek műszaki főiskolák számára I.-II.                              B+V Lap- és Könyvkiadó Kft., Budapest, 2002. </w:t>
            </w:r>
          </w:p>
          <w:p w14:paraId="6D8D6934" w14:textId="77777777" w:rsidR="005316A6" w:rsidRPr="0015577E" w:rsidRDefault="005316A6" w:rsidP="005316A6">
            <w:pPr>
              <w:widowControl w:val="0"/>
              <w:autoSpaceDE w:val="0"/>
              <w:autoSpaceDN w:val="0"/>
              <w:adjustRightInd w:val="0"/>
              <w:spacing w:line="276" w:lineRule="auto"/>
              <w:rPr>
                <w:iCs/>
                <w:sz w:val="22"/>
                <w:szCs w:val="22"/>
              </w:rPr>
            </w:pPr>
            <w:proofErr w:type="spellStart"/>
            <w:r w:rsidRPr="0015577E">
              <w:rPr>
                <w:iCs/>
                <w:sz w:val="22"/>
                <w:szCs w:val="22"/>
              </w:rPr>
              <w:t>Moodle</w:t>
            </w:r>
            <w:proofErr w:type="spellEnd"/>
            <w:r w:rsidRPr="0015577E">
              <w:rPr>
                <w:iCs/>
                <w:sz w:val="22"/>
                <w:szCs w:val="22"/>
              </w:rPr>
              <w:t xml:space="preserve"> rendszerben található oktatási segédletek, jegyzetek</w:t>
            </w:r>
          </w:p>
        </w:tc>
      </w:tr>
    </w:tbl>
    <w:p w14:paraId="61FF85D7"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5316A6" w:rsidRPr="0015577E" w14:paraId="5F4403F7" w14:textId="77777777" w:rsidTr="005316A6">
        <w:tc>
          <w:tcPr>
            <w:tcW w:w="2857" w:type="dxa"/>
            <w:tcBorders>
              <w:top w:val="single" w:sz="4" w:space="0" w:color="auto"/>
              <w:left w:val="single" w:sz="4" w:space="0" w:color="auto"/>
              <w:bottom w:val="single" w:sz="4" w:space="0" w:color="auto"/>
              <w:right w:val="single" w:sz="4" w:space="0" w:color="auto"/>
            </w:tcBorders>
          </w:tcPr>
          <w:p w14:paraId="22BE6199" w14:textId="77777777" w:rsidR="005316A6" w:rsidRPr="0015577E" w:rsidRDefault="005316A6" w:rsidP="005316A6">
            <w:pPr>
              <w:jc w:val="both"/>
              <w:rPr>
                <w:b/>
                <w:iCs/>
                <w:sz w:val="22"/>
                <w:szCs w:val="22"/>
              </w:rPr>
            </w:pPr>
            <w:r w:rsidRPr="0015577E">
              <w:rPr>
                <w:b/>
                <w:iCs/>
                <w:sz w:val="22"/>
                <w:szCs w:val="22"/>
              </w:rPr>
              <w:lastRenderedPageBreak/>
              <w:t>Tárgy neve:</w:t>
            </w:r>
          </w:p>
          <w:p w14:paraId="7CB2F1E9" w14:textId="77777777" w:rsidR="005316A6" w:rsidRPr="00991422" w:rsidRDefault="005316A6" w:rsidP="005316A6">
            <w:pPr>
              <w:jc w:val="both"/>
              <w:rPr>
                <w:bCs/>
                <w:iCs/>
                <w:sz w:val="22"/>
                <w:szCs w:val="22"/>
              </w:rPr>
            </w:pPr>
            <w:r w:rsidRPr="00991422">
              <w:rPr>
                <w:bCs/>
                <w:iCs/>
                <w:sz w:val="22"/>
                <w:szCs w:val="22"/>
              </w:rPr>
              <w:t xml:space="preserve">Kémia II. </w:t>
            </w:r>
          </w:p>
        </w:tc>
        <w:tc>
          <w:tcPr>
            <w:tcW w:w="1931" w:type="dxa"/>
            <w:tcBorders>
              <w:top w:val="single" w:sz="4" w:space="0" w:color="auto"/>
              <w:left w:val="single" w:sz="4" w:space="0" w:color="auto"/>
              <w:bottom w:val="single" w:sz="4" w:space="0" w:color="auto"/>
              <w:right w:val="single" w:sz="4" w:space="0" w:color="auto"/>
            </w:tcBorders>
          </w:tcPr>
          <w:p w14:paraId="77F774D9" w14:textId="77777777" w:rsidR="005316A6" w:rsidRPr="0015577E" w:rsidRDefault="005316A6" w:rsidP="005316A6">
            <w:pPr>
              <w:jc w:val="both"/>
              <w:rPr>
                <w:b/>
                <w:iCs/>
                <w:sz w:val="22"/>
                <w:szCs w:val="22"/>
              </w:rPr>
            </w:pPr>
            <w:r w:rsidRPr="0015577E">
              <w:rPr>
                <w:b/>
                <w:iCs/>
                <w:sz w:val="22"/>
                <w:szCs w:val="22"/>
              </w:rPr>
              <w:t>NEPTUN-kód:</w:t>
            </w:r>
          </w:p>
          <w:p w14:paraId="6B4A96C0" w14:textId="77777777" w:rsidR="005316A6" w:rsidRPr="0015577E" w:rsidRDefault="005316A6" w:rsidP="005316A6">
            <w:pPr>
              <w:jc w:val="both"/>
              <w:rPr>
                <w:iCs/>
                <w:sz w:val="22"/>
                <w:szCs w:val="22"/>
              </w:rPr>
            </w:pPr>
            <w:r w:rsidRPr="0015577E">
              <w:rPr>
                <w:iCs/>
                <w:sz w:val="22"/>
                <w:szCs w:val="22"/>
              </w:rPr>
              <w:t>RMXKE2KBNF, RMXKE2KBLF</w:t>
            </w:r>
          </w:p>
        </w:tc>
        <w:tc>
          <w:tcPr>
            <w:tcW w:w="2283" w:type="dxa"/>
            <w:tcBorders>
              <w:top w:val="single" w:sz="4" w:space="0" w:color="auto"/>
              <w:left w:val="single" w:sz="4" w:space="0" w:color="auto"/>
              <w:bottom w:val="single" w:sz="4" w:space="0" w:color="auto"/>
              <w:right w:val="single" w:sz="4" w:space="0" w:color="auto"/>
            </w:tcBorders>
          </w:tcPr>
          <w:p w14:paraId="27862F93" w14:textId="77777777" w:rsidR="005316A6" w:rsidRPr="0015577E" w:rsidRDefault="005316A6" w:rsidP="005316A6">
            <w:pPr>
              <w:jc w:val="both"/>
              <w:rPr>
                <w:iCs/>
                <w:sz w:val="22"/>
                <w:szCs w:val="22"/>
              </w:rPr>
            </w:pPr>
            <w:r w:rsidRPr="0015577E">
              <w:rPr>
                <w:b/>
                <w:iCs/>
                <w:sz w:val="22"/>
                <w:szCs w:val="22"/>
              </w:rPr>
              <w:t>Óraszám:</w:t>
            </w:r>
            <w:r w:rsidRPr="0015577E">
              <w:rPr>
                <w:iCs/>
                <w:sz w:val="22"/>
                <w:szCs w:val="22"/>
              </w:rPr>
              <w:t xml:space="preserve"> </w:t>
            </w:r>
            <w:proofErr w:type="spellStart"/>
            <w:r w:rsidRPr="0015577E">
              <w:rPr>
                <w:iCs/>
                <w:sz w:val="22"/>
                <w:szCs w:val="22"/>
              </w:rPr>
              <w:t>ea+gy+lb</w:t>
            </w:r>
            <w:proofErr w:type="spellEnd"/>
          </w:p>
          <w:p w14:paraId="61DBDC90" w14:textId="77777777" w:rsidR="005316A6" w:rsidRPr="0015577E" w:rsidRDefault="005316A6" w:rsidP="005316A6">
            <w:pPr>
              <w:jc w:val="both"/>
              <w:rPr>
                <w:iCs/>
                <w:sz w:val="22"/>
                <w:szCs w:val="22"/>
              </w:rPr>
            </w:pPr>
            <w:r w:rsidRPr="0015577E">
              <w:rPr>
                <w:iCs/>
                <w:sz w:val="22"/>
                <w:szCs w:val="22"/>
              </w:rPr>
              <w:t>2+0+2</w:t>
            </w:r>
          </w:p>
          <w:p w14:paraId="4AA96910" w14:textId="77777777" w:rsidR="005316A6" w:rsidRPr="0015577E" w:rsidRDefault="005316A6" w:rsidP="005316A6">
            <w:pPr>
              <w:jc w:val="both"/>
              <w:rPr>
                <w:iCs/>
                <w:sz w:val="22"/>
                <w:szCs w:val="22"/>
              </w:rPr>
            </w:pPr>
            <w:r w:rsidRPr="0015577E">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6030621A" w14:textId="77777777" w:rsidR="005316A6" w:rsidRPr="0015577E" w:rsidRDefault="005316A6" w:rsidP="005316A6">
            <w:pPr>
              <w:jc w:val="both"/>
              <w:rPr>
                <w:iCs/>
                <w:sz w:val="22"/>
                <w:szCs w:val="22"/>
              </w:rPr>
            </w:pPr>
            <w:r w:rsidRPr="0015577E">
              <w:rPr>
                <w:b/>
                <w:iCs/>
                <w:sz w:val="22"/>
                <w:szCs w:val="22"/>
              </w:rPr>
              <w:t xml:space="preserve">Kredit: </w:t>
            </w:r>
            <w:r>
              <w:rPr>
                <w:iCs/>
                <w:sz w:val="22"/>
                <w:szCs w:val="22"/>
              </w:rPr>
              <w:t>4</w:t>
            </w:r>
          </w:p>
          <w:p w14:paraId="3B3070BD" w14:textId="77777777" w:rsidR="005316A6" w:rsidRPr="0015577E" w:rsidRDefault="005316A6" w:rsidP="005316A6">
            <w:pPr>
              <w:jc w:val="both"/>
              <w:rPr>
                <w:iCs/>
                <w:sz w:val="22"/>
                <w:szCs w:val="22"/>
              </w:rPr>
            </w:pPr>
            <w:r w:rsidRPr="0015577E">
              <w:rPr>
                <w:b/>
                <w:iCs/>
                <w:sz w:val="22"/>
                <w:szCs w:val="22"/>
              </w:rPr>
              <w:t>Köv</w:t>
            </w:r>
            <w:r>
              <w:rPr>
                <w:b/>
                <w:iCs/>
                <w:sz w:val="22"/>
                <w:szCs w:val="22"/>
              </w:rPr>
              <w:t>.</w:t>
            </w:r>
            <w:r w:rsidRPr="0015577E">
              <w:rPr>
                <w:iCs/>
                <w:sz w:val="22"/>
                <w:szCs w:val="22"/>
              </w:rPr>
              <w:t>: v</w:t>
            </w:r>
          </w:p>
          <w:p w14:paraId="4C61CEB6" w14:textId="77777777" w:rsidR="005316A6" w:rsidRPr="0015577E" w:rsidRDefault="005316A6" w:rsidP="005316A6">
            <w:pPr>
              <w:jc w:val="both"/>
              <w:rPr>
                <w:iCs/>
                <w:sz w:val="22"/>
                <w:szCs w:val="22"/>
              </w:rPr>
            </w:pPr>
            <w:r w:rsidRPr="0015577E">
              <w:rPr>
                <w:iCs/>
                <w:sz w:val="22"/>
                <w:szCs w:val="22"/>
              </w:rPr>
              <w:t xml:space="preserve">             </w:t>
            </w:r>
          </w:p>
        </w:tc>
      </w:tr>
      <w:tr w:rsidR="005316A6" w:rsidRPr="0015577E" w14:paraId="2F5D4620" w14:textId="77777777" w:rsidTr="005316A6">
        <w:tc>
          <w:tcPr>
            <w:tcW w:w="2857" w:type="dxa"/>
            <w:tcBorders>
              <w:top w:val="single" w:sz="4" w:space="0" w:color="auto"/>
              <w:left w:val="single" w:sz="4" w:space="0" w:color="auto"/>
              <w:bottom w:val="single" w:sz="4" w:space="0" w:color="auto"/>
              <w:right w:val="single" w:sz="4" w:space="0" w:color="auto"/>
            </w:tcBorders>
          </w:tcPr>
          <w:p w14:paraId="4F59117E" w14:textId="77777777" w:rsidR="005316A6" w:rsidRPr="0015577E" w:rsidRDefault="005316A6" w:rsidP="005316A6">
            <w:pPr>
              <w:jc w:val="both"/>
              <w:rPr>
                <w:b/>
                <w:iCs/>
                <w:sz w:val="22"/>
                <w:szCs w:val="22"/>
              </w:rPr>
            </w:pPr>
            <w:r w:rsidRPr="0015577E">
              <w:rPr>
                <w:b/>
                <w:iCs/>
                <w:sz w:val="22"/>
                <w:szCs w:val="22"/>
              </w:rPr>
              <w:t>Tantárgyfelelős:</w:t>
            </w:r>
          </w:p>
          <w:p w14:paraId="2700E4CB" w14:textId="77777777" w:rsidR="005316A6" w:rsidRPr="0015577E" w:rsidRDefault="005316A6" w:rsidP="005316A6">
            <w:pPr>
              <w:rPr>
                <w:iCs/>
                <w:sz w:val="22"/>
                <w:szCs w:val="22"/>
              </w:rPr>
            </w:pPr>
            <w:r w:rsidRPr="0015577E">
              <w:rPr>
                <w:iCs/>
                <w:sz w:val="22"/>
                <w:szCs w:val="22"/>
              </w:rPr>
              <w:t xml:space="preserve">Dr. </w:t>
            </w:r>
            <w:proofErr w:type="spellStart"/>
            <w:r w:rsidRPr="0015577E">
              <w:rPr>
                <w:iCs/>
                <w:sz w:val="22"/>
                <w:szCs w:val="22"/>
              </w:rPr>
              <w:t>Csiszér</w:t>
            </w:r>
            <w:proofErr w:type="spellEnd"/>
            <w:r w:rsidRPr="0015577E">
              <w:rPr>
                <w:iCs/>
                <w:sz w:val="22"/>
                <w:szCs w:val="22"/>
              </w:rPr>
              <w:t xml:space="preserve"> Tamás</w:t>
            </w:r>
          </w:p>
        </w:tc>
        <w:tc>
          <w:tcPr>
            <w:tcW w:w="1931" w:type="dxa"/>
            <w:tcBorders>
              <w:top w:val="single" w:sz="4" w:space="0" w:color="auto"/>
              <w:left w:val="single" w:sz="4" w:space="0" w:color="auto"/>
              <w:bottom w:val="single" w:sz="4" w:space="0" w:color="auto"/>
              <w:right w:val="single" w:sz="4" w:space="0" w:color="auto"/>
            </w:tcBorders>
          </w:tcPr>
          <w:p w14:paraId="6856074D" w14:textId="77777777" w:rsidR="005316A6" w:rsidRPr="0015577E" w:rsidRDefault="005316A6" w:rsidP="005316A6">
            <w:pPr>
              <w:jc w:val="both"/>
              <w:rPr>
                <w:b/>
                <w:iCs/>
                <w:sz w:val="22"/>
                <w:szCs w:val="22"/>
              </w:rPr>
            </w:pPr>
            <w:r w:rsidRPr="0015577E">
              <w:rPr>
                <w:b/>
                <w:iCs/>
                <w:sz w:val="22"/>
                <w:szCs w:val="22"/>
              </w:rPr>
              <w:t xml:space="preserve">Beosztás: </w:t>
            </w:r>
          </w:p>
          <w:p w14:paraId="476300B8" w14:textId="77777777" w:rsidR="005316A6" w:rsidRPr="0015577E" w:rsidRDefault="005316A6" w:rsidP="005316A6">
            <w:pPr>
              <w:jc w:val="both"/>
              <w:rPr>
                <w:iCs/>
                <w:sz w:val="22"/>
                <w:szCs w:val="22"/>
              </w:rPr>
            </w:pPr>
            <w:r>
              <w:rPr>
                <w:iCs/>
                <w:sz w:val="22"/>
                <w:szCs w:val="22"/>
              </w:rPr>
              <w:t>egyetemi</w:t>
            </w:r>
            <w:r w:rsidRPr="0015577E">
              <w:rPr>
                <w:iCs/>
                <w:sz w:val="22"/>
                <w:szCs w:val="22"/>
              </w:rPr>
              <w:t xml:space="preserve"> docens</w:t>
            </w:r>
          </w:p>
        </w:tc>
        <w:tc>
          <w:tcPr>
            <w:tcW w:w="4068" w:type="dxa"/>
            <w:gridSpan w:val="2"/>
            <w:tcBorders>
              <w:top w:val="single" w:sz="4" w:space="0" w:color="auto"/>
              <w:left w:val="single" w:sz="4" w:space="0" w:color="auto"/>
              <w:bottom w:val="single" w:sz="4" w:space="0" w:color="auto"/>
              <w:right w:val="single" w:sz="4" w:space="0" w:color="auto"/>
            </w:tcBorders>
          </w:tcPr>
          <w:p w14:paraId="3C1F7453" w14:textId="77777777" w:rsidR="005316A6" w:rsidRPr="0015577E" w:rsidRDefault="005316A6" w:rsidP="005316A6">
            <w:pPr>
              <w:rPr>
                <w:b/>
                <w:iCs/>
                <w:sz w:val="22"/>
                <w:szCs w:val="22"/>
              </w:rPr>
            </w:pPr>
            <w:r w:rsidRPr="0015577E">
              <w:rPr>
                <w:b/>
                <w:iCs/>
                <w:sz w:val="22"/>
                <w:szCs w:val="22"/>
              </w:rPr>
              <w:t xml:space="preserve">Előkövetelmény: </w:t>
            </w:r>
          </w:p>
          <w:p w14:paraId="1DBE7A0F" w14:textId="77777777" w:rsidR="005316A6" w:rsidRPr="0015577E" w:rsidRDefault="005316A6" w:rsidP="005316A6">
            <w:pPr>
              <w:jc w:val="both"/>
              <w:rPr>
                <w:iCs/>
                <w:sz w:val="22"/>
                <w:szCs w:val="22"/>
              </w:rPr>
            </w:pPr>
            <w:r w:rsidRPr="0015577E">
              <w:rPr>
                <w:iCs/>
                <w:sz w:val="22"/>
                <w:szCs w:val="22"/>
              </w:rPr>
              <w:t xml:space="preserve">RMXKE1KBNE, </w:t>
            </w:r>
            <w:r w:rsidRPr="0015577E">
              <w:rPr>
                <w:iCs/>
                <w:sz w:val="22"/>
                <w:szCs w:val="22"/>
              </w:rPr>
              <w:br/>
              <w:t>RMXKE1KBLE</w:t>
            </w:r>
          </w:p>
        </w:tc>
      </w:tr>
      <w:tr w:rsidR="005316A6" w:rsidRPr="0015577E" w14:paraId="542C4235"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285807B4" w14:textId="77777777" w:rsidR="005316A6" w:rsidRPr="0015577E" w:rsidRDefault="005316A6" w:rsidP="005316A6">
            <w:pPr>
              <w:jc w:val="center"/>
              <w:rPr>
                <w:b/>
                <w:iCs/>
                <w:sz w:val="22"/>
                <w:szCs w:val="22"/>
              </w:rPr>
            </w:pPr>
            <w:r w:rsidRPr="0015577E">
              <w:rPr>
                <w:b/>
                <w:iCs/>
                <w:sz w:val="22"/>
                <w:szCs w:val="22"/>
              </w:rPr>
              <w:t>Ismeretanyag leírása:</w:t>
            </w:r>
          </w:p>
        </w:tc>
      </w:tr>
      <w:tr w:rsidR="005316A6" w:rsidRPr="0015577E" w14:paraId="41CCFEEB" w14:textId="77777777" w:rsidTr="005316A6">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0F4BF79" w14:textId="77777777" w:rsidR="005316A6" w:rsidRPr="0015577E" w:rsidRDefault="005316A6" w:rsidP="005316A6">
            <w:pPr>
              <w:spacing w:before="40" w:after="40"/>
              <w:jc w:val="both"/>
              <w:rPr>
                <w:iCs/>
                <w:sz w:val="22"/>
                <w:szCs w:val="22"/>
              </w:rPr>
            </w:pPr>
            <w:r w:rsidRPr="0015577E">
              <w:rPr>
                <w:iCs/>
                <w:sz w:val="22"/>
                <w:szCs w:val="22"/>
              </w:rPr>
              <w:t>A tantárgy célkitűzése a szakmai tantárgyakhoz szükséges szerves kémiai alapismeretek átadása. A gyakorlatok során alapvető laboratóriumi ismereteket szerezhetnek a hallgatók, melyek nélkülözhetetlenek a szakmai tantárgyak gyakorlatainak sikeres teljesítéséhez.</w:t>
            </w:r>
          </w:p>
          <w:p w14:paraId="08626518" w14:textId="77777777" w:rsidR="005316A6" w:rsidRPr="0015577E" w:rsidRDefault="005316A6" w:rsidP="005316A6">
            <w:pPr>
              <w:spacing w:before="40" w:after="40"/>
              <w:jc w:val="both"/>
              <w:rPr>
                <w:iCs/>
                <w:sz w:val="22"/>
                <w:szCs w:val="22"/>
              </w:rPr>
            </w:pPr>
            <w:r w:rsidRPr="0015577E">
              <w:rPr>
                <w:iCs/>
                <w:sz w:val="22"/>
                <w:szCs w:val="22"/>
              </w:rPr>
              <w:t>Szerves kémiai alapfogalmak. Az alkánok szerkezete és tulajdonságai. Nevezéktan. A nyílt láncú telítetlen szénhidrogének szerkezete, reakciói, tulajdonságai. A zárt láncú telített és telítetlen szénhidrogének szerkezete, reakciói és tulajdonságai. A halogéntartalmú szerves vegyületek előállítása, fizikai és kémiai tulajdonságai.  Az oxigéntartalmú szerves vegyületek csoportosítása, fizikai és kémiai tulajdonságai. A nitrogéntartalmú szerves vegyületek csoportosítása, szerkezete és tulajdonságai.</w:t>
            </w:r>
          </w:p>
        </w:tc>
      </w:tr>
      <w:tr w:rsidR="005316A6" w:rsidRPr="0015577E" w14:paraId="2156C69E" w14:textId="77777777" w:rsidTr="005316A6">
        <w:trPr>
          <w:trHeight w:val="349"/>
        </w:trPr>
        <w:tc>
          <w:tcPr>
            <w:tcW w:w="8856" w:type="dxa"/>
            <w:gridSpan w:val="4"/>
            <w:tcBorders>
              <w:top w:val="single" w:sz="4" w:space="0" w:color="auto"/>
              <w:left w:val="single" w:sz="4" w:space="0" w:color="auto"/>
              <w:bottom w:val="single" w:sz="4" w:space="0" w:color="auto"/>
              <w:right w:val="single" w:sz="4" w:space="0" w:color="auto"/>
            </w:tcBorders>
          </w:tcPr>
          <w:p w14:paraId="705C55DC" w14:textId="77777777" w:rsidR="005316A6" w:rsidRPr="0015577E" w:rsidRDefault="005316A6" w:rsidP="005316A6">
            <w:pPr>
              <w:spacing w:before="40" w:after="40"/>
              <w:jc w:val="center"/>
              <w:rPr>
                <w:b/>
                <w:iCs/>
                <w:sz w:val="22"/>
                <w:szCs w:val="22"/>
              </w:rPr>
            </w:pPr>
            <w:r w:rsidRPr="0015577E">
              <w:rPr>
                <w:b/>
                <w:iCs/>
                <w:sz w:val="22"/>
                <w:szCs w:val="22"/>
              </w:rPr>
              <w:t>Az elsajátítandó szakmai kompetenciák:</w:t>
            </w:r>
          </w:p>
        </w:tc>
      </w:tr>
      <w:tr w:rsidR="005316A6" w:rsidRPr="0015577E" w14:paraId="26F10507" w14:textId="77777777" w:rsidTr="005316A6">
        <w:trPr>
          <w:trHeight w:val="2055"/>
        </w:trPr>
        <w:tc>
          <w:tcPr>
            <w:tcW w:w="8856" w:type="dxa"/>
            <w:gridSpan w:val="4"/>
            <w:tcBorders>
              <w:top w:val="single" w:sz="4" w:space="0" w:color="auto"/>
              <w:left w:val="single" w:sz="4" w:space="0" w:color="auto"/>
              <w:bottom w:val="single" w:sz="4" w:space="0" w:color="auto"/>
              <w:right w:val="single" w:sz="4" w:space="0" w:color="auto"/>
            </w:tcBorders>
          </w:tcPr>
          <w:p w14:paraId="190E723E"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Ismeri a környezetvédelmi szakterület műveléséhez szükséges általános és specifikus matematikai, természet</w:t>
            </w:r>
            <w:r w:rsidRPr="0015577E">
              <w:rPr>
                <w:rFonts w:cs="Cambria Math"/>
                <w:iCs/>
                <w:color w:val="000000"/>
                <w:sz w:val="22"/>
                <w:szCs w:val="22"/>
              </w:rPr>
              <w:t>–</w:t>
            </w:r>
            <w:r w:rsidRPr="0015577E">
              <w:rPr>
                <w:rFonts w:cs="Tahoma"/>
                <w:iCs/>
                <w:color w:val="000000"/>
                <w:sz w:val="22"/>
                <w:szCs w:val="22"/>
              </w:rPr>
              <w:t xml:space="preserve"> és társadalomtudományi elveket, szabályokat, összefüggéseket.</w:t>
            </w:r>
          </w:p>
          <w:p w14:paraId="5A417C01"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Átfogóan ismeri a környezeti elemek és rendszerek alapvető jellemzőit, összefüggéseit és az azokra ható környezetkárosító anyagokat.</w:t>
            </w:r>
          </w:p>
          <w:p w14:paraId="1D3F1725"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1867A5AF"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5B4BE9BD" w14:textId="77777777" w:rsidR="005316A6" w:rsidRPr="0015577E" w:rsidRDefault="005316A6" w:rsidP="0069193F">
            <w:pPr>
              <w:contextualSpacing/>
              <w:jc w:val="both"/>
              <w:rPr>
                <w:rFonts w:cs="Tahoma"/>
                <w:iCs/>
                <w:color w:val="000000"/>
                <w:sz w:val="22"/>
                <w:szCs w:val="22"/>
              </w:rPr>
            </w:pPr>
            <w:r w:rsidRPr="0015577E">
              <w:rPr>
                <w:rFonts w:cs="Tahoma"/>
                <w:iCs/>
                <w:color w:val="000000"/>
                <w:sz w:val="22"/>
                <w:szCs w:val="22"/>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0A52D639" w14:textId="77777777" w:rsidR="005316A6" w:rsidRPr="00294269" w:rsidRDefault="005316A6" w:rsidP="0069193F">
            <w:pPr>
              <w:contextualSpacing/>
              <w:jc w:val="both"/>
              <w:rPr>
                <w:rFonts w:cs="Tahoma"/>
                <w:iCs/>
                <w:color w:val="000000"/>
                <w:sz w:val="22"/>
                <w:szCs w:val="22"/>
              </w:rPr>
            </w:pPr>
            <w:r w:rsidRPr="0015577E">
              <w:rPr>
                <w:rFonts w:cs="Tahoma"/>
                <w:iCs/>
                <w:color w:val="000000"/>
                <w:sz w:val="22"/>
                <w:szCs w:val="22"/>
              </w:rPr>
              <w:t>Képes feltárni az alkalmazott technológiák hiányosságait, a folyamatok kockázatait és kezdeményezi az ezeket csökkentő intézkedések megtételét.</w:t>
            </w:r>
          </w:p>
        </w:tc>
      </w:tr>
      <w:tr w:rsidR="005316A6" w:rsidRPr="0015577E" w14:paraId="39BF0FE0"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75A997D" w14:textId="77777777" w:rsidR="005316A6" w:rsidRPr="0015577E" w:rsidRDefault="005316A6" w:rsidP="005316A6">
            <w:pPr>
              <w:jc w:val="center"/>
              <w:rPr>
                <w:b/>
                <w:iCs/>
                <w:sz w:val="22"/>
                <w:szCs w:val="22"/>
              </w:rPr>
            </w:pPr>
            <w:r w:rsidRPr="0015577E">
              <w:rPr>
                <w:b/>
                <w:iCs/>
                <w:sz w:val="22"/>
                <w:szCs w:val="22"/>
              </w:rPr>
              <w:t>Irodalom:</w:t>
            </w:r>
          </w:p>
        </w:tc>
      </w:tr>
      <w:tr w:rsidR="005316A6" w:rsidRPr="0015577E" w14:paraId="7A404B01" w14:textId="77777777" w:rsidTr="005316A6">
        <w:tc>
          <w:tcPr>
            <w:tcW w:w="8856" w:type="dxa"/>
            <w:gridSpan w:val="4"/>
            <w:tcBorders>
              <w:top w:val="single" w:sz="4" w:space="0" w:color="auto"/>
              <w:left w:val="single" w:sz="4" w:space="0" w:color="auto"/>
              <w:bottom w:val="single" w:sz="4" w:space="0" w:color="auto"/>
              <w:right w:val="single" w:sz="4" w:space="0" w:color="auto"/>
            </w:tcBorders>
            <w:vAlign w:val="center"/>
          </w:tcPr>
          <w:p w14:paraId="71D0D871" w14:textId="77777777" w:rsidR="005316A6" w:rsidRPr="0015577E" w:rsidRDefault="005316A6" w:rsidP="005316A6">
            <w:pPr>
              <w:widowControl w:val="0"/>
              <w:autoSpaceDE w:val="0"/>
              <w:autoSpaceDN w:val="0"/>
              <w:adjustRightInd w:val="0"/>
              <w:spacing w:line="276" w:lineRule="auto"/>
              <w:rPr>
                <w:iCs/>
                <w:sz w:val="22"/>
                <w:szCs w:val="22"/>
              </w:rPr>
            </w:pPr>
            <w:r w:rsidRPr="0015577E">
              <w:rPr>
                <w:iCs/>
                <w:sz w:val="22"/>
                <w:szCs w:val="22"/>
              </w:rPr>
              <w:t xml:space="preserve">Borbély Endréné, Csányi </w:t>
            </w:r>
            <w:proofErr w:type="spellStart"/>
            <w:proofErr w:type="gramStart"/>
            <w:r w:rsidRPr="0015577E">
              <w:rPr>
                <w:iCs/>
                <w:sz w:val="22"/>
                <w:szCs w:val="22"/>
              </w:rPr>
              <w:t>S.,Kiss</w:t>
            </w:r>
            <w:proofErr w:type="spellEnd"/>
            <w:proofErr w:type="gramEnd"/>
            <w:r w:rsidRPr="0015577E">
              <w:rPr>
                <w:iCs/>
                <w:sz w:val="22"/>
                <w:szCs w:val="22"/>
              </w:rPr>
              <w:t xml:space="preserve"> </w:t>
            </w:r>
            <w:proofErr w:type="spellStart"/>
            <w:r w:rsidRPr="0015577E">
              <w:rPr>
                <w:iCs/>
                <w:sz w:val="22"/>
                <w:szCs w:val="22"/>
              </w:rPr>
              <w:t>F.né</w:t>
            </w:r>
            <w:proofErr w:type="spellEnd"/>
            <w:r w:rsidRPr="0015577E">
              <w:rPr>
                <w:iCs/>
                <w:sz w:val="22"/>
                <w:szCs w:val="22"/>
              </w:rPr>
              <w:t xml:space="preserve">: Kémiai alapismeretek műszaki főiskolák számára I-II., B+V Lap- és könyvkiadó </w:t>
            </w:r>
          </w:p>
          <w:p w14:paraId="740C5F9C" w14:textId="77777777" w:rsidR="005316A6" w:rsidRPr="0015577E" w:rsidRDefault="005316A6" w:rsidP="005316A6">
            <w:pPr>
              <w:widowControl w:val="0"/>
              <w:autoSpaceDE w:val="0"/>
              <w:autoSpaceDN w:val="0"/>
              <w:adjustRightInd w:val="0"/>
              <w:spacing w:line="276" w:lineRule="auto"/>
              <w:rPr>
                <w:iCs/>
                <w:sz w:val="22"/>
                <w:szCs w:val="22"/>
              </w:rPr>
            </w:pPr>
            <w:r w:rsidRPr="0015577E">
              <w:rPr>
                <w:iCs/>
                <w:sz w:val="22"/>
                <w:szCs w:val="22"/>
              </w:rPr>
              <w:t xml:space="preserve">Borbély Endréné: Szakmai kémiai gyakorlatok I. BMF-RKK jegyzet </w:t>
            </w:r>
          </w:p>
          <w:p w14:paraId="19BCC78E" w14:textId="77777777" w:rsidR="005316A6" w:rsidRPr="0015577E" w:rsidRDefault="005316A6" w:rsidP="005316A6">
            <w:pPr>
              <w:widowControl w:val="0"/>
              <w:autoSpaceDE w:val="0"/>
              <w:autoSpaceDN w:val="0"/>
              <w:adjustRightInd w:val="0"/>
              <w:spacing w:line="276" w:lineRule="auto"/>
              <w:rPr>
                <w:iCs/>
                <w:sz w:val="22"/>
                <w:szCs w:val="22"/>
              </w:rPr>
            </w:pPr>
            <w:proofErr w:type="spellStart"/>
            <w:r w:rsidRPr="0015577E">
              <w:rPr>
                <w:iCs/>
                <w:sz w:val="22"/>
                <w:szCs w:val="22"/>
              </w:rPr>
              <w:t>Moodle</w:t>
            </w:r>
            <w:proofErr w:type="spellEnd"/>
            <w:r w:rsidRPr="0015577E">
              <w:rPr>
                <w:iCs/>
                <w:sz w:val="22"/>
                <w:szCs w:val="22"/>
              </w:rPr>
              <w:t xml:space="preserve"> rendszerben található oktatási segédletek, jegyzetek</w:t>
            </w:r>
          </w:p>
        </w:tc>
      </w:tr>
    </w:tbl>
    <w:p w14:paraId="4A75781D" w14:textId="77777777" w:rsidR="005316A6" w:rsidRDefault="005316A6" w:rsidP="005316A6">
      <w:pPr>
        <w:spacing w:after="200" w:line="276" w:lineRule="auto"/>
        <w:rPr>
          <w:rFonts w:eastAsia="Calibri"/>
          <w:b/>
          <w:lang w:eastAsia="en-US"/>
        </w:rPr>
      </w:pPr>
    </w:p>
    <w:p w14:paraId="178DD1A5" w14:textId="77777777" w:rsidR="005316A6" w:rsidRDefault="005316A6" w:rsidP="005316A6">
      <w:pPr>
        <w:spacing w:after="200" w:line="276" w:lineRule="auto"/>
        <w:rPr>
          <w:rFonts w:eastAsia="Calibri"/>
          <w:b/>
          <w:lang w:eastAsia="en-US"/>
        </w:rPr>
      </w:pPr>
    </w:p>
    <w:p w14:paraId="36B06A01" w14:textId="77777777" w:rsidR="005316A6" w:rsidRDefault="005316A6" w:rsidP="005316A6">
      <w:pPr>
        <w:spacing w:after="200" w:line="276" w:lineRule="auto"/>
        <w:rPr>
          <w:rFonts w:eastAsia="Calibri"/>
          <w:b/>
          <w:lang w:eastAsia="en-US"/>
        </w:rPr>
      </w:pPr>
    </w:p>
    <w:p w14:paraId="28DF71A5" w14:textId="77777777" w:rsidR="005316A6" w:rsidRDefault="005316A6" w:rsidP="005316A6">
      <w:pPr>
        <w:spacing w:after="200" w:line="276" w:lineRule="auto"/>
        <w:rPr>
          <w:rFonts w:eastAsia="Calibri"/>
          <w:b/>
          <w:lang w:eastAsia="en-US"/>
        </w:rPr>
      </w:pPr>
    </w:p>
    <w:p w14:paraId="283E29CE" w14:textId="2252F246" w:rsidR="005316A6" w:rsidRDefault="004E5521" w:rsidP="005316A6">
      <w:pPr>
        <w:spacing w:after="200" w:line="276" w:lineRule="auto"/>
        <w:rPr>
          <w:rFonts w:eastAsia="Calibri"/>
          <w:b/>
          <w:lang w:eastAsia="en-US"/>
        </w:rPr>
      </w:pPr>
      <w:r>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931"/>
        <w:gridCol w:w="2283"/>
        <w:gridCol w:w="1785"/>
      </w:tblGrid>
      <w:tr w:rsidR="005316A6" w:rsidRPr="007D42B0" w14:paraId="16022AD3" w14:textId="77777777" w:rsidTr="005316A6">
        <w:tc>
          <w:tcPr>
            <w:tcW w:w="2857" w:type="dxa"/>
          </w:tcPr>
          <w:p w14:paraId="73D69A9A" w14:textId="77777777" w:rsidR="005316A6" w:rsidRPr="007D42B0" w:rsidRDefault="005316A6" w:rsidP="005316A6">
            <w:pPr>
              <w:autoSpaceDE w:val="0"/>
              <w:autoSpaceDN w:val="0"/>
              <w:jc w:val="both"/>
              <w:rPr>
                <w:b/>
                <w:bCs/>
                <w:sz w:val="22"/>
                <w:szCs w:val="22"/>
              </w:rPr>
            </w:pPr>
            <w:r w:rsidRPr="007D42B0">
              <w:rPr>
                <w:b/>
                <w:bCs/>
                <w:sz w:val="22"/>
                <w:szCs w:val="22"/>
              </w:rPr>
              <w:lastRenderedPageBreak/>
              <w:t>Tárgy neve:</w:t>
            </w:r>
          </w:p>
          <w:p w14:paraId="0AF5ECD3" w14:textId="77777777" w:rsidR="005316A6" w:rsidRPr="00991422" w:rsidRDefault="005316A6" w:rsidP="005316A6">
            <w:pPr>
              <w:autoSpaceDE w:val="0"/>
              <w:autoSpaceDN w:val="0"/>
              <w:jc w:val="both"/>
              <w:rPr>
                <w:sz w:val="22"/>
                <w:szCs w:val="22"/>
              </w:rPr>
            </w:pPr>
            <w:r w:rsidRPr="00991422">
              <w:rPr>
                <w:sz w:val="22"/>
                <w:szCs w:val="22"/>
              </w:rPr>
              <w:t xml:space="preserve">Mérnöki </w:t>
            </w:r>
            <w:r>
              <w:rPr>
                <w:sz w:val="22"/>
                <w:szCs w:val="22"/>
              </w:rPr>
              <w:t>f</w:t>
            </w:r>
            <w:r w:rsidRPr="00991422">
              <w:rPr>
                <w:sz w:val="22"/>
                <w:szCs w:val="22"/>
              </w:rPr>
              <w:t>izika</w:t>
            </w:r>
          </w:p>
        </w:tc>
        <w:tc>
          <w:tcPr>
            <w:tcW w:w="1931" w:type="dxa"/>
          </w:tcPr>
          <w:p w14:paraId="178B1D44" w14:textId="77777777" w:rsidR="005316A6" w:rsidRPr="007D42B0" w:rsidRDefault="005316A6" w:rsidP="005316A6">
            <w:pPr>
              <w:autoSpaceDE w:val="0"/>
              <w:autoSpaceDN w:val="0"/>
              <w:jc w:val="both"/>
              <w:rPr>
                <w:b/>
                <w:bCs/>
                <w:sz w:val="22"/>
                <w:szCs w:val="22"/>
              </w:rPr>
            </w:pPr>
            <w:r w:rsidRPr="007D42B0">
              <w:rPr>
                <w:b/>
                <w:bCs/>
                <w:sz w:val="22"/>
                <w:szCs w:val="22"/>
              </w:rPr>
              <w:t>NEPTUN-kód:</w:t>
            </w:r>
          </w:p>
          <w:p w14:paraId="4EEE7F89" w14:textId="77777777" w:rsidR="005316A6" w:rsidRPr="007D42B0" w:rsidRDefault="005316A6" w:rsidP="005316A6">
            <w:pPr>
              <w:autoSpaceDE w:val="0"/>
              <w:autoSpaceDN w:val="0"/>
              <w:jc w:val="both"/>
              <w:rPr>
                <w:sz w:val="22"/>
                <w:szCs w:val="22"/>
              </w:rPr>
            </w:pPr>
            <w:r w:rsidRPr="007D42B0">
              <w:rPr>
                <w:sz w:val="22"/>
                <w:szCs w:val="22"/>
              </w:rPr>
              <w:t>RKXFI1HBNF</w:t>
            </w:r>
          </w:p>
          <w:p w14:paraId="2E9F8FB3" w14:textId="77777777" w:rsidR="005316A6" w:rsidRPr="007D42B0" w:rsidRDefault="005316A6" w:rsidP="005316A6">
            <w:pPr>
              <w:autoSpaceDE w:val="0"/>
              <w:autoSpaceDN w:val="0"/>
              <w:jc w:val="both"/>
              <w:rPr>
                <w:sz w:val="22"/>
                <w:szCs w:val="22"/>
              </w:rPr>
            </w:pPr>
            <w:r w:rsidRPr="007D42B0">
              <w:rPr>
                <w:sz w:val="22"/>
                <w:szCs w:val="22"/>
              </w:rPr>
              <w:t>RKXFI1HBLF</w:t>
            </w:r>
          </w:p>
        </w:tc>
        <w:tc>
          <w:tcPr>
            <w:tcW w:w="2283" w:type="dxa"/>
          </w:tcPr>
          <w:p w14:paraId="3A589334" w14:textId="77777777" w:rsidR="005316A6" w:rsidRPr="007D42B0" w:rsidRDefault="005316A6" w:rsidP="005316A6">
            <w:pPr>
              <w:autoSpaceDE w:val="0"/>
              <w:autoSpaceDN w:val="0"/>
              <w:jc w:val="both"/>
              <w:rPr>
                <w:sz w:val="22"/>
                <w:szCs w:val="22"/>
              </w:rPr>
            </w:pPr>
            <w:r w:rsidRPr="007D42B0">
              <w:rPr>
                <w:b/>
                <w:bCs/>
                <w:sz w:val="22"/>
                <w:szCs w:val="22"/>
              </w:rPr>
              <w:t>Óraszám:</w:t>
            </w:r>
            <w:r w:rsidRPr="007D42B0">
              <w:rPr>
                <w:sz w:val="22"/>
                <w:szCs w:val="22"/>
              </w:rPr>
              <w:t xml:space="preserve"> </w:t>
            </w:r>
            <w:proofErr w:type="spellStart"/>
            <w:r w:rsidRPr="007D42B0">
              <w:rPr>
                <w:sz w:val="22"/>
                <w:szCs w:val="22"/>
              </w:rPr>
              <w:t>ea+gy+lb</w:t>
            </w:r>
            <w:proofErr w:type="spellEnd"/>
          </w:p>
          <w:p w14:paraId="73140F2C" w14:textId="77777777" w:rsidR="005316A6" w:rsidRPr="007D42B0" w:rsidRDefault="005316A6" w:rsidP="005316A6">
            <w:pPr>
              <w:autoSpaceDE w:val="0"/>
              <w:autoSpaceDN w:val="0"/>
              <w:jc w:val="both"/>
              <w:rPr>
                <w:sz w:val="22"/>
                <w:szCs w:val="22"/>
              </w:rPr>
            </w:pPr>
            <w:r w:rsidRPr="007D42B0">
              <w:rPr>
                <w:sz w:val="22"/>
                <w:szCs w:val="22"/>
              </w:rPr>
              <w:t>2+2+0</w:t>
            </w:r>
          </w:p>
          <w:p w14:paraId="639710A8" w14:textId="77777777" w:rsidR="005316A6" w:rsidRPr="007D42B0" w:rsidRDefault="005316A6" w:rsidP="005316A6">
            <w:pPr>
              <w:autoSpaceDE w:val="0"/>
              <w:autoSpaceDN w:val="0"/>
              <w:jc w:val="both"/>
              <w:rPr>
                <w:sz w:val="22"/>
                <w:szCs w:val="22"/>
              </w:rPr>
            </w:pPr>
            <w:r w:rsidRPr="007D42B0">
              <w:rPr>
                <w:sz w:val="22"/>
                <w:szCs w:val="22"/>
              </w:rPr>
              <w:t>8+8+0</w:t>
            </w:r>
          </w:p>
        </w:tc>
        <w:tc>
          <w:tcPr>
            <w:tcW w:w="1785" w:type="dxa"/>
          </w:tcPr>
          <w:p w14:paraId="3566D8AB" w14:textId="77777777" w:rsidR="005316A6" w:rsidRPr="007D42B0" w:rsidRDefault="005316A6" w:rsidP="005316A6">
            <w:pPr>
              <w:autoSpaceDE w:val="0"/>
              <w:autoSpaceDN w:val="0"/>
              <w:jc w:val="both"/>
              <w:rPr>
                <w:sz w:val="22"/>
                <w:szCs w:val="22"/>
              </w:rPr>
            </w:pPr>
            <w:r w:rsidRPr="007D42B0">
              <w:rPr>
                <w:b/>
                <w:bCs/>
                <w:sz w:val="22"/>
                <w:szCs w:val="22"/>
              </w:rPr>
              <w:t>Kredit:</w:t>
            </w:r>
            <w:r w:rsidRPr="007D42B0">
              <w:rPr>
                <w:sz w:val="22"/>
                <w:szCs w:val="22"/>
              </w:rPr>
              <w:t xml:space="preserve"> 4</w:t>
            </w:r>
          </w:p>
          <w:p w14:paraId="4592F794" w14:textId="77777777" w:rsidR="005316A6" w:rsidRPr="007D42B0" w:rsidRDefault="005316A6" w:rsidP="005316A6">
            <w:pPr>
              <w:autoSpaceDE w:val="0"/>
              <w:autoSpaceDN w:val="0"/>
              <w:jc w:val="both"/>
              <w:rPr>
                <w:sz w:val="22"/>
                <w:szCs w:val="22"/>
              </w:rPr>
            </w:pPr>
            <w:r w:rsidRPr="007D42B0">
              <w:rPr>
                <w:b/>
                <w:bCs/>
                <w:sz w:val="22"/>
                <w:szCs w:val="22"/>
              </w:rPr>
              <w:t>Köv</w:t>
            </w:r>
            <w:r>
              <w:rPr>
                <w:b/>
                <w:bCs/>
                <w:sz w:val="22"/>
                <w:szCs w:val="22"/>
              </w:rPr>
              <w:t>.</w:t>
            </w:r>
            <w:r w:rsidRPr="007D42B0">
              <w:rPr>
                <w:sz w:val="22"/>
                <w:szCs w:val="22"/>
              </w:rPr>
              <w:t>: v</w:t>
            </w:r>
          </w:p>
          <w:p w14:paraId="3230D257" w14:textId="77777777" w:rsidR="005316A6" w:rsidRPr="007D42B0" w:rsidRDefault="005316A6" w:rsidP="005316A6">
            <w:pPr>
              <w:autoSpaceDE w:val="0"/>
              <w:autoSpaceDN w:val="0"/>
              <w:jc w:val="both"/>
              <w:rPr>
                <w:sz w:val="22"/>
                <w:szCs w:val="22"/>
              </w:rPr>
            </w:pPr>
            <w:r w:rsidRPr="007D42B0">
              <w:rPr>
                <w:sz w:val="22"/>
                <w:szCs w:val="22"/>
              </w:rPr>
              <w:t xml:space="preserve">             </w:t>
            </w:r>
          </w:p>
        </w:tc>
      </w:tr>
      <w:tr w:rsidR="005316A6" w:rsidRPr="007D42B0" w14:paraId="19412031" w14:textId="77777777" w:rsidTr="005316A6">
        <w:tc>
          <w:tcPr>
            <w:tcW w:w="2857" w:type="dxa"/>
          </w:tcPr>
          <w:p w14:paraId="6C31A49C" w14:textId="77777777" w:rsidR="005316A6" w:rsidRPr="00E32A36" w:rsidRDefault="005316A6" w:rsidP="005316A6">
            <w:pPr>
              <w:autoSpaceDE w:val="0"/>
              <w:autoSpaceDN w:val="0"/>
              <w:jc w:val="both"/>
              <w:rPr>
                <w:b/>
                <w:bCs/>
                <w:sz w:val="22"/>
                <w:szCs w:val="22"/>
              </w:rPr>
            </w:pPr>
            <w:r w:rsidRPr="00E32A36">
              <w:rPr>
                <w:b/>
                <w:bCs/>
                <w:sz w:val="22"/>
                <w:szCs w:val="22"/>
              </w:rPr>
              <w:t>Tantárgyfelelős:</w:t>
            </w:r>
          </w:p>
          <w:p w14:paraId="4784EB35" w14:textId="77777777" w:rsidR="005316A6" w:rsidRPr="00E32A36" w:rsidRDefault="005316A6" w:rsidP="005316A6">
            <w:pPr>
              <w:autoSpaceDE w:val="0"/>
              <w:autoSpaceDN w:val="0"/>
              <w:jc w:val="both"/>
              <w:rPr>
                <w:sz w:val="22"/>
                <w:szCs w:val="22"/>
              </w:rPr>
            </w:pPr>
            <w:r w:rsidRPr="00E32A36">
              <w:rPr>
                <w:sz w:val="22"/>
                <w:szCs w:val="22"/>
              </w:rPr>
              <w:t xml:space="preserve">Dr. </w:t>
            </w:r>
            <w:proofErr w:type="spellStart"/>
            <w:r w:rsidRPr="00E32A36">
              <w:rPr>
                <w:sz w:val="22"/>
                <w:szCs w:val="22"/>
              </w:rPr>
              <w:t>Pekker</w:t>
            </w:r>
            <w:proofErr w:type="spellEnd"/>
            <w:r w:rsidRPr="00E32A36">
              <w:rPr>
                <w:sz w:val="22"/>
                <w:szCs w:val="22"/>
              </w:rPr>
              <w:t xml:space="preserve"> Sándor</w:t>
            </w:r>
          </w:p>
        </w:tc>
        <w:tc>
          <w:tcPr>
            <w:tcW w:w="1931" w:type="dxa"/>
          </w:tcPr>
          <w:p w14:paraId="514037E1" w14:textId="77777777" w:rsidR="005316A6" w:rsidRPr="00E32A36" w:rsidRDefault="005316A6" w:rsidP="005316A6">
            <w:pPr>
              <w:autoSpaceDE w:val="0"/>
              <w:autoSpaceDN w:val="0"/>
              <w:jc w:val="both"/>
              <w:rPr>
                <w:b/>
                <w:bCs/>
                <w:sz w:val="22"/>
                <w:szCs w:val="22"/>
              </w:rPr>
            </w:pPr>
            <w:r w:rsidRPr="00E32A36">
              <w:rPr>
                <w:b/>
                <w:bCs/>
                <w:sz w:val="22"/>
                <w:szCs w:val="22"/>
              </w:rPr>
              <w:t xml:space="preserve">Beosztás: </w:t>
            </w:r>
          </w:p>
          <w:p w14:paraId="27AC9499" w14:textId="77777777" w:rsidR="005316A6" w:rsidRPr="00E32A36" w:rsidRDefault="005316A6" w:rsidP="005316A6">
            <w:pPr>
              <w:autoSpaceDE w:val="0"/>
              <w:autoSpaceDN w:val="0"/>
              <w:jc w:val="both"/>
              <w:rPr>
                <w:sz w:val="22"/>
                <w:szCs w:val="22"/>
              </w:rPr>
            </w:pPr>
            <w:r w:rsidRPr="00E32A36">
              <w:rPr>
                <w:sz w:val="22"/>
                <w:szCs w:val="22"/>
              </w:rPr>
              <w:t>kutatóprofesszor</w:t>
            </w:r>
          </w:p>
        </w:tc>
        <w:tc>
          <w:tcPr>
            <w:tcW w:w="4068" w:type="dxa"/>
            <w:gridSpan w:val="2"/>
          </w:tcPr>
          <w:p w14:paraId="22CD6D9A" w14:textId="77777777" w:rsidR="005316A6" w:rsidRPr="007D42B0" w:rsidRDefault="005316A6" w:rsidP="005316A6">
            <w:pPr>
              <w:autoSpaceDE w:val="0"/>
              <w:autoSpaceDN w:val="0"/>
              <w:rPr>
                <w:b/>
                <w:bCs/>
                <w:sz w:val="22"/>
                <w:szCs w:val="22"/>
              </w:rPr>
            </w:pPr>
            <w:r w:rsidRPr="007D42B0">
              <w:rPr>
                <w:b/>
                <w:bCs/>
                <w:sz w:val="22"/>
                <w:szCs w:val="22"/>
              </w:rPr>
              <w:t xml:space="preserve">Előkövetelmény: </w:t>
            </w:r>
          </w:p>
          <w:p w14:paraId="3DF27361" w14:textId="77777777" w:rsidR="005316A6" w:rsidRPr="007D42B0" w:rsidRDefault="005316A6" w:rsidP="005316A6">
            <w:pPr>
              <w:autoSpaceDE w:val="0"/>
              <w:autoSpaceDN w:val="0"/>
              <w:rPr>
                <w:sz w:val="22"/>
                <w:szCs w:val="22"/>
              </w:rPr>
            </w:pPr>
            <w:r w:rsidRPr="007D42B0">
              <w:rPr>
                <w:sz w:val="22"/>
                <w:szCs w:val="22"/>
              </w:rPr>
              <w:t>nincs</w:t>
            </w:r>
          </w:p>
        </w:tc>
      </w:tr>
      <w:tr w:rsidR="005316A6" w:rsidRPr="007D42B0" w14:paraId="32ACC103" w14:textId="77777777" w:rsidTr="005316A6">
        <w:tc>
          <w:tcPr>
            <w:tcW w:w="8856" w:type="dxa"/>
            <w:gridSpan w:val="4"/>
          </w:tcPr>
          <w:p w14:paraId="727CA401" w14:textId="77777777" w:rsidR="005316A6" w:rsidRPr="007D42B0" w:rsidRDefault="005316A6" w:rsidP="005316A6">
            <w:pPr>
              <w:autoSpaceDE w:val="0"/>
              <w:autoSpaceDN w:val="0"/>
              <w:jc w:val="center"/>
              <w:rPr>
                <w:b/>
                <w:bCs/>
                <w:sz w:val="22"/>
                <w:szCs w:val="22"/>
              </w:rPr>
            </w:pPr>
            <w:r w:rsidRPr="007D42B0">
              <w:rPr>
                <w:b/>
                <w:bCs/>
                <w:sz w:val="22"/>
                <w:szCs w:val="22"/>
              </w:rPr>
              <w:t>Ismeretanyag leírása:</w:t>
            </w:r>
          </w:p>
        </w:tc>
      </w:tr>
      <w:tr w:rsidR="005316A6" w:rsidRPr="007D42B0" w14:paraId="60BA83C2" w14:textId="77777777" w:rsidTr="005316A6">
        <w:trPr>
          <w:trHeight w:val="2805"/>
        </w:trPr>
        <w:tc>
          <w:tcPr>
            <w:tcW w:w="8856" w:type="dxa"/>
            <w:gridSpan w:val="4"/>
          </w:tcPr>
          <w:p w14:paraId="2875534D" w14:textId="77777777" w:rsidR="005316A6" w:rsidRDefault="005316A6" w:rsidP="005316A6">
            <w:pPr>
              <w:autoSpaceDE w:val="0"/>
              <w:autoSpaceDN w:val="0"/>
              <w:spacing w:after="240"/>
              <w:jc w:val="both"/>
              <w:rPr>
                <w:sz w:val="22"/>
                <w:szCs w:val="22"/>
              </w:rPr>
            </w:pPr>
            <w:r>
              <w:rPr>
                <w:sz w:val="22"/>
                <w:szCs w:val="22"/>
              </w:rPr>
              <w:t xml:space="preserve">A tantárgy keretei között az alábbi témakörök kerülnek bemutatásra: </w:t>
            </w:r>
            <w:r w:rsidRPr="007D42B0">
              <w:rPr>
                <w:sz w:val="22"/>
                <w:szCs w:val="22"/>
              </w:rPr>
              <w:t xml:space="preserve">A fény terjedése, sebessége. A fizikai optika alapjai. Interferencia- és diffrakciós jelenségek. Fényszórás. Optikai szálak. Lencserendszerek, leképezési hibák. Optikai készülékek képalkotása. A hőmérséklet. Szilárd testek, folyadékok és gázok hőtágulása. Termodinamikai alapfogalmak. A termodinamika főtételei. A statisztikus fizika alapjai. Fázisátalakulások. Irreverzibilis termodinamikai folyamatok. Elektrosztatika. Áramvezetés, egyenáramok. Mágneses alapjelenségek. A mágneses mező. Erőhatások mágneses mezőben. Anyagok mágneses tulajdonságai. Gerjesztési törvény. Áramvezetés mechanizmusai. Az elektromágneses indukció. Elektromágneses hullámok. Relativitáselmélet. A hőmérsékleti sugárzás. A fényelektromos jelenség. Fotonok. A kvantummechanika alapjai. A kvantumelektronika alapjai, lézerek. Az atommagok alapvető tulajdonságai, atommagmodellek. </w:t>
            </w:r>
          </w:p>
          <w:p w14:paraId="38098831" w14:textId="77777777" w:rsidR="005316A6" w:rsidRPr="007D42B0" w:rsidRDefault="005316A6" w:rsidP="005316A6">
            <w:pPr>
              <w:autoSpaceDE w:val="0"/>
              <w:autoSpaceDN w:val="0"/>
              <w:spacing w:after="240"/>
              <w:jc w:val="both"/>
              <w:rPr>
                <w:sz w:val="22"/>
                <w:szCs w:val="22"/>
              </w:rPr>
            </w:pPr>
            <w:r>
              <w:rPr>
                <w:sz w:val="22"/>
                <w:szCs w:val="22"/>
              </w:rPr>
              <w:t xml:space="preserve">Az alábbi témakörök a Természettudományok alapjai tantárgy keretei között kerülnek bemutatásra: A </w:t>
            </w:r>
            <w:r w:rsidRPr="00E32A36">
              <w:rPr>
                <w:sz w:val="22"/>
                <w:szCs w:val="22"/>
              </w:rPr>
              <w:t>Newtoni mechanika</w:t>
            </w:r>
            <w:r>
              <w:rPr>
                <w:sz w:val="22"/>
                <w:szCs w:val="22"/>
              </w:rPr>
              <w:t xml:space="preserve">, úgymint </w:t>
            </w:r>
            <w:r w:rsidRPr="00E32A36">
              <w:rPr>
                <w:sz w:val="22"/>
                <w:szCs w:val="22"/>
              </w:rPr>
              <w:t>Mozgások leírása, vonatkoztatási rendszer. A sebesség és a gyorsulás általános fogalma. Newton-törvények. Az erőtörvények és a mozgásegyenlet. A munkatétel. Periodikus mozgások. Perdület-tétel. A gravitációs erőtér. Mozgások leírása gyorsuló koordináta-rendszerben. Pontrendszerek mechanikájának alapjai. Merev test síkmozgása. Pörgettyűmozgás. Rugalmas alakváltozások. Nyugvó folyadékok és gázok mechanikája. Molekuláris erők folyadékokban. Folyadékok áramlása. Hullámtan.</w:t>
            </w:r>
            <w:r>
              <w:rPr>
                <w:sz w:val="22"/>
                <w:szCs w:val="22"/>
              </w:rPr>
              <w:t xml:space="preserve"> </w:t>
            </w:r>
          </w:p>
        </w:tc>
      </w:tr>
      <w:tr w:rsidR="005316A6" w:rsidRPr="007D42B0" w14:paraId="18D07A92" w14:textId="77777777" w:rsidTr="005316A6">
        <w:trPr>
          <w:trHeight w:val="316"/>
        </w:trPr>
        <w:tc>
          <w:tcPr>
            <w:tcW w:w="8856" w:type="dxa"/>
            <w:gridSpan w:val="4"/>
          </w:tcPr>
          <w:p w14:paraId="6E5DA003" w14:textId="77777777" w:rsidR="005316A6" w:rsidRPr="007D42B0" w:rsidRDefault="005316A6" w:rsidP="005316A6">
            <w:pPr>
              <w:autoSpaceDE w:val="0"/>
              <w:autoSpaceDN w:val="0"/>
              <w:spacing w:after="240"/>
              <w:jc w:val="center"/>
              <w:rPr>
                <w:sz w:val="22"/>
                <w:szCs w:val="22"/>
              </w:rPr>
            </w:pPr>
            <w:r w:rsidRPr="007D42B0">
              <w:rPr>
                <w:b/>
                <w:sz w:val="22"/>
                <w:szCs w:val="22"/>
              </w:rPr>
              <w:t>Az elsajátítandó szakmai kompetenciák:</w:t>
            </w:r>
          </w:p>
        </w:tc>
      </w:tr>
      <w:tr w:rsidR="005316A6" w:rsidRPr="007D42B0" w14:paraId="5D67FDAE" w14:textId="77777777" w:rsidTr="005316A6">
        <w:trPr>
          <w:trHeight w:val="300"/>
        </w:trPr>
        <w:tc>
          <w:tcPr>
            <w:tcW w:w="8856" w:type="dxa"/>
            <w:gridSpan w:val="4"/>
          </w:tcPr>
          <w:p w14:paraId="10FAE0AC" w14:textId="77777777" w:rsidR="005316A6" w:rsidRPr="007D42B0" w:rsidRDefault="005316A6" w:rsidP="0069193F">
            <w:pPr>
              <w:contextualSpacing/>
              <w:jc w:val="both"/>
              <w:rPr>
                <w:rFonts w:cs="Tahoma"/>
                <w:color w:val="000000"/>
                <w:sz w:val="22"/>
                <w:szCs w:val="22"/>
              </w:rPr>
            </w:pPr>
            <w:r w:rsidRPr="007D42B0">
              <w:rPr>
                <w:rFonts w:cs="Tahoma"/>
                <w:color w:val="000000"/>
                <w:sz w:val="22"/>
                <w:szCs w:val="22"/>
              </w:rPr>
              <w:t>Ismeri a környezetvédelmi szakterület műveléséhez szükséges általános és specifikus matematikai, természet</w:t>
            </w:r>
            <w:r w:rsidRPr="007D42B0">
              <w:rPr>
                <w:rFonts w:cs="Cambria Math"/>
                <w:color w:val="000000"/>
                <w:sz w:val="22"/>
                <w:szCs w:val="22"/>
              </w:rPr>
              <w:t>–</w:t>
            </w:r>
            <w:r w:rsidRPr="007D42B0">
              <w:rPr>
                <w:rFonts w:cs="Tahoma"/>
                <w:color w:val="000000"/>
                <w:sz w:val="22"/>
                <w:szCs w:val="22"/>
              </w:rPr>
              <w:t xml:space="preserve"> és társadalomtudományi elveket, szabályokat, összefüggéseket.</w:t>
            </w:r>
          </w:p>
          <w:p w14:paraId="0389F1B7" w14:textId="77777777" w:rsidR="005316A6" w:rsidRPr="007D42B0" w:rsidRDefault="005316A6" w:rsidP="0069193F">
            <w:pPr>
              <w:contextualSpacing/>
              <w:jc w:val="both"/>
              <w:rPr>
                <w:rFonts w:cs="Tahoma"/>
                <w:color w:val="000000"/>
                <w:sz w:val="22"/>
                <w:szCs w:val="22"/>
              </w:rPr>
            </w:pPr>
            <w:r w:rsidRPr="007D42B0">
              <w:rPr>
                <w:rFonts w:cs="Tahoma"/>
                <w:color w:val="000000"/>
                <w:sz w:val="22"/>
                <w:szCs w:val="22"/>
              </w:rPr>
              <w:t>Multidiszciplináris ismereteik révén alkalmasak a mérnöki munkában való alkotó részvételre, képesek alkalmazkodni a folyamatosan változó követelményekhez.</w:t>
            </w:r>
          </w:p>
          <w:p w14:paraId="5E0ABB0B" w14:textId="77777777" w:rsidR="005316A6" w:rsidRPr="007D42B0" w:rsidRDefault="005316A6" w:rsidP="0069193F">
            <w:pPr>
              <w:contextualSpacing/>
              <w:jc w:val="both"/>
              <w:rPr>
                <w:rFonts w:cs="Tahoma"/>
                <w:color w:val="000000"/>
                <w:sz w:val="22"/>
                <w:szCs w:val="22"/>
              </w:rPr>
            </w:pPr>
            <w:r w:rsidRPr="007D42B0">
              <w:rPr>
                <w:rFonts w:cs="Tahoma"/>
                <w:color w:val="000000"/>
                <w:sz w:val="22"/>
                <w:szCs w:val="22"/>
              </w:rPr>
              <w:t>Nyitott a szakmájához kapcsolódó, de más területen tevékenykedő szakemberekkel való szakmai együttműködésre.</w:t>
            </w:r>
          </w:p>
          <w:p w14:paraId="5CB66C5C" w14:textId="77777777" w:rsidR="005316A6" w:rsidRPr="007D42B0" w:rsidRDefault="005316A6" w:rsidP="0069193F">
            <w:pPr>
              <w:contextualSpacing/>
              <w:jc w:val="both"/>
              <w:rPr>
                <w:rFonts w:cs="Tahoma"/>
                <w:color w:val="000000"/>
                <w:sz w:val="22"/>
                <w:szCs w:val="22"/>
              </w:rPr>
            </w:pPr>
            <w:r w:rsidRPr="007D42B0">
              <w:rPr>
                <w:rFonts w:cs="Tahoma"/>
                <w:color w:val="000000"/>
                <w:sz w:val="22"/>
                <w:szCs w:val="22"/>
              </w:rPr>
              <w:t>Törekszik arra, hogy önképzéssel a tudását folyamatos fejlessze és világról szerzett tudását frissen tartsa.</w:t>
            </w:r>
          </w:p>
        </w:tc>
      </w:tr>
      <w:tr w:rsidR="005316A6" w:rsidRPr="007D42B0" w14:paraId="21E03F17" w14:textId="77777777" w:rsidTr="005316A6">
        <w:tc>
          <w:tcPr>
            <w:tcW w:w="8856" w:type="dxa"/>
            <w:gridSpan w:val="4"/>
          </w:tcPr>
          <w:p w14:paraId="797BEA81" w14:textId="77777777" w:rsidR="005316A6" w:rsidRPr="007D42B0" w:rsidRDefault="005316A6" w:rsidP="005316A6">
            <w:pPr>
              <w:autoSpaceDE w:val="0"/>
              <w:autoSpaceDN w:val="0"/>
              <w:jc w:val="center"/>
              <w:rPr>
                <w:b/>
                <w:bCs/>
                <w:sz w:val="22"/>
                <w:szCs w:val="22"/>
              </w:rPr>
            </w:pPr>
            <w:r w:rsidRPr="007D42B0">
              <w:rPr>
                <w:b/>
                <w:bCs/>
                <w:sz w:val="22"/>
                <w:szCs w:val="22"/>
              </w:rPr>
              <w:t>Irodalom:</w:t>
            </w:r>
          </w:p>
        </w:tc>
      </w:tr>
      <w:tr w:rsidR="005316A6" w:rsidRPr="007D42B0" w14:paraId="7B36E2AE" w14:textId="77777777" w:rsidTr="005316A6">
        <w:tc>
          <w:tcPr>
            <w:tcW w:w="8856" w:type="dxa"/>
            <w:gridSpan w:val="4"/>
          </w:tcPr>
          <w:p w14:paraId="32E1224F" w14:textId="77777777" w:rsidR="005316A6" w:rsidRPr="007D42B0" w:rsidRDefault="005316A6" w:rsidP="005316A6">
            <w:pPr>
              <w:autoSpaceDE w:val="0"/>
              <w:autoSpaceDN w:val="0"/>
              <w:rPr>
                <w:sz w:val="22"/>
                <w:szCs w:val="22"/>
              </w:rPr>
            </w:pPr>
          </w:p>
          <w:p w14:paraId="01EDF916" w14:textId="77777777" w:rsidR="005316A6" w:rsidRPr="007D42B0" w:rsidRDefault="005316A6" w:rsidP="005316A6">
            <w:pPr>
              <w:autoSpaceDE w:val="0"/>
              <w:autoSpaceDN w:val="0"/>
              <w:rPr>
                <w:sz w:val="22"/>
                <w:szCs w:val="22"/>
              </w:rPr>
            </w:pPr>
            <w:proofErr w:type="spellStart"/>
            <w:r w:rsidRPr="007D42B0">
              <w:rPr>
                <w:sz w:val="22"/>
                <w:szCs w:val="22"/>
              </w:rPr>
              <w:t>Lökös</w:t>
            </w:r>
            <w:proofErr w:type="spellEnd"/>
            <w:r w:rsidRPr="007D42B0">
              <w:rPr>
                <w:sz w:val="22"/>
                <w:szCs w:val="22"/>
              </w:rPr>
              <w:t xml:space="preserve">-Mayer-Sebestyén-Tóthné: Fizika és Fizika példatár (BMF jegyzet) </w:t>
            </w:r>
          </w:p>
          <w:p w14:paraId="21795FF1" w14:textId="77777777" w:rsidR="005316A6" w:rsidRPr="007D42B0" w:rsidRDefault="005316A6" w:rsidP="005316A6">
            <w:pPr>
              <w:autoSpaceDE w:val="0"/>
              <w:autoSpaceDN w:val="0"/>
              <w:rPr>
                <w:sz w:val="22"/>
                <w:szCs w:val="22"/>
              </w:rPr>
            </w:pPr>
            <w:proofErr w:type="spellStart"/>
            <w:r w:rsidRPr="007D42B0">
              <w:rPr>
                <w:sz w:val="22"/>
                <w:szCs w:val="22"/>
              </w:rPr>
              <w:t>Erostyák</w:t>
            </w:r>
            <w:proofErr w:type="spellEnd"/>
            <w:r w:rsidRPr="007D42B0">
              <w:rPr>
                <w:sz w:val="22"/>
                <w:szCs w:val="22"/>
              </w:rPr>
              <w:t xml:space="preserve"> János, </w:t>
            </w:r>
            <w:proofErr w:type="spellStart"/>
            <w:r w:rsidRPr="007D42B0">
              <w:rPr>
                <w:sz w:val="22"/>
                <w:szCs w:val="22"/>
              </w:rPr>
              <w:t>Litz</w:t>
            </w:r>
            <w:proofErr w:type="spellEnd"/>
            <w:r w:rsidRPr="007D42B0">
              <w:rPr>
                <w:sz w:val="22"/>
                <w:szCs w:val="22"/>
              </w:rPr>
              <w:t xml:space="preserve"> József (szerk.): A fizika alapjai. Nemzeti Tankönyvkiadó, 2009 </w:t>
            </w:r>
          </w:p>
          <w:p w14:paraId="486254B4" w14:textId="77777777" w:rsidR="005316A6" w:rsidRPr="007D42B0" w:rsidRDefault="005316A6" w:rsidP="005316A6">
            <w:pPr>
              <w:autoSpaceDE w:val="0"/>
              <w:autoSpaceDN w:val="0"/>
              <w:rPr>
                <w:sz w:val="22"/>
                <w:szCs w:val="22"/>
              </w:rPr>
            </w:pPr>
            <w:r w:rsidRPr="007D42B0">
              <w:rPr>
                <w:sz w:val="22"/>
                <w:szCs w:val="22"/>
              </w:rPr>
              <w:t xml:space="preserve">R.P. </w:t>
            </w:r>
            <w:proofErr w:type="spellStart"/>
            <w:r w:rsidRPr="007D42B0">
              <w:rPr>
                <w:sz w:val="22"/>
                <w:szCs w:val="22"/>
              </w:rPr>
              <w:t>Feynman</w:t>
            </w:r>
            <w:proofErr w:type="spellEnd"/>
            <w:r w:rsidRPr="007D42B0">
              <w:rPr>
                <w:sz w:val="22"/>
                <w:szCs w:val="22"/>
              </w:rPr>
              <w:t xml:space="preserve">, R.B. </w:t>
            </w:r>
            <w:proofErr w:type="spellStart"/>
            <w:r w:rsidRPr="007D42B0">
              <w:rPr>
                <w:sz w:val="22"/>
                <w:szCs w:val="22"/>
              </w:rPr>
              <w:t>Leighton</w:t>
            </w:r>
            <w:proofErr w:type="spellEnd"/>
            <w:r w:rsidRPr="007D42B0">
              <w:rPr>
                <w:sz w:val="22"/>
                <w:szCs w:val="22"/>
              </w:rPr>
              <w:t xml:space="preserve">, M. </w:t>
            </w:r>
            <w:proofErr w:type="spellStart"/>
            <w:r w:rsidRPr="007D42B0">
              <w:rPr>
                <w:sz w:val="22"/>
                <w:szCs w:val="22"/>
              </w:rPr>
              <w:t>Sands</w:t>
            </w:r>
            <w:proofErr w:type="spellEnd"/>
            <w:r w:rsidRPr="007D42B0">
              <w:rPr>
                <w:sz w:val="22"/>
                <w:szCs w:val="22"/>
              </w:rPr>
              <w:t>: Mai fizika 1-4., 7. Műszaki Könyvkiadó, 1970-től.</w:t>
            </w:r>
          </w:p>
          <w:p w14:paraId="7F58580D" w14:textId="77777777" w:rsidR="005316A6" w:rsidRPr="007D42B0" w:rsidRDefault="005316A6" w:rsidP="005316A6">
            <w:pPr>
              <w:autoSpaceDE w:val="0"/>
              <w:autoSpaceDN w:val="0"/>
              <w:rPr>
                <w:sz w:val="22"/>
                <w:szCs w:val="22"/>
              </w:rPr>
            </w:pPr>
          </w:p>
        </w:tc>
      </w:tr>
    </w:tbl>
    <w:p w14:paraId="7545A4B0" w14:textId="77777777" w:rsidR="005316A6" w:rsidRDefault="005316A6" w:rsidP="005316A6">
      <w:pPr>
        <w:spacing w:after="200" w:line="276" w:lineRule="auto"/>
        <w:rPr>
          <w:rFonts w:eastAsia="Calibri"/>
          <w:b/>
          <w:lang w:eastAsia="en-US"/>
        </w:rPr>
      </w:pPr>
    </w:p>
    <w:p w14:paraId="0BCBE648"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966"/>
        <w:gridCol w:w="2325"/>
        <w:gridCol w:w="1860"/>
      </w:tblGrid>
      <w:tr w:rsidR="005316A6" w:rsidRPr="008B36E0" w14:paraId="63223705" w14:textId="77777777" w:rsidTr="005316A6">
        <w:trPr>
          <w:jc w:val="center"/>
        </w:trPr>
        <w:tc>
          <w:tcPr>
            <w:tcW w:w="1606" w:type="pct"/>
            <w:tcBorders>
              <w:top w:val="single" w:sz="4" w:space="0" w:color="auto"/>
              <w:left w:val="single" w:sz="4" w:space="0" w:color="auto"/>
              <w:bottom w:val="single" w:sz="4" w:space="0" w:color="auto"/>
              <w:right w:val="single" w:sz="4" w:space="0" w:color="auto"/>
            </w:tcBorders>
          </w:tcPr>
          <w:p w14:paraId="284E12D4" w14:textId="77777777" w:rsidR="005316A6" w:rsidRPr="008B36E0" w:rsidRDefault="005316A6" w:rsidP="005316A6">
            <w:pPr>
              <w:rPr>
                <w:b/>
                <w:sz w:val="22"/>
                <w:szCs w:val="22"/>
              </w:rPr>
            </w:pPr>
            <w:bookmarkStart w:id="0" w:name="_Hlk114844544"/>
            <w:r w:rsidRPr="008B36E0">
              <w:rPr>
                <w:b/>
                <w:sz w:val="22"/>
                <w:szCs w:val="22"/>
              </w:rPr>
              <w:lastRenderedPageBreak/>
              <w:t>Tárgy neve:</w:t>
            </w:r>
          </w:p>
          <w:p w14:paraId="56350B1B" w14:textId="77777777" w:rsidR="005316A6" w:rsidRPr="00991422" w:rsidRDefault="005316A6" w:rsidP="005316A6">
            <w:pPr>
              <w:rPr>
                <w:bCs/>
                <w:sz w:val="22"/>
                <w:szCs w:val="22"/>
              </w:rPr>
            </w:pPr>
            <w:r w:rsidRPr="00991422">
              <w:rPr>
                <w:bCs/>
                <w:sz w:val="22"/>
                <w:szCs w:val="22"/>
              </w:rPr>
              <w:t>Környezeti biológia alapjai</w:t>
            </w:r>
          </w:p>
        </w:tc>
        <w:tc>
          <w:tcPr>
            <w:tcW w:w="1085" w:type="pct"/>
            <w:tcBorders>
              <w:top w:val="single" w:sz="4" w:space="0" w:color="auto"/>
              <w:left w:val="single" w:sz="4" w:space="0" w:color="auto"/>
              <w:bottom w:val="single" w:sz="4" w:space="0" w:color="auto"/>
              <w:right w:val="single" w:sz="4" w:space="0" w:color="auto"/>
            </w:tcBorders>
          </w:tcPr>
          <w:p w14:paraId="4BF7FE93" w14:textId="77777777" w:rsidR="005316A6" w:rsidRPr="008B36E0" w:rsidRDefault="005316A6" w:rsidP="005316A6">
            <w:pPr>
              <w:rPr>
                <w:b/>
                <w:sz w:val="22"/>
                <w:szCs w:val="22"/>
              </w:rPr>
            </w:pPr>
            <w:r w:rsidRPr="008B36E0">
              <w:rPr>
                <w:b/>
                <w:sz w:val="22"/>
                <w:szCs w:val="22"/>
              </w:rPr>
              <w:t>NEPTUN-kód:</w:t>
            </w:r>
          </w:p>
          <w:p w14:paraId="03EE193C" w14:textId="77777777" w:rsidR="005316A6" w:rsidRPr="008B36E0" w:rsidRDefault="005316A6" w:rsidP="005316A6">
            <w:pPr>
              <w:rPr>
                <w:sz w:val="22"/>
                <w:szCs w:val="22"/>
              </w:rPr>
            </w:pPr>
            <w:r w:rsidRPr="008B36E0">
              <w:rPr>
                <w:sz w:val="22"/>
                <w:szCs w:val="22"/>
              </w:rPr>
              <w:t>RKXBI1HBNF</w:t>
            </w:r>
          </w:p>
          <w:p w14:paraId="604ABF61" w14:textId="77777777" w:rsidR="005316A6" w:rsidRPr="008B36E0" w:rsidRDefault="005316A6" w:rsidP="005316A6">
            <w:pPr>
              <w:rPr>
                <w:sz w:val="22"/>
                <w:szCs w:val="22"/>
              </w:rPr>
            </w:pPr>
            <w:r w:rsidRPr="008B36E0">
              <w:rPr>
                <w:sz w:val="22"/>
                <w:szCs w:val="22"/>
              </w:rPr>
              <w:t>RKXBI1HBLF</w:t>
            </w:r>
          </w:p>
        </w:tc>
        <w:tc>
          <w:tcPr>
            <w:tcW w:w="1283" w:type="pct"/>
            <w:tcBorders>
              <w:top w:val="single" w:sz="4" w:space="0" w:color="auto"/>
              <w:left w:val="single" w:sz="4" w:space="0" w:color="auto"/>
              <w:bottom w:val="single" w:sz="4" w:space="0" w:color="auto"/>
              <w:right w:val="single" w:sz="4" w:space="0" w:color="auto"/>
            </w:tcBorders>
          </w:tcPr>
          <w:p w14:paraId="2E9CC900" w14:textId="77777777" w:rsidR="005316A6" w:rsidRPr="008B36E0" w:rsidRDefault="005316A6" w:rsidP="005316A6">
            <w:pPr>
              <w:rPr>
                <w:sz w:val="22"/>
                <w:szCs w:val="22"/>
              </w:rPr>
            </w:pPr>
            <w:r w:rsidRPr="008B36E0">
              <w:rPr>
                <w:b/>
                <w:sz w:val="22"/>
                <w:szCs w:val="22"/>
              </w:rPr>
              <w:t>Óraszám:</w:t>
            </w:r>
            <w:r w:rsidRPr="008B36E0">
              <w:rPr>
                <w:sz w:val="22"/>
                <w:szCs w:val="22"/>
              </w:rPr>
              <w:t xml:space="preserve"> </w:t>
            </w:r>
            <w:proofErr w:type="spellStart"/>
            <w:r w:rsidRPr="008B36E0">
              <w:rPr>
                <w:sz w:val="22"/>
                <w:szCs w:val="22"/>
              </w:rPr>
              <w:t>ea+gy+lb</w:t>
            </w:r>
            <w:proofErr w:type="spellEnd"/>
          </w:p>
          <w:p w14:paraId="4FD7D9E5" w14:textId="77777777" w:rsidR="005316A6" w:rsidRPr="008B36E0" w:rsidRDefault="005316A6" w:rsidP="005316A6">
            <w:pPr>
              <w:rPr>
                <w:sz w:val="22"/>
                <w:szCs w:val="22"/>
              </w:rPr>
            </w:pPr>
            <w:r w:rsidRPr="008B36E0">
              <w:rPr>
                <w:sz w:val="22"/>
                <w:szCs w:val="22"/>
              </w:rPr>
              <w:t>2+2+0</w:t>
            </w:r>
          </w:p>
          <w:p w14:paraId="26CEF851" w14:textId="77777777" w:rsidR="005316A6" w:rsidRPr="008B36E0" w:rsidRDefault="005316A6" w:rsidP="005316A6">
            <w:pPr>
              <w:jc w:val="both"/>
              <w:rPr>
                <w:sz w:val="22"/>
                <w:szCs w:val="22"/>
              </w:rPr>
            </w:pPr>
            <w:r w:rsidRPr="008B36E0">
              <w:rPr>
                <w:sz w:val="22"/>
                <w:szCs w:val="22"/>
              </w:rPr>
              <w:t>8+8+0</w:t>
            </w:r>
          </w:p>
        </w:tc>
        <w:tc>
          <w:tcPr>
            <w:tcW w:w="1026" w:type="pct"/>
            <w:tcBorders>
              <w:top w:val="single" w:sz="4" w:space="0" w:color="auto"/>
              <w:left w:val="single" w:sz="4" w:space="0" w:color="auto"/>
              <w:bottom w:val="single" w:sz="4" w:space="0" w:color="auto"/>
              <w:right w:val="single" w:sz="4" w:space="0" w:color="auto"/>
            </w:tcBorders>
          </w:tcPr>
          <w:p w14:paraId="6D18F1E5" w14:textId="77777777" w:rsidR="005316A6" w:rsidRPr="008B36E0" w:rsidRDefault="005316A6" w:rsidP="005316A6">
            <w:pPr>
              <w:rPr>
                <w:sz w:val="22"/>
                <w:szCs w:val="22"/>
              </w:rPr>
            </w:pPr>
            <w:r w:rsidRPr="008B36E0">
              <w:rPr>
                <w:b/>
                <w:sz w:val="22"/>
                <w:szCs w:val="22"/>
              </w:rPr>
              <w:t>Kredit</w:t>
            </w:r>
            <w:r w:rsidRPr="008B36E0">
              <w:rPr>
                <w:b/>
                <w:iCs/>
                <w:sz w:val="22"/>
                <w:szCs w:val="22"/>
              </w:rPr>
              <w:t>:</w:t>
            </w:r>
            <w:r w:rsidRPr="008B36E0">
              <w:rPr>
                <w:iCs/>
                <w:sz w:val="22"/>
                <w:szCs w:val="22"/>
              </w:rPr>
              <w:t xml:space="preserve"> 4</w:t>
            </w:r>
          </w:p>
          <w:p w14:paraId="7104E06A" w14:textId="77777777" w:rsidR="005316A6" w:rsidRPr="008B36E0" w:rsidRDefault="005316A6" w:rsidP="005316A6">
            <w:pPr>
              <w:rPr>
                <w:sz w:val="22"/>
                <w:szCs w:val="22"/>
              </w:rPr>
            </w:pPr>
            <w:r w:rsidRPr="008B36E0">
              <w:rPr>
                <w:b/>
                <w:sz w:val="22"/>
                <w:szCs w:val="22"/>
              </w:rPr>
              <w:t>Köv</w:t>
            </w:r>
            <w:r>
              <w:rPr>
                <w:b/>
                <w:sz w:val="22"/>
                <w:szCs w:val="22"/>
              </w:rPr>
              <w:t>.</w:t>
            </w:r>
            <w:r w:rsidRPr="008B36E0">
              <w:rPr>
                <w:sz w:val="22"/>
                <w:szCs w:val="22"/>
              </w:rPr>
              <w:t xml:space="preserve">: </w:t>
            </w:r>
            <w:r>
              <w:rPr>
                <w:sz w:val="22"/>
                <w:szCs w:val="22"/>
              </w:rPr>
              <w:t>é</w:t>
            </w:r>
          </w:p>
        </w:tc>
      </w:tr>
      <w:tr w:rsidR="005316A6" w:rsidRPr="008B36E0" w14:paraId="4CDD307C" w14:textId="77777777" w:rsidTr="005316A6">
        <w:trPr>
          <w:jc w:val="center"/>
        </w:trPr>
        <w:tc>
          <w:tcPr>
            <w:tcW w:w="1606" w:type="pct"/>
            <w:tcBorders>
              <w:top w:val="single" w:sz="4" w:space="0" w:color="auto"/>
              <w:left w:val="single" w:sz="4" w:space="0" w:color="auto"/>
              <w:bottom w:val="single" w:sz="4" w:space="0" w:color="auto"/>
              <w:right w:val="single" w:sz="4" w:space="0" w:color="auto"/>
            </w:tcBorders>
          </w:tcPr>
          <w:p w14:paraId="32A5A60A" w14:textId="77777777" w:rsidR="005316A6" w:rsidRPr="008B36E0" w:rsidRDefault="005316A6" w:rsidP="005316A6">
            <w:pPr>
              <w:rPr>
                <w:b/>
                <w:sz w:val="22"/>
                <w:szCs w:val="22"/>
              </w:rPr>
            </w:pPr>
            <w:r w:rsidRPr="008B36E0">
              <w:rPr>
                <w:b/>
                <w:sz w:val="22"/>
                <w:szCs w:val="22"/>
              </w:rPr>
              <w:t>Tantárgyfelelős:</w:t>
            </w:r>
          </w:p>
          <w:p w14:paraId="17DFA4B4" w14:textId="77777777" w:rsidR="005316A6" w:rsidRPr="008B36E0" w:rsidRDefault="005316A6" w:rsidP="005316A6">
            <w:pPr>
              <w:rPr>
                <w:sz w:val="22"/>
                <w:szCs w:val="22"/>
              </w:rPr>
            </w:pPr>
            <w:r w:rsidRPr="008B36E0">
              <w:rPr>
                <w:rFonts w:eastAsia="Calibri"/>
                <w:color w:val="0D0D0D"/>
                <w:sz w:val="22"/>
                <w:szCs w:val="22"/>
                <w:lang w:eastAsia="en-US"/>
              </w:rPr>
              <w:t xml:space="preserve">Dr. </w:t>
            </w:r>
            <w:proofErr w:type="spellStart"/>
            <w:r w:rsidRPr="008B36E0">
              <w:rPr>
                <w:rFonts w:eastAsia="Calibri"/>
                <w:color w:val="0D0D0D"/>
                <w:sz w:val="22"/>
                <w:szCs w:val="22"/>
                <w:lang w:eastAsia="en-US"/>
              </w:rPr>
              <w:t>Bayoumi</w:t>
            </w:r>
            <w:proofErr w:type="spellEnd"/>
            <w:r w:rsidRPr="008B36E0">
              <w:rPr>
                <w:rFonts w:eastAsia="Calibri"/>
                <w:color w:val="0D0D0D"/>
                <w:sz w:val="22"/>
                <w:szCs w:val="22"/>
                <w:lang w:eastAsia="en-US"/>
              </w:rPr>
              <w:t xml:space="preserve"> </w:t>
            </w:r>
            <w:proofErr w:type="spellStart"/>
            <w:r w:rsidRPr="008B36E0">
              <w:rPr>
                <w:rFonts w:eastAsia="Calibri"/>
                <w:color w:val="0D0D0D"/>
                <w:sz w:val="22"/>
                <w:szCs w:val="22"/>
                <w:lang w:eastAsia="en-US"/>
              </w:rPr>
              <w:t>Hamuda</w:t>
            </w:r>
            <w:proofErr w:type="spellEnd"/>
            <w:r w:rsidRPr="008B36E0">
              <w:rPr>
                <w:rFonts w:eastAsia="Calibri"/>
                <w:color w:val="0D0D0D"/>
                <w:sz w:val="22"/>
                <w:szCs w:val="22"/>
                <w:lang w:eastAsia="en-US"/>
              </w:rPr>
              <w:t xml:space="preserve"> </w:t>
            </w:r>
            <w:proofErr w:type="spellStart"/>
            <w:r w:rsidRPr="008B36E0">
              <w:rPr>
                <w:rFonts w:eastAsia="Calibri"/>
                <w:color w:val="0D0D0D"/>
                <w:sz w:val="22"/>
                <w:szCs w:val="22"/>
                <w:lang w:eastAsia="en-US"/>
              </w:rPr>
              <w:t>Hosam</w:t>
            </w:r>
            <w:proofErr w:type="spellEnd"/>
          </w:p>
        </w:tc>
        <w:tc>
          <w:tcPr>
            <w:tcW w:w="1085" w:type="pct"/>
            <w:tcBorders>
              <w:top w:val="single" w:sz="4" w:space="0" w:color="auto"/>
              <w:left w:val="single" w:sz="4" w:space="0" w:color="auto"/>
              <w:bottom w:val="single" w:sz="4" w:space="0" w:color="auto"/>
              <w:right w:val="single" w:sz="4" w:space="0" w:color="auto"/>
            </w:tcBorders>
          </w:tcPr>
          <w:p w14:paraId="79BE4369" w14:textId="77777777" w:rsidR="005316A6" w:rsidRPr="008B36E0" w:rsidRDefault="005316A6" w:rsidP="005316A6">
            <w:pPr>
              <w:rPr>
                <w:sz w:val="22"/>
                <w:szCs w:val="22"/>
              </w:rPr>
            </w:pPr>
            <w:r w:rsidRPr="008B36E0">
              <w:rPr>
                <w:b/>
                <w:sz w:val="22"/>
                <w:szCs w:val="22"/>
              </w:rPr>
              <w:t xml:space="preserve">Beosztás: </w:t>
            </w:r>
          </w:p>
          <w:p w14:paraId="132D11ED" w14:textId="77777777" w:rsidR="005316A6" w:rsidRPr="008B36E0" w:rsidRDefault="005316A6" w:rsidP="005316A6">
            <w:pPr>
              <w:rPr>
                <w:sz w:val="22"/>
                <w:szCs w:val="22"/>
              </w:rPr>
            </w:pPr>
            <w:r w:rsidRPr="008B36E0">
              <w:rPr>
                <w:sz w:val="22"/>
                <w:szCs w:val="22"/>
              </w:rPr>
              <w:t>egyetemi docens</w:t>
            </w:r>
          </w:p>
        </w:tc>
        <w:tc>
          <w:tcPr>
            <w:tcW w:w="2309" w:type="pct"/>
            <w:gridSpan w:val="2"/>
            <w:tcBorders>
              <w:top w:val="single" w:sz="4" w:space="0" w:color="auto"/>
              <w:left w:val="single" w:sz="4" w:space="0" w:color="auto"/>
              <w:bottom w:val="single" w:sz="4" w:space="0" w:color="auto"/>
              <w:right w:val="single" w:sz="4" w:space="0" w:color="auto"/>
            </w:tcBorders>
          </w:tcPr>
          <w:p w14:paraId="43157176" w14:textId="77777777" w:rsidR="005316A6" w:rsidRPr="008B36E0" w:rsidRDefault="005316A6" w:rsidP="005316A6">
            <w:pPr>
              <w:rPr>
                <w:b/>
                <w:sz w:val="22"/>
                <w:szCs w:val="22"/>
              </w:rPr>
            </w:pPr>
            <w:r w:rsidRPr="008B36E0">
              <w:rPr>
                <w:b/>
                <w:sz w:val="22"/>
                <w:szCs w:val="22"/>
              </w:rPr>
              <w:t xml:space="preserve">Előkövetelmény: </w:t>
            </w:r>
          </w:p>
          <w:p w14:paraId="28AE96D5" w14:textId="77777777" w:rsidR="005316A6" w:rsidRPr="008B36E0" w:rsidRDefault="005316A6" w:rsidP="005316A6">
            <w:pPr>
              <w:rPr>
                <w:sz w:val="22"/>
                <w:szCs w:val="22"/>
              </w:rPr>
            </w:pPr>
            <w:r w:rsidRPr="008B36E0">
              <w:rPr>
                <w:rFonts w:eastAsia="Calibri"/>
                <w:color w:val="0D0D0D"/>
                <w:sz w:val="22"/>
                <w:szCs w:val="22"/>
                <w:lang w:eastAsia="en-US"/>
              </w:rPr>
              <w:t>nincs</w:t>
            </w:r>
          </w:p>
        </w:tc>
      </w:tr>
      <w:tr w:rsidR="005316A6" w:rsidRPr="008B36E0" w14:paraId="1833432E" w14:textId="77777777" w:rsidTr="005316A6">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5C99ED58" w14:textId="77777777" w:rsidR="005316A6" w:rsidRPr="008B36E0" w:rsidRDefault="005316A6" w:rsidP="005316A6">
            <w:pPr>
              <w:jc w:val="center"/>
              <w:rPr>
                <w:b/>
                <w:sz w:val="22"/>
                <w:szCs w:val="22"/>
              </w:rPr>
            </w:pPr>
            <w:r w:rsidRPr="008B36E0">
              <w:rPr>
                <w:b/>
                <w:sz w:val="22"/>
                <w:szCs w:val="22"/>
              </w:rPr>
              <w:t>Ismeretanyag leírása:</w:t>
            </w:r>
          </w:p>
        </w:tc>
      </w:tr>
      <w:tr w:rsidR="005316A6" w:rsidRPr="008B36E0" w14:paraId="30F1652B" w14:textId="77777777" w:rsidTr="005316A6">
        <w:trPr>
          <w:trHeight w:val="2261"/>
          <w:jc w:val="center"/>
        </w:trPr>
        <w:tc>
          <w:tcPr>
            <w:tcW w:w="5000" w:type="pct"/>
            <w:gridSpan w:val="4"/>
            <w:tcBorders>
              <w:top w:val="single" w:sz="4" w:space="0" w:color="auto"/>
              <w:left w:val="single" w:sz="4" w:space="0" w:color="auto"/>
              <w:bottom w:val="single" w:sz="4" w:space="0" w:color="auto"/>
              <w:right w:val="single" w:sz="4" w:space="0" w:color="auto"/>
            </w:tcBorders>
          </w:tcPr>
          <w:p w14:paraId="01A4F902" w14:textId="77777777" w:rsidR="005316A6" w:rsidRPr="008B36E0" w:rsidRDefault="005316A6" w:rsidP="005316A6">
            <w:pPr>
              <w:jc w:val="both"/>
              <w:rPr>
                <w:rFonts w:eastAsia="Calibri"/>
                <w:color w:val="0D0D0D"/>
                <w:sz w:val="22"/>
                <w:szCs w:val="22"/>
                <w:lang w:eastAsia="en-US"/>
              </w:rPr>
            </w:pPr>
            <w:r w:rsidRPr="008B36E0">
              <w:rPr>
                <w:rFonts w:eastAsia="Calibri"/>
                <w:color w:val="0D0D0D"/>
                <w:sz w:val="22"/>
                <w:szCs w:val="22"/>
                <w:lang w:eastAsia="en-US"/>
              </w:rPr>
              <w:t xml:space="preserve">A tantárgy célja, hogy megfelelő módon kitöltse a környezettudományi alapinformációk és a fejlett környezeti biotechnológia közötti űrt. A tantárgy két részre oszlik, az első rész a biológiával és a környezettudományokhoz kapcsolódó témákkal, a második rész pedig a környezeti biotechnológiával foglalkozik. A környezeti biológia egy multidiszciplináris tantárgy, és számos olyan témakört érint, mint az ökológiai kérdések, a globális környezeti problémák és a társadalmi-gazdasági forgatókönyvek, valamint olyan modern területek, mint a molekuláris biológia, genetika, ökológia stb. Érintett témakörök: </w:t>
            </w:r>
            <w:r w:rsidRPr="00FD3964">
              <w:rPr>
                <w:rFonts w:eastAsia="Calibri"/>
                <w:color w:val="0D0D0D"/>
                <w:sz w:val="22"/>
                <w:szCs w:val="22"/>
                <w:lang w:eastAsia="en-US"/>
              </w:rPr>
              <w:t xml:space="preserve">Az élőlényekre jellemző főbb tulajdonságok. A biológiai sokféleség, rendszertan és modern osztályozás. </w:t>
            </w:r>
            <w:proofErr w:type="spellStart"/>
            <w:r w:rsidRPr="00FD3964">
              <w:rPr>
                <w:rFonts w:eastAsia="Calibri"/>
                <w:color w:val="0D0D0D"/>
                <w:sz w:val="22"/>
                <w:szCs w:val="22"/>
                <w:lang w:eastAsia="en-US"/>
              </w:rPr>
              <w:t>Biomolekulák</w:t>
            </w:r>
            <w:proofErr w:type="spellEnd"/>
            <w:r w:rsidRPr="00FD3964">
              <w:rPr>
                <w:rFonts w:eastAsia="Calibri"/>
                <w:color w:val="0D0D0D"/>
                <w:sz w:val="22"/>
                <w:szCs w:val="22"/>
                <w:lang w:eastAsia="en-US"/>
              </w:rPr>
              <w:t xml:space="preserve"> hierarchiája</w:t>
            </w:r>
            <w:r>
              <w:rPr>
                <w:rFonts w:eastAsia="Calibri"/>
                <w:color w:val="0D0D0D"/>
                <w:sz w:val="22"/>
                <w:szCs w:val="22"/>
                <w:lang w:eastAsia="en-US"/>
              </w:rPr>
              <w:t>.</w:t>
            </w:r>
            <w:r w:rsidRPr="00FD3964">
              <w:rPr>
                <w:rFonts w:eastAsia="Calibri"/>
                <w:color w:val="0D0D0D"/>
                <w:sz w:val="22"/>
                <w:szCs w:val="22"/>
                <w:lang w:eastAsia="en-US"/>
              </w:rPr>
              <w:t xml:space="preserve"> </w:t>
            </w:r>
            <w:proofErr w:type="spellStart"/>
            <w:r w:rsidRPr="00FD3964">
              <w:rPr>
                <w:rFonts w:eastAsia="Calibri"/>
                <w:color w:val="0D0D0D"/>
                <w:sz w:val="22"/>
                <w:szCs w:val="22"/>
                <w:lang w:eastAsia="en-US"/>
              </w:rPr>
              <w:t>Plazmidok</w:t>
            </w:r>
            <w:proofErr w:type="spellEnd"/>
            <w:r w:rsidRPr="00FD3964">
              <w:rPr>
                <w:rFonts w:eastAsia="Calibri"/>
                <w:color w:val="0D0D0D"/>
                <w:sz w:val="22"/>
                <w:szCs w:val="22"/>
                <w:lang w:eastAsia="en-US"/>
              </w:rPr>
              <w:t xml:space="preserve"> és szerepük a mikroorganizmusok környezethez való alkalmazkodásában. </w:t>
            </w:r>
            <w:proofErr w:type="spellStart"/>
            <w:r w:rsidRPr="00FD3964">
              <w:rPr>
                <w:rFonts w:eastAsia="Calibri"/>
                <w:color w:val="0D0D0D"/>
                <w:sz w:val="22"/>
                <w:szCs w:val="22"/>
                <w:lang w:eastAsia="en-US"/>
              </w:rPr>
              <w:t>Biogén</w:t>
            </w:r>
            <w:proofErr w:type="spellEnd"/>
            <w:r w:rsidRPr="00FD3964">
              <w:rPr>
                <w:rFonts w:eastAsia="Calibri"/>
                <w:color w:val="0D0D0D"/>
                <w:sz w:val="22"/>
                <w:szCs w:val="22"/>
                <w:lang w:eastAsia="en-US"/>
              </w:rPr>
              <w:t xml:space="preserve"> elemek. Mikroorganizmusok típusa</w:t>
            </w:r>
            <w:r>
              <w:rPr>
                <w:rFonts w:eastAsia="Calibri"/>
                <w:color w:val="0D0D0D"/>
                <w:sz w:val="22"/>
                <w:szCs w:val="22"/>
                <w:lang w:eastAsia="en-US"/>
              </w:rPr>
              <w:t xml:space="preserve">. </w:t>
            </w:r>
            <w:r w:rsidRPr="00FD3964">
              <w:rPr>
                <w:rFonts w:eastAsia="Calibri"/>
                <w:color w:val="0D0D0D"/>
                <w:sz w:val="22"/>
                <w:szCs w:val="22"/>
                <w:lang w:eastAsia="en-US"/>
              </w:rPr>
              <w:t>A gombák</w:t>
            </w:r>
            <w:r>
              <w:rPr>
                <w:rFonts w:eastAsia="Calibri"/>
                <w:color w:val="0D0D0D"/>
                <w:sz w:val="22"/>
                <w:szCs w:val="22"/>
                <w:lang w:eastAsia="en-US"/>
              </w:rPr>
              <w:t>.</w:t>
            </w:r>
            <w:r w:rsidRPr="00FD3964">
              <w:rPr>
                <w:rFonts w:eastAsia="Calibri"/>
                <w:color w:val="0D0D0D"/>
                <w:sz w:val="22"/>
                <w:szCs w:val="22"/>
                <w:lang w:eastAsia="en-US"/>
              </w:rPr>
              <w:t xml:space="preserve"> A szénhidrátok lebontása. </w:t>
            </w:r>
            <w:proofErr w:type="spellStart"/>
            <w:r w:rsidRPr="00FD3964">
              <w:rPr>
                <w:rFonts w:eastAsia="Calibri"/>
                <w:color w:val="0D0D0D"/>
                <w:sz w:val="22"/>
                <w:szCs w:val="22"/>
                <w:lang w:eastAsia="en-US"/>
              </w:rPr>
              <w:t>Fototrófia</w:t>
            </w:r>
            <w:proofErr w:type="spellEnd"/>
            <w:r w:rsidRPr="00FD3964">
              <w:rPr>
                <w:rFonts w:eastAsia="Calibri"/>
                <w:color w:val="0D0D0D"/>
                <w:sz w:val="22"/>
                <w:szCs w:val="22"/>
                <w:lang w:eastAsia="en-US"/>
              </w:rPr>
              <w:t xml:space="preserve"> és fotoszintézis, fény és sötét szakasz. Ökológiai rendszerek általános jellemzése és alapfogalmak</w:t>
            </w:r>
            <w:r>
              <w:rPr>
                <w:rFonts w:eastAsia="Calibri"/>
                <w:color w:val="0D0D0D"/>
                <w:sz w:val="22"/>
                <w:szCs w:val="22"/>
                <w:lang w:eastAsia="en-US"/>
              </w:rPr>
              <w:t>.</w:t>
            </w:r>
            <w:r w:rsidRPr="00FD3964">
              <w:rPr>
                <w:rFonts w:eastAsia="Calibri"/>
                <w:color w:val="0D0D0D"/>
                <w:sz w:val="22"/>
                <w:szCs w:val="22"/>
                <w:lang w:eastAsia="en-US"/>
              </w:rPr>
              <w:t xml:space="preserve"> Talaj</w:t>
            </w:r>
            <w:r>
              <w:rPr>
                <w:rFonts w:eastAsia="Calibri"/>
                <w:color w:val="0D0D0D"/>
                <w:sz w:val="22"/>
                <w:szCs w:val="22"/>
                <w:lang w:eastAsia="en-US"/>
              </w:rPr>
              <w:t xml:space="preserve"> </w:t>
            </w:r>
            <w:r w:rsidRPr="00FD3964">
              <w:rPr>
                <w:rFonts w:eastAsia="Calibri"/>
                <w:color w:val="0D0D0D"/>
                <w:sz w:val="22"/>
                <w:szCs w:val="22"/>
                <w:lang w:eastAsia="en-US"/>
              </w:rPr>
              <w:t>mikrobiológiája. Víz mikrobiológiája. Levegőmikrobiológia. Anaerob környezetek mikrobiológiája. Antibiotikumok és hatásmechanizmusuk. Az állati és növényi sejtre gyakorolt környezeti hatások megismertetése. Az élőszervezetek és a környezeti tényezők kapcsolatának megismertetése, az életműködések szabályozásában szerepet játszó rendszerek, valamint az élőrendszerek viselkedésének, működésének megértetése.</w:t>
            </w:r>
          </w:p>
        </w:tc>
      </w:tr>
      <w:tr w:rsidR="005316A6" w:rsidRPr="008B36E0" w14:paraId="4DE07D9A" w14:textId="77777777" w:rsidTr="005316A6">
        <w:trPr>
          <w:trHeight w:val="245"/>
          <w:jc w:val="center"/>
        </w:trPr>
        <w:tc>
          <w:tcPr>
            <w:tcW w:w="5000" w:type="pct"/>
            <w:gridSpan w:val="4"/>
            <w:tcBorders>
              <w:top w:val="single" w:sz="4" w:space="0" w:color="auto"/>
              <w:left w:val="single" w:sz="4" w:space="0" w:color="auto"/>
              <w:bottom w:val="single" w:sz="4" w:space="0" w:color="auto"/>
              <w:right w:val="single" w:sz="4" w:space="0" w:color="auto"/>
            </w:tcBorders>
          </w:tcPr>
          <w:p w14:paraId="37C2F93D" w14:textId="77777777" w:rsidR="005316A6" w:rsidRPr="008B36E0" w:rsidRDefault="005316A6" w:rsidP="005316A6">
            <w:pPr>
              <w:jc w:val="center"/>
              <w:rPr>
                <w:rFonts w:eastAsia="Calibri"/>
                <w:color w:val="0D0D0D"/>
                <w:sz w:val="22"/>
                <w:szCs w:val="22"/>
                <w:lang w:eastAsia="en-US"/>
              </w:rPr>
            </w:pPr>
            <w:r w:rsidRPr="008B36E0">
              <w:rPr>
                <w:b/>
                <w:sz w:val="22"/>
                <w:szCs w:val="22"/>
              </w:rPr>
              <w:t>Az elsajátítandó szakmai kompetenciák</w:t>
            </w:r>
          </w:p>
        </w:tc>
      </w:tr>
      <w:tr w:rsidR="005316A6" w:rsidRPr="008B36E0" w14:paraId="22F75EA6" w14:textId="77777777" w:rsidTr="005316A6">
        <w:trPr>
          <w:trHeight w:val="1522"/>
          <w:jc w:val="center"/>
        </w:trPr>
        <w:tc>
          <w:tcPr>
            <w:tcW w:w="5000" w:type="pct"/>
            <w:gridSpan w:val="4"/>
            <w:tcBorders>
              <w:top w:val="single" w:sz="4" w:space="0" w:color="auto"/>
              <w:left w:val="single" w:sz="4" w:space="0" w:color="auto"/>
              <w:bottom w:val="single" w:sz="4" w:space="0" w:color="auto"/>
              <w:right w:val="single" w:sz="4" w:space="0" w:color="auto"/>
            </w:tcBorders>
          </w:tcPr>
          <w:p w14:paraId="383F5669" w14:textId="77777777" w:rsidR="005316A6" w:rsidRPr="008B36E0" w:rsidRDefault="005316A6" w:rsidP="0069193F">
            <w:pPr>
              <w:contextualSpacing/>
              <w:jc w:val="both"/>
              <w:rPr>
                <w:rFonts w:cs="Tahoma"/>
                <w:color w:val="000000"/>
                <w:sz w:val="22"/>
                <w:szCs w:val="22"/>
              </w:rPr>
            </w:pPr>
            <w:r w:rsidRPr="008B36E0">
              <w:rPr>
                <w:rFonts w:cs="Tahoma"/>
                <w:color w:val="000000"/>
                <w:sz w:val="22"/>
                <w:szCs w:val="22"/>
              </w:rPr>
              <w:t>Ismeri a környezetvédelmi szakterület műveléséhez szükséges általános és specifikus matematikai, természet</w:t>
            </w:r>
            <w:r w:rsidRPr="008B36E0">
              <w:rPr>
                <w:rFonts w:cs="Cambria Math"/>
                <w:color w:val="000000"/>
                <w:sz w:val="22"/>
                <w:szCs w:val="22"/>
              </w:rPr>
              <w:t>–</w:t>
            </w:r>
            <w:r w:rsidRPr="008B36E0">
              <w:rPr>
                <w:rFonts w:cs="Tahoma"/>
                <w:color w:val="000000"/>
                <w:sz w:val="22"/>
                <w:szCs w:val="22"/>
              </w:rPr>
              <w:t xml:space="preserve"> és társadalomtudományi elveket, szabályokat, összefüggéseket.</w:t>
            </w:r>
          </w:p>
          <w:p w14:paraId="70E2CF56" w14:textId="77777777" w:rsidR="005316A6" w:rsidRPr="008B36E0" w:rsidRDefault="005316A6" w:rsidP="0069193F">
            <w:pPr>
              <w:contextualSpacing/>
              <w:jc w:val="both"/>
              <w:rPr>
                <w:rFonts w:cs="Tahoma"/>
                <w:color w:val="000000"/>
                <w:sz w:val="22"/>
                <w:szCs w:val="22"/>
              </w:rPr>
            </w:pPr>
            <w:r w:rsidRPr="008B36E0">
              <w:rPr>
                <w:rFonts w:cs="Tahoma"/>
                <w:color w:val="000000"/>
                <w:sz w:val="22"/>
                <w:szCs w:val="22"/>
              </w:rPr>
              <w:t>Ismeri a környezetvédelmi szakterület tanulási, ismeretszerzési, adatgyűjtési módszereit, azok etikai korlátait és problémamegoldó technikáit.</w:t>
            </w:r>
          </w:p>
          <w:p w14:paraId="4839043D" w14:textId="77777777" w:rsidR="005316A6" w:rsidRPr="008B36E0" w:rsidRDefault="005316A6" w:rsidP="0069193F">
            <w:pPr>
              <w:contextualSpacing/>
              <w:jc w:val="both"/>
              <w:rPr>
                <w:rFonts w:cs="Tahoma"/>
                <w:color w:val="000000"/>
                <w:sz w:val="22"/>
                <w:szCs w:val="22"/>
              </w:rPr>
            </w:pPr>
            <w:r w:rsidRPr="008B36E0">
              <w:rPr>
                <w:rFonts w:cs="Tahoma"/>
                <w:color w:val="000000"/>
                <w:sz w:val="22"/>
                <w:szCs w:val="22"/>
              </w:rPr>
              <w:t>Átfogóan ismeri a környezeti elemek és rendszerek alapvető jellemzőit, összefüggéseit és az azokra ható környezetkárosító anyagokat.</w:t>
            </w:r>
          </w:p>
          <w:p w14:paraId="4E646483" w14:textId="77777777" w:rsidR="005316A6" w:rsidRPr="008B36E0" w:rsidRDefault="005316A6" w:rsidP="0069193F">
            <w:pPr>
              <w:contextualSpacing/>
              <w:jc w:val="both"/>
              <w:rPr>
                <w:rFonts w:cs="Tahoma"/>
                <w:color w:val="000000"/>
                <w:sz w:val="22"/>
                <w:szCs w:val="22"/>
              </w:rPr>
            </w:pPr>
            <w:r w:rsidRPr="008B36E0">
              <w:rPr>
                <w:rFonts w:cs="Tahoma"/>
                <w:color w:val="000000"/>
                <w:sz w:val="22"/>
                <w:szCs w:val="22"/>
              </w:rPr>
              <w:t>A termelő és egyéb technológiák fejlesztése és alkalmazása során az adott technológiát fejlesztő és alkalmazó mérnökökkel képes az együttműködésre a technológia környezetvédelmi szempontú fejlesztése érdekében.</w:t>
            </w:r>
          </w:p>
          <w:p w14:paraId="7C70D2F2" w14:textId="77777777" w:rsidR="005316A6" w:rsidRPr="008B36E0" w:rsidRDefault="005316A6" w:rsidP="0069193F">
            <w:pPr>
              <w:contextualSpacing/>
              <w:jc w:val="both"/>
              <w:rPr>
                <w:rFonts w:cs="Tahoma"/>
                <w:color w:val="000000"/>
                <w:sz w:val="22"/>
                <w:szCs w:val="22"/>
              </w:rPr>
            </w:pPr>
            <w:r w:rsidRPr="008B36E0">
              <w:rPr>
                <w:rFonts w:cs="Tahoma"/>
                <w:color w:val="000000"/>
                <w:sz w:val="22"/>
                <w:szCs w:val="22"/>
              </w:rPr>
              <w:t>Multidiszciplináris ismereteik révén alkalmasak a mérnöki munkában való alkotó részvételre, képesek alkalmazkodni a folyamatosan változó követelményekhez.</w:t>
            </w:r>
          </w:p>
          <w:p w14:paraId="0F599A8F" w14:textId="77777777" w:rsidR="005316A6" w:rsidRPr="008B36E0" w:rsidRDefault="005316A6" w:rsidP="0069193F">
            <w:pPr>
              <w:contextualSpacing/>
              <w:jc w:val="both"/>
              <w:rPr>
                <w:rFonts w:cs="Tahoma"/>
                <w:color w:val="000000"/>
                <w:sz w:val="22"/>
                <w:szCs w:val="22"/>
              </w:rPr>
            </w:pPr>
            <w:r w:rsidRPr="008B36E0">
              <w:rPr>
                <w:rFonts w:cs="Tahoma"/>
                <w:color w:val="000000"/>
                <w:sz w:val="22"/>
                <w:szCs w:val="22"/>
              </w:rPr>
              <w:t>Együttműködik a környezetvédelemmel foglalkozó társadalmi szervezetekkel, de vitaképes az optimális megoldások kidolgozása érdekében.</w:t>
            </w:r>
          </w:p>
          <w:p w14:paraId="7B8B112C" w14:textId="77777777" w:rsidR="005316A6" w:rsidRPr="008B36E0" w:rsidRDefault="005316A6" w:rsidP="0069193F">
            <w:pPr>
              <w:contextualSpacing/>
              <w:jc w:val="both"/>
              <w:rPr>
                <w:rFonts w:cs="Tahoma"/>
                <w:color w:val="000000"/>
                <w:sz w:val="22"/>
                <w:szCs w:val="22"/>
              </w:rPr>
            </w:pPr>
            <w:r w:rsidRPr="008B36E0">
              <w:rPr>
                <w:rFonts w:cs="Tahoma"/>
                <w:color w:val="000000"/>
                <w:sz w:val="22"/>
                <w:szCs w:val="22"/>
              </w:rPr>
              <w:t>Szervezett továbbképzésen való részvétellel a környezetvédelem területén tudását folyamatosan tovább fejleszti.</w:t>
            </w:r>
          </w:p>
          <w:p w14:paraId="211ED227" w14:textId="77777777" w:rsidR="005316A6" w:rsidRPr="008B36E0" w:rsidRDefault="005316A6" w:rsidP="0069193F">
            <w:pPr>
              <w:contextualSpacing/>
              <w:jc w:val="both"/>
              <w:rPr>
                <w:rFonts w:cs="Tahoma"/>
                <w:color w:val="000000"/>
                <w:sz w:val="22"/>
                <w:szCs w:val="22"/>
              </w:rPr>
            </w:pPr>
            <w:r w:rsidRPr="008B36E0">
              <w:rPr>
                <w:rFonts w:cs="Tahoma"/>
                <w:color w:val="000000"/>
                <w:sz w:val="22"/>
                <w:szCs w:val="22"/>
              </w:rPr>
              <w:t>Megosztja tapasztalatait munkatársaival, így segítve fejlődésüket.</w:t>
            </w:r>
          </w:p>
          <w:p w14:paraId="3670DDBD" w14:textId="77777777" w:rsidR="005316A6" w:rsidRPr="008B36E0" w:rsidRDefault="005316A6" w:rsidP="0069193F">
            <w:pPr>
              <w:contextualSpacing/>
              <w:jc w:val="both"/>
              <w:rPr>
                <w:rFonts w:cs="Tahoma"/>
                <w:color w:val="000000"/>
                <w:sz w:val="22"/>
                <w:szCs w:val="22"/>
              </w:rPr>
            </w:pPr>
            <w:r w:rsidRPr="008B36E0">
              <w:rPr>
                <w:rFonts w:cs="Tahoma"/>
                <w:color w:val="000000"/>
                <w:sz w:val="22"/>
                <w:szCs w:val="22"/>
              </w:rPr>
              <w:t>Felelősséget vállal a társadalommal szemben a környezetvédelmi téren hozott döntéseiért.</w:t>
            </w:r>
          </w:p>
        </w:tc>
      </w:tr>
      <w:tr w:rsidR="005316A6" w:rsidRPr="008B36E0" w14:paraId="447B25B9" w14:textId="77777777" w:rsidTr="005316A6">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06F6C89F" w14:textId="77777777" w:rsidR="005316A6" w:rsidRPr="008B36E0" w:rsidRDefault="005316A6" w:rsidP="005316A6">
            <w:pPr>
              <w:jc w:val="center"/>
              <w:rPr>
                <w:b/>
                <w:sz w:val="22"/>
                <w:szCs w:val="22"/>
              </w:rPr>
            </w:pPr>
            <w:r w:rsidRPr="008B36E0">
              <w:rPr>
                <w:b/>
                <w:sz w:val="22"/>
                <w:szCs w:val="22"/>
              </w:rPr>
              <w:t>Irodalom:</w:t>
            </w:r>
          </w:p>
        </w:tc>
      </w:tr>
      <w:tr w:rsidR="005316A6" w:rsidRPr="008B36E0" w14:paraId="0D3C92A4" w14:textId="77777777" w:rsidTr="005316A6">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4362F942" w14:textId="77777777" w:rsidR="005316A6" w:rsidRPr="008B36E0" w:rsidRDefault="005316A6" w:rsidP="005316A6">
            <w:pPr>
              <w:spacing w:line="276" w:lineRule="auto"/>
              <w:outlineLvl w:val="0"/>
              <w:rPr>
                <w:sz w:val="22"/>
                <w:szCs w:val="22"/>
              </w:rPr>
            </w:pPr>
            <w:r w:rsidRPr="008B36E0">
              <w:rPr>
                <w:sz w:val="22"/>
                <w:szCs w:val="22"/>
              </w:rPr>
              <w:t xml:space="preserve">David </w:t>
            </w:r>
            <w:proofErr w:type="spellStart"/>
            <w:r w:rsidRPr="008B36E0">
              <w:rPr>
                <w:sz w:val="22"/>
                <w:szCs w:val="22"/>
              </w:rPr>
              <w:t>Attenborough</w:t>
            </w:r>
            <w:proofErr w:type="spellEnd"/>
            <w:r w:rsidRPr="008B36E0">
              <w:rPr>
                <w:sz w:val="22"/>
                <w:szCs w:val="22"/>
              </w:rPr>
              <w:t xml:space="preserve"> (2022): Egy élet a bolygónkon. Park Kiadó, 2022</w:t>
            </w:r>
          </w:p>
          <w:p w14:paraId="470124A7" w14:textId="77777777" w:rsidR="005316A6" w:rsidRPr="008B36E0" w:rsidRDefault="005316A6" w:rsidP="005316A6">
            <w:pPr>
              <w:spacing w:line="276" w:lineRule="auto"/>
              <w:outlineLvl w:val="0"/>
              <w:rPr>
                <w:sz w:val="22"/>
                <w:szCs w:val="22"/>
              </w:rPr>
            </w:pPr>
            <w:proofErr w:type="spellStart"/>
            <w:r w:rsidRPr="008B36E0">
              <w:rPr>
                <w:sz w:val="22"/>
                <w:szCs w:val="22"/>
              </w:rPr>
              <w:t>Venetianer</w:t>
            </w:r>
            <w:proofErr w:type="spellEnd"/>
            <w:r w:rsidRPr="008B36E0">
              <w:rPr>
                <w:sz w:val="22"/>
                <w:szCs w:val="22"/>
              </w:rPr>
              <w:t xml:space="preserve"> Pál (2008): Molekulák, gének, sorsok. Vince Kiadó Sarkadi Lívia (2011): Biokémia mérnök szemmel. </w:t>
            </w:r>
            <w:proofErr w:type="spellStart"/>
            <w:r w:rsidRPr="008B36E0">
              <w:rPr>
                <w:sz w:val="22"/>
                <w:szCs w:val="22"/>
              </w:rPr>
              <w:t>Typotex</w:t>
            </w:r>
            <w:proofErr w:type="spellEnd"/>
            <w:r w:rsidRPr="008B36E0">
              <w:rPr>
                <w:sz w:val="22"/>
                <w:szCs w:val="22"/>
              </w:rPr>
              <w:t xml:space="preserve"> Kiadó</w:t>
            </w:r>
          </w:p>
          <w:p w14:paraId="11E8060B" w14:textId="77777777" w:rsidR="005316A6" w:rsidRPr="008B36E0" w:rsidRDefault="005316A6" w:rsidP="005316A6">
            <w:pPr>
              <w:spacing w:line="276" w:lineRule="auto"/>
              <w:outlineLvl w:val="0"/>
              <w:rPr>
                <w:sz w:val="22"/>
                <w:szCs w:val="22"/>
              </w:rPr>
            </w:pPr>
            <w:r w:rsidRPr="008B36E0">
              <w:rPr>
                <w:sz w:val="22"/>
                <w:szCs w:val="22"/>
              </w:rPr>
              <w:t xml:space="preserve">Kucsera Judit, </w:t>
            </w:r>
            <w:proofErr w:type="spellStart"/>
            <w:r w:rsidRPr="008B36E0">
              <w:rPr>
                <w:sz w:val="22"/>
                <w:szCs w:val="22"/>
              </w:rPr>
              <w:t>Kevei</w:t>
            </w:r>
            <w:proofErr w:type="spellEnd"/>
            <w:r w:rsidRPr="008B36E0">
              <w:rPr>
                <w:sz w:val="22"/>
                <w:szCs w:val="22"/>
              </w:rPr>
              <w:t xml:space="preserve"> Ferenc (2010): Mikrobiológia I. JATE Press</w:t>
            </w:r>
          </w:p>
        </w:tc>
      </w:tr>
      <w:tr w:rsidR="005316A6" w:rsidRPr="008B36E0" w14:paraId="2258172E" w14:textId="77777777" w:rsidTr="005316A6">
        <w:trPr>
          <w:trHeight w:val="567"/>
          <w:jc w:val="center"/>
        </w:trPr>
        <w:tc>
          <w:tcPr>
            <w:tcW w:w="5000" w:type="pct"/>
            <w:gridSpan w:val="4"/>
            <w:tcBorders>
              <w:top w:val="single" w:sz="4" w:space="0" w:color="auto"/>
              <w:left w:val="single" w:sz="4" w:space="0" w:color="auto"/>
              <w:bottom w:val="single" w:sz="4" w:space="0" w:color="auto"/>
              <w:right w:val="single" w:sz="4" w:space="0" w:color="auto"/>
            </w:tcBorders>
          </w:tcPr>
          <w:p w14:paraId="67D24B5B" w14:textId="77777777" w:rsidR="005316A6" w:rsidRPr="008B36E0" w:rsidRDefault="005316A6" w:rsidP="005316A6">
            <w:pPr>
              <w:outlineLvl w:val="0"/>
              <w:rPr>
                <w:sz w:val="22"/>
                <w:szCs w:val="22"/>
              </w:rPr>
            </w:pPr>
            <w:r w:rsidRPr="008B36E0">
              <w:rPr>
                <w:b/>
                <w:sz w:val="22"/>
                <w:szCs w:val="22"/>
              </w:rPr>
              <w:t>Megjegyzés</w:t>
            </w:r>
            <w:r w:rsidRPr="008B36E0">
              <w:rPr>
                <w:sz w:val="22"/>
                <w:szCs w:val="22"/>
              </w:rPr>
              <w:t xml:space="preserve">: </w:t>
            </w:r>
          </w:p>
          <w:p w14:paraId="09A1E197" w14:textId="77777777" w:rsidR="005316A6" w:rsidRPr="008B36E0" w:rsidRDefault="005316A6" w:rsidP="0069193F">
            <w:pPr>
              <w:jc w:val="both"/>
              <w:outlineLvl w:val="0"/>
              <w:rPr>
                <w:sz w:val="22"/>
                <w:szCs w:val="22"/>
              </w:rPr>
            </w:pPr>
            <w:r w:rsidRPr="008B36E0">
              <w:rPr>
                <w:sz w:val="22"/>
                <w:szCs w:val="22"/>
              </w:rPr>
              <w:t>Az előadásokon a részvétel kötelező! Tanulmányi kötelezettségek maximum 4 hiányzás esetén teljesíthetők. A foglalkozásokról történő 5. hiányzás esetén a kurzus már nem teljesíthető. Zárthelyik legalább elégséges (50-64% = 2) szintű teljesítése, a külső helyszínű gyakorlatokról jegyzőkönyv készítése PowerPoint prezentációban.</w:t>
            </w:r>
          </w:p>
        </w:tc>
      </w:tr>
      <w:bookmarkEnd w:id="0"/>
    </w:tbl>
    <w:p w14:paraId="287DF177" w14:textId="77777777" w:rsidR="005316A6" w:rsidRDefault="005316A6" w:rsidP="005316A6"/>
    <w:p w14:paraId="02A52D17" w14:textId="77777777" w:rsidR="005316A6" w:rsidRDefault="005316A6" w:rsidP="005316A6">
      <w:r>
        <w:br w:type="page"/>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1931"/>
        <w:gridCol w:w="2283"/>
        <w:gridCol w:w="1826"/>
      </w:tblGrid>
      <w:tr w:rsidR="005316A6" w:rsidRPr="008B36E0" w14:paraId="36F2715B" w14:textId="77777777" w:rsidTr="005316A6">
        <w:trPr>
          <w:jc w:val="center"/>
        </w:trPr>
        <w:tc>
          <w:tcPr>
            <w:tcW w:w="3033" w:type="dxa"/>
            <w:tcBorders>
              <w:top w:val="single" w:sz="4" w:space="0" w:color="auto"/>
              <w:left w:val="single" w:sz="4" w:space="0" w:color="auto"/>
              <w:bottom w:val="single" w:sz="4" w:space="0" w:color="auto"/>
              <w:right w:val="single" w:sz="4" w:space="0" w:color="auto"/>
            </w:tcBorders>
          </w:tcPr>
          <w:p w14:paraId="15BF6A14" w14:textId="77777777" w:rsidR="005316A6" w:rsidRPr="008B36E0" w:rsidRDefault="005316A6" w:rsidP="005316A6">
            <w:pPr>
              <w:jc w:val="both"/>
              <w:rPr>
                <w:b/>
                <w:sz w:val="22"/>
                <w:szCs w:val="22"/>
              </w:rPr>
            </w:pPr>
            <w:r w:rsidRPr="008B36E0">
              <w:rPr>
                <w:rFonts w:eastAsia="Calibri"/>
                <w:b/>
                <w:sz w:val="22"/>
                <w:szCs w:val="22"/>
                <w:lang w:eastAsia="en-US"/>
              </w:rPr>
              <w:lastRenderedPageBreak/>
              <w:br w:type="page"/>
            </w:r>
            <w:r w:rsidRPr="008B36E0">
              <w:rPr>
                <w:b/>
                <w:sz w:val="22"/>
                <w:szCs w:val="22"/>
              </w:rPr>
              <w:t>Tárgy neve:</w:t>
            </w:r>
          </w:p>
          <w:p w14:paraId="6B5546E0" w14:textId="77777777" w:rsidR="005316A6" w:rsidRPr="00991422" w:rsidRDefault="005316A6" w:rsidP="005316A6">
            <w:pPr>
              <w:jc w:val="both"/>
              <w:rPr>
                <w:bCs/>
                <w:sz w:val="22"/>
                <w:szCs w:val="22"/>
              </w:rPr>
            </w:pPr>
            <w:r w:rsidRPr="00991422">
              <w:rPr>
                <w:bCs/>
                <w:sz w:val="22"/>
                <w:szCs w:val="22"/>
              </w:rPr>
              <w:t>Elektrotechnika</w:t>
            </w:r>
          </w:p>
        </w:tc>
        <w:tc>
          <w:tcPr>
            <w:tcW w:w="1931" w:type="dxa"/>
            <w:tcBorders>
              <w:top w:val="single" w:sz="4" w:space="0" w:color="auto"/>
              <w:left w:val="single" w:sz="4" w:space="0" w:color="auto"/>
              <w:bottom w:val="single" w:sz="4" w:space="0" w:color="auto"/>
              <w:right w:val="single" w:sz="4" w:space="0" w:color="auto"/>
            </w:tcBorders>
          </w:tcPr>
          <w:p w14:paraId="418CE667" w14:textId="77777777" w:rsidR="005316A6" w:rsidRPr="008B36E0" w:rsidRDefault="005316A6" w:rsidP="005316A6">
            <w:pPr>
              <w:jc w:val="both"/>
              <w:rPr>
                <w:b/>
                <w:sz w:val="22"/>
                <w:szCs w:val="22"/>
              </w:rPr>
            </w:pPr>
            <w:r w:rsidRPr="008B36E0">
              <w:rPr>
                <w:b/>
                <w:sz w:val="22"/>
                <w:szCs w:val="22"/>
              </w:rPr>
              <w:t>NEPTUN-kód:</w:t>
            </w:r>
          </w:p>
          <w:p w14:paraId="556FCDF7" w14:textId="77777777" w:rsidR="005316A6" w:rsidRPr="008B36E0" w:rsidRDefault="005316A6" w:rsidP="005316A6">
            <w:pPr>
              <w:jc w:val="both"/>
              <w:rPr>
                <w:sz w:val="22"/>
                <w:szCs w:val="22"/>
              </w:rPr>
            </w:pPr>
            <w:r w:rsidRPr="008B36E0">
              <w:rPr>
                <w:sz w:val="22"/>
                <w:szCs w:val="22"/>
              </w:rPr>
              <w:t>RKXEL1HBNF, RKXEL1HBLF</w:t>
            </w:r>
          </w:p>
        </w:tc>
        <w:tc>
          <w:tcPr>
            <w:tcW w:w="2283" w:type="dxa"/>
            <w:tcBorders>
              <w:top w:val="single" w:sz="4" w:space="0" w:color="auto"/>
              <w:left w:val="single" w:sz="4" w:space="0" w:color="auto"/>
              <w:bottom w:val="single" w:sz="4" w:space="0" w:color="auto"/>
              <w:right w:val="single" w:sz="4" w:space="0" w:color="auto"/>
            </w:tcBorders>
          </w:tcPr>
          <w:p w14:paraId="3D3D60AF" w14:textId="77777777" w:rsidR="005316A6" w:rsidRPr="008B36E0" w:rsidRDefault="005316A6" w:rsidP="005316A6">
            <w:pPr>
              <w:jc w:val="both"/>
              <w:rPr>
                <w:sz w:val="22"/>
                <w:szCs w:val="22"/>
              </w:rPr>
            </w:pPr>
            <w:r w:rsidRPr="008B36E0">
              <w:rPr>
                <w:b/>
                <w:sz w:val="22"/>
                <w:szCs w:val="22"/>
              </w:rPr>
              <w:t>Óraszám:</w:t>
            </w:r>
            <w:r w:rsidRPr="008B36E0">
              <w:rPr>
                <w:sz w:val="22"/>
                <w:szCs w:val="22"/>
              </w:rPr>
              <w:t xml:space="preserve"> </w:t>
            </w:r>
            <w:proofErr w:type="spellStart"/>
            <w:r w:rsidRPr="008B36E0">
              <w:rPr>
                <w:sz w:val="22"/>
                <w:szCs w:val="22"/>
              </w:rPr>
              <w:t>ea+gy+lb</w:t>
            </w:r>
            <w:proofErr w:type="spellEnd"/>
          </w:p>
          <w:p w14:paraId="76B2FF40" w14:textId="77777777" w:rsidR="005316A6" w:rsidRPr="008B36E0" w:rsidRDefault="005316A6" w:rsidP="005316A6">
            <w:pPr>
              <w:jc w:val="both"/>
              <w:rPr>
                <w:sz w:val="22"/>
                <w:szCs w:val="22"/>
              </w:rPr>
            </w:pPr>
            <w:r w:rsidRPr="008B36E0">
              <w:rPr>
                <w:sz w:val="22"/>
                <w:szCs w:val="22"/>
              </w:rPr>
              <w:t>1+2+0</w:t>
            </w:r>
          </w:p>
          <w:p w14:paraId="4BF726BF" w14:textId="77777777" w:rsidR="005316A6" w:rsidRPr="008B36E0" w:rsidRDefault="005316A6" w:rsidP="005316A6">
            <w:pPr>
              <w:jc w:val="both"/>
              <w:rPr>
                <w:sz w:val="22"/>
                <w:szCs w:val="22"/>
              </w:rPr>
            </w:pPr>
            <w:r w:rsidRPr="008B36E0">
              <w:rPr>
                <w:sz w:val="22"/>
                <w:szCs w:val="22"/>
              </w:rPr>
              <w:t>4+8+0</w:t>
            </w:r>
          </w:p>
        </w:tc>
        <w:tc>
          <w:tcPr>
            <w:tcW w:w="1826" w:type="dxa"/>
            <w:tcBorders>
              <w:top w:val="single" w:sz="4" w:space="0" w:color="auto"/>
              <w:left w:val="single" w:sz="4" w:space="0" w:color="auto"/>
              <w:bottom w:val="single" w:sz="4" w:space="0" w:color="auto"/>
              <w:right w:val="single" w:sz="4" w:space="0" w:color="auto"/>
            </w:tcBorders>
          </w:tcPr>
          <w:p w14:paraId="639647D3" w14:textId="77777777" w:rsidR="005316A6" w:rsidRPr="008B36E0" w:rsidRDefault="005316A6" w:rsidP="005316A6">
            <w:pPr>
              <w:jc w:val="both"/>
              <w:rPr>
                <w:sz w:val="22"/>
                <w:szCs w:val="22"/>
              </w:rPr>
            </w:pPr>
            <w:r w:rsidRPr="008B36E0">
              <w:rPr>
                <w:b/>
                <w:sz w:val="22"/>
                <w:szCs w:val="22"/>
              </w:rPr>
              <w:t>Kredit</w:t>
            </w:r>
            <w:r w:rsidRPr="008B36E0">
              <w:rPr>
                <w:b/>
                <w:iCs/>
                <w:sz w:val="22"/>
                <w:szCs w:val="22"/>
              </w:rPr>
              <w:t>:</w:t>
            </w:r>
            <w:r w:rsidRPr="008B36E0">
              <w:rPr>
                <w:iCs/>
                <w:sz w:val="22"/>
                <w:szCs w:val="22"/>
              </w:rPr>
              <w:t xml:space="preserve"> </w:t>
            </w:r>
            <w:r>
              <w:rPr>
                <w:iCs/>
                <w:sz w:val="22"/>
                <w:szCs w:val="22"/>
              </w:rPr>
              <w:t>4</w:t>
            </w:r>
          </w:p>
          <w:p w14:paraId="174E4CB6" w14:textId="77777777" w:rsidR="005316A6" w:rsidRPr="008B36E0" w:rsidRDefault="005316A6" w:rsidP="005316A6">
            <w:pPr>
              <w:jc w:val="both"/>
              <w:rPr>
                <w:sz w:val="22"/>
                <w:szCs w:val="22"/>
              </w:rPr>
            </w:pPr>
            <w:r w:rsidRPr="008B36E0">
              <w:rPr>
                <w:b/>
                <w:sz w:val="22"/>
                <w:szCs w:val="22"/>
              </w:rPr>
              <w:t>Köv</w:t>
            </w:r>
            <w:r>
              <w:rPr>
                <w:b/>
                <w:sz w:val="22"/>
                <w:szCs w:val="22"/>
              </w:rPr>
              <w:t>.</w:t>
            </w:r>
            <w:r w:rsidRPr="008B36E0">
              <w:rPr>
                <w:sz w:val="22"/>
                <w:szCs w:val="22"/>
              </w:rPr>
              <w:t>: é</w:t>
            </w:r>
          </w:p>
          <w:p w14:paraId="31E19A8A" w14:textId="77777777" w:rsidR="005316A6" w:rsidRPr="008B36E0" w:rsidRDefault="005316A6" w:rsidP="005316A6">
            <w:pPr>
              <w:jc w:val="both"/>
              <w:rPr>
                <w:sz w:val="22"/>
                <w:szCs w:val="22"/>
              </w:rPr>
            </w:pPr>
            <w:r w:rsidRPr="008B36E0">
              <w:rPr>
                <w:sz w:val="22"/>
                <w:szCs w:val="22"/>
              </w:rPr>
              <w:t xml:space="preserve">             </w:t>
            </w:r>
          </w:p>
        </w:tc>
      </w:tr>
      <w:tr w:rsidR="005316A6" w:rsidRPr="008B36E0" w14:paraId="54ED57AC" w14:textId="77777777" w:rsidTr="005316A6">
        <w:trPr>
          <w:jc w:val="center"/>
        </w:trPr>
        <w:tc>
          <w:tcPr>
            <w:tcW w:w="3033" w:type="dxa"/>
            <w:tcBorders>
              <w:top w:val="single" w:sz="4" w:space="0" w:color="auto"/>
              <w:left w:val="single" w:sz="4" w:space="0" w:color="auto"/>
              <w:bottom w:val="single" w:sz="4" w:space="0" w:color="auto"/>
              <w:right w:val="single" w:sz="4" w:space="0" w:color="auto"/>
            </w:tcBorders>
          </w:tcPr>
          <w:p w14:paraId="0DF38601" w14:textId="77777777" w:rsidR="005316A6" w:rsidRPr="008B36E0" w:rsidRDefault="005316A6" w:rsidP="005316A6">
            <w:pPr>
              <w:jc w:val="both"/>
              <w:rPr>
                <w:b/>
                <w:sz w:val="22"/>
                <w:szCs w:val="22"/>
              </w:rPr>
            </w:pPr>
            <w:r w:rsidRPr="008B36E0">
              <w:rPr>
                <w:b/>
                <w:sz w:val="22"/>
                <w:szCs w:val="22"/>
              </w:rPr>
              <w:t>Tantárgyfelelős:</w:t>
            </w:r>
          </w:p>
          <w:p w14:paraId="526894F3" w14:textId="77777777" w:rsidR="005316A6" w:rsidRPr="008B36E0" w:rsidRDefault="005316A6" w:rsidP="005316A6">
            <w:pPr>
              <w:jc w:val="both"/>
              <w:rPr>
                <w:sz w:val="22"/>
                <w:szCs w:val="22"/>
              </w:rPr>
            </w:pPr>
            <w:r w:rsidRPr="008B36E0">
              <w:rPr>
                <w:sz w:val="22"/>
                <w:szCs w:val="22"/>
              </w:rPr>
              <w:t xml:space="preserve">Dr. </w:t>
            </w:r>
            <w:proofErr w:type="spellStart"/>
            <w:r w:rsidRPr="008B36E0">
              <w:rPr>
                <w:sz w:val="22"/>
                <w:szCs w:val="22"/>
              </w:rPr>
              <w:t>Pekker</w:t>
            </w:r>
            <w:proofErr w:type="spellEnd"/>
            <w:r w:rsidRPr="008B36E0">
              <w:rPr>
                <w:sz w:val="22"/>
                <w:szCs w:val="22"/>
              </w:rPr>
              <w:t xml:space="preserve"> Sándor</w:t>
            </w:r>
          </w:p>
        </w:tc>
        <w:tc>
          <w:tcPr>
            <w:tcW w:w="1931" w:type="dxa"/>
            <w:tcBorders>
              <w:top w:val="single" w:sz="4" w:space="0" w:color="auto"/>
              <w:left w:val="single" w:sz="4" w:space="0" w:color="auto"/>
              <w:bottom w:val="single" w:sz="4" w:space="0" w:color="auto"/>
              <w:right w:val="single" w:sz="4" w:space="0" w:color="auto"/>
            </w:tcBorders>
          </w:tcPr>
          <w:p w14:paraId="11271E26" w14:textId="77777777" w:rsidR="005316A6" w:rsidRPr="008B36E0" w:rsidRDefault="005316A6" w:rsidP="005316A6">
            <w:pPr>
              <w:jc w:val="both"/>
              <w:rPr>
                <w:b/>
                <w:sz w:val="22"/>
                <w:szCs w:val="22"/>
              </w:rPr>
            </w:pPr>
            <w:r w:rsidRPr="008B36E0">
              <w:rPr>
                <w:b/>
                <w:sz w:val="22"/>
                <w:szCs w:val="22"/>
              </w:rPr>
              <w:t xml:space="preserve">Beosztás: </w:t>
            </w:r>
          </w:p>
          <w:p w14:paraId="24BC528D" w14:textId="77777777" w:rsidR="005316A6" w:rsidRPr="008B36E0" w:rsidRDefault="005316A6" w:rsidP="005316A6">
            <w:pPr>
              <w:jc w:val="both"/>
              <w:rPr>
                <w:sz w:val="22"/>
                <w:szCs w:val="22"/>
              </w:rPr>
            </w:pPr>
            <w:r w:rsidRPr="008B36E0">
              <w:rPr>
                <w:sz w:val="22"/>
                <w:szCs w:val="22"/>
              </w:rPr>
              <w:t>kutatóprofesszor</w:t>
            </w:r>
          </w:p>
        </w:tc>
        <w:tc>
          <w:tcPr>
            <w:tcW w:w="4109" w:type="dxa"/>
            <w:gridSpan w:val="2"/>
            <w:tcBorders>
              <w:top w:val="single" w:sz="4" w:space="0" w:color="auto"/>
              <w:left w:val="single" w:sz="4" w:space="0" w:color="auto"/>
              <w:bottom w:val="single" w:sz="4" w:space="0" w:color="auto"/>
              <w:right w:val="single" w:sz="4" w:space="0" w:color="auto"/>
            </w:tcBorders>
          </w:tcPr>
          <w:p w14:paraId="67B7AE48" w14:textId="77777777" w:rsidR="005316A6" w:rsidRPr="008B36E0" w:rsidRDefault="005316A6" w:rsidP="005316A6">
            <w:pPr>
              <w:rPr>
                <w:b/>
                <w:sz w:val="22"/>
                <w:szCs w:val="22"/>
              </w:rPr>
            </w:pPr>
            <w:r w:rsidRPr="008B36E0">
              <w:rPr>
                <w:b/>
                <w:sz w:val="22"/>
                <w:szCs w:val="22"/>
              </w:rPr>
              <w:t xml:space="preserve">Előkövetelmény: </w:t>
            </w:r>
          </w:p>
          <w:p w14:paraId="0CA5EFCE" w14:textId="77777777" w:rsidR="005316A6" w:rsidRPr="008B36E0" w:rsidRDefault="005316A6" w:rsidP="005316A6">
            <w:pPr>
              <w:rPr>
                <w:sz w:val="22"/>
                <w:szCs w:val="22"/>
              </w:rPr>
            </w:pPr>
            <w:r w:rsidRPr="008B36E0">
              <w:rPr>
                <w:sz w:val="22"/>
                <w:szCs w:val="22"/>
              </w:rPr>
              <w:t xml:space="preserve"> nincs</w:t>
            </w:r>
          </w:p>
        </w:tc>
      </w:tr>
      <w:tr w:rsidR="005316A6" w:rsidRPr="008B36E0" w14:paraId="08A5E097" w14:textId="77777777" w:rsidTr="005316A6">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30495746" w14:textId="77777777" w:rsidR="005316A6" w:rsidRPr="008B36E0" w:rsidRDefault="005316A6" w:rsidP="005316A6">
            <w:pPr>
              <w:jc w:val="center"/>
              <w:rPr>
                <w:b/>
                <w:sz w:val="22"/>
                <w:szCs w:val="22"/>
              </w:rPr>
            </w:pPr>
            <w:r w:rsidRPr="008B36E0">
              <w:rPr>
                <w:b/>
                <w:sz w:val="22"/>
                <w:szCs w:val="22"/>
              </w:rPr>
              <w:t>Ismeretanyag leírása:</w:t>
            </w:r>
          </w:p>
        </w:tc>
      </w:tr>
      <w:tr w:rsidR="005316A6" w:rsidRPr="008B36E0" w14:paraId="3B979C88" w14:textId="77777777" w:rsidTr="005316A6">
        <w:trPr>
          <w:trHeight w:val="1110"/>
          <w:jc w:val="center"/>
        </w:trPr>
        <w:tc>
          <w:tcPr>
            <w:tcW w:w="9073" w:type="dxa"/>
            <w:gridSpan w:val="4"/>
            <w:tcBorders>
              <w:top w:val="single" w:sz="4" w:space="0" w:color="auto"/>
              <w:left w:val="single" w:sz="4" w:space="0" w:color="auto"/>
              <w:bottom w:val="single" w:sz="4" w:space="0" w:color="auto"/>
              <w:right w:val="single" w:sz="4" w:space="0" w:color="auto"/>
            </w:tcBorders>
          </w:tcPr>
          <w:p w14:paraId="5EA5B142" w14:textId="77777777" w:rsidR="005316A6" w:rsidRDefault="005316A6" w:rsidP="005316A6">
            <w:pPr>
              <w:spacing w:line="276" w:lineRule="auto"/>
              <w:rPr>
                <w:rFonts w:eastAsia="TimesNewRoman"/>
                <w:sz w:val="22"/>
                <w:szCs w:val="22"/>
              </w:rPr>
            </w:pPr>
          </w:p>
          <w:p w14:paraId="158E17DB" w14:textId="77777777" w:rsidR="005316A6" w:rsidRPr="008B36E0" w:rsidRDefault="005316A6" w:rsidP="0069193F">
            <w:pPr>
              <w:spacing w:line="276" w:lineRule="auto"/>
              <w:jc w:val="both"/>
              <w:rPr>
                <w:rFonts w:eastAsia="TimesNewRoman"/>
                <w:sz w:val="22"/>
                <w:szCs w:val="22"/>
              </w:rPr>
            </w:pPr>
            <w:r w:rsidRPr="008B36E0">
              <w:rPr>
                <w:rFonts w:eastAsia="TimesNewRoman"/>
                <w:sz w:val="22"/>
                <w:szCs w:val="22"/>
              </w:rPr>
              <w:t xml:space="preserve">A </w:t>
            </w:r>
            <w:r>
              <w:rPr>
                <w:rFonts w:eastAsia="TimesNewRoman"/>
                <w:sz w:val="22"/>
                <w:szCs w:val="22"/>
              </w:rPr>
              <w:t xml:space="preserve">tárgy célja a </w:t>
            </w:r>
            <w:r w:rsidRPr="008B36E0">
              <w:rPr>
                <w:rFonts w:eastAsia="TimesNewRoman"/>
                <w:sz w:val="22"/>
                <w:szCs w:val="22"/>
              </w:rPr>
              <w:t>hallgató műszaki szemléletének bővítése. Elektrotechnikai ismeretek elsajátításának begyakoroltatása, amely során áttekintést kapnak a villamos berendezések működéséről.</w:t>
            </w:r>
          </w:p>
          <w:p w14:paraId="0735EF19" w14:textId="77777777" w:rsidR="005316A6" w:rsidRPr="008B36E0" w:rsidRDefault="005316A6" w:rsidP="0069193F">
            <w:pPr>
              <w:spacing w:line="276" w:lineRule="auto"/>
              <w:jc w:val="both"/>
              <w:rPr>
                <w:rFonts w:eastAsia="TimesNewRoman"/>
                <w:sz w:val="22"/>
                <w:szCs w:val="22"/>
              </w:rPr>
            </w:pPr>
            <w:r w:rsidRPr="008B36E0">
              <w:rPr>
                <w:rFonts w:eastAsia="TimesNewRoman"/>
                <w:sz w:val="22"/>
                <w:szCs w:val="22"/>
              </w:rPr>
              <w:t>Egyenáramú áramkör, villamos tér (kondenzátorok), mágneses tér (indukció). Egyfázisú váltakozó áram (R-L-C kapcsolások). Háromfázisú feszültség előállítása, jellemzői. Csillag- és delta kapcsolás.</w:t>
            </w:r>
          </w:p>
          <w:p w14:paraId="3B2250F3" w14:textId="77777777" w:rsidR="005316A6" w:rsidRPr="008B36E0" w:rsidRDefault="005316A6" w:rsidP="0069193F">
            <w:pPr>
              <w:spacing w:line="276" w:lineRule="auto"/>
              <w:jc w:val="both"/>
              <w:rPr>
                <w:rFonts w:eastAsia="TimesNewRoman"/>
                <w:sz w:val="22"/>
                <w:szCs w:val="22"/>
              </w:rPr>
            </w:pPr>
            <w:r w:rsidRPr="008B36E0">
              <w:rPr>
                <w:rFonts w:eastAsia="TimesNewRoman"/>
                <w:sz w:val="22"/>
                <w:szCs w:val="22"/>
              </w:rPr>
              <w:t>Az elektronika alapjai. Félvezető eszközök (dióda, tirisztorok stb.). Tranzisztorok működése, fajtái, karakterisztikák,</w:t>
            </w:r>
          </w:p>
          <w:p w14:paraId="2E883CF7" w14:textId="77777777" w:rsidR="005316A6" w:rsidRPr="008B36E0" w:rsidRDefault="005316A6" w:rsidP="0069193F">
            <w:pPr>
              <w:spacing w:after="240"/>
              <w:jc w:val="both"/>
              <w:rPr>
                <w:sz w:val="22"/>
                <w:szCs w:val="22"/>
              </w:rPr>
            </w:pPr>
            <w:r w:rsidRPr="008B36E0">
              <w:rPr>
                <w:rFonts w:eastAsia="TimesNewRoman"/>
                <w:sz w:val="22"/>
                <w:szCs w:val="22"/>
              </w:rPr>
              <w:t xml:space="preserve">alapkapcsolások. Félvezető eszközök áramköri alkalmazásai, egyenirányítók erősítő kapcsolások. Villamos gépek, </w:t>
            </w:r>
            <w:r w:rsidRPr="008B36E0">
              <w:rPr>
                <w:rFonts w:eastAsia="TimesNewRoman"/>
                <w:sz w:val="22"/>
                <w:szCs w:val="22"/>
                <w:lang w:eastAsia="en-US"/>
              </w:rPr>
              <w:t>működésük és felhasználási lehetőségeik.</w:t>
            </w:r>
          </w:p>
        </w:tc>
      </w:tr>
      <w:tr w:rsidR="005316A6" w:rsidRPr="008B36E0" w14:paraId="022B8189" w14:textId="77777777" w:rsidTr="005316A6">
        <w:trPr>
          <w:trHeight w:val="336"/>
          <w:jc w:val="center"/>
        </w:trPr>
        <w:tc>
          <w:tcPr>
            <w:tcW w:w="9073" w:type="dxa"/>
            <w:gridSpan w:val="4"/>
            <w:tcBorders>
              <w:top w:val="single" w:sz="4" w:space="0" w:color="auto"/>
              <w:left w:val="single" w:sz="4" w:space="0" w:color="auto"/>
              <w:bottom w:val="single" w:sz="4" w:space="0" w:color="auto"/>
              <w:right w:val="single" w:sz="4" w:space="0" w:color="auto"/>
            </w:tcBorders>
          </w:tcPr>
          <w:p w14:paraId="425CEE37" w14:textId="77777777" w:rsidR="005316A6" w:rsidRPr="008B36E0" w:rsidRDefault="005316A6" w:rsidP="005316A6">
            <w:pPr>
              <w:spacing w:line="276" w:lineRule="auto"/>
              <w:jc w:val="center"/>
              <w:rPr>
                <w:rFonts w:eastAsia="TimesNewRoman"/>
                <w:b/>
                <w:sz w:val="22"/>
                <w:szCs w:val="22"/>
              </w:rPr>
            </w:pPr>
            <w:r w:rsidRPr="008B36E0">
              <w:rPr>
                <w:rFonts w:eastAsia="TimesNewRoman"/>
                <w:b/>
                <w:sz w:val="22"/>
                <w:szCs w:val="22"/>
              </w:rPr>
              <w:t>Az elsajátítandó szakmai kompetenciák</w:t>
            </w:r>
          </w:p>
        </w:tc>
      </w:tr>
      <w:tr w:rsidR="005316A6" w:rsidRPr="008B36E0" w14:paraId="54E80090" w14:textId="77777777" w:rsidTr="005316A6">
        <w:trPr>
          <w:trHeight w:val="1110"/>
          <w:jc w:val="center"/>
        </w:trPr>
        <w:tc>
          <w:tcPr>
            <w:tcW w:w="9073" w:type="dxa"/>
            <w:gridSpan w:val="4"/>
            <w:tcBorders>
              <w:top w:val="single" w:sz="4" w:space="0" w:color="auto"/>
              <w:left w:val="single" w:sz="4" w:space="0" w:color="auto"/>
              <w:bottom w:val="single" w:sz="4" w:space="0" w:color="auto"/>
              <w:right w:val="single" w:sz="4" w:space="0" w:color="auto"/>
            </w:tcBorders>
          </w:tcPr>
          <w:p w14:paraId="5A15182B" w14:textId="77777777" w:rsidR="005316A6" w:rsidRPr="008B36E0" w:rsidRDefault="005316A6" w:rsidP="005316A6">
            <w:pPr>
              <w:ind w:left="35"/>
              <w:contextualSpacing/>
              <w:rPr>
                <w:rFonts w:cs="Tahoma"/>
                <w:color w:val="000000"/>
                <w:sz w:val="22"/>
                <w:szCs w:val="22"/>
              </w:rPr>
            </w:pPr>
          </w:p>
          <w:p w14:paraId="764D1AB0" w14:textId="77777777" w:rsidR="005316A6" w:rsidRPr="008B36E0" w:rsidRDefault="005316A6" w:rsidP="0069193F">
            <w:pPr>
              <w:ind w:left="35"/>
              <w:contextualSpacing/>
              <w:jc w:val="both"/>
              <w:rPr>
                <w:rFonts w:cs="Tahoma"/>
                <w:color w:val="000000"/>
                <w:sz w:val="22"/>
                <w:szCs w:val="22"/>
              </w:rPr>
            </w:pPr>
            <w:r w:rsidRPr="008B36E0">
              <w:rPr>
                <w:rFonts w:cs="Tahoma"/>
                <w:color w:val="000000"/>
                <w:sz w:val="22"/>
                <w:szCs w:val="22"/>
              </w:rPr>
              <w:t>Korszerű informatikai ismeretek birtokában használni tud szakmai adatbázisokat, és specializációtól függően egyes tervező, modellező, szimulációs szoftvereket.</w:t>
            </w:r>
          </w:p>
          <w:p w14:paraId="0705C674" w14:textId="77777777" w:rsidR="005316A6" w:rsidRPr="008B36E0" w:rsidRDefault="005316A6" w:rsidP="0069193F">
            <w:pPr>
              <w:ind w:left="35"/>
              <w:contextualSpacing/>
              <w:jc w:val="both"/>
              <w:rPr>
                <w:rFonts w:cs="Tahoma"/>
                <w:color w:val="000000"/>
                <w:sz w:val="22"/>
                <w:szCs w:val="22"/>
              </w:rPr>
            </w:pPr>
            <w:r w:rsidRPr="008B36E0">
              <w:rPr>
                <w:rFonts w:cs="Tahoma"/>
                <w:color w:val="000000"/>
                <w:sz w:val="22"/>
                <w:szCs w:val="22"/>
              </w:rPr>
              <w:t>Törekszik arra, hogy önképzéssel a tudását folyamatos fejlessze és világról szerzett tudását frissen tartsa.</w:t>
            </w:r>
          </w:p>
          <w:p w14:paraId="039B1501" w14:textId="77777777" w:rsidR="005316A6" w:rsidRPr="008B36E0" w:rsidRDefault="005316A6" w:rsidP="0069193F">
            <w:pPr>
              <w:ind w:left="35"/>
              <w:contextualSpacing/>
              <w:jc w:val="both"/>
              <w:rPr>
                <w:rFonts w:cs="Tahoma"/>
                <w:color w:val="000000"/>
                <w:sz w:val="22"/>
                <w:szCs w:val="22"/>
              </w:rPr>
            </w:pPr>
            <w:r w:rsidRPr="008B36E0">
              <w:rPr>
                <w:rFonts w:cs="Tahoma"/>
                <w:color w:val="000000"/>
                <w:sz w:val="22"/>
                <w:szCs w:val="22"/>
              </w:rPr>
              <w:t>Felelősséggel vallja és képviseli a mérnöki szakma értékrendjét, nyitottan fogadja a szakmailag megalapozott kritikai észrevételeket.</w:t>
            </w:r>
          </w:p>
          <w:p w14:paraId="6F817810" w14:textId="77777777" w:rsidR="005316A6" w:rsidRPr="008B36E0" w:rsidRDefault="005316A6" w:rsidP="0069193F">
            <w:pPr>
              <w:ind w:left="35"/>
              <w:contextualSpacing/>
              <w:jc w:val="both"/>
              <w:rPr>
                <w:rFonts w:eastAsia="TimesNewRoman"/>
                <w:sz w:val="22"/>
                <w:szCs w:val="22"/>
              </w:rPr>
            </w:pPr>
            <w:r w:rsidRPr="008B36E0">
              <w:rPr>
                <w:rFonts w:cs="Tahoma"/>
                <w:color w:val="000000"/>
                <w:sz w:val="22"/>
                <w:szCs w:val="22"/>
              </w:rPr>
              <w:t>Megosztja tapasztalatait munkatársaival, így segítve fejlődésüket.</w:t>
            </w:r>
          </w:p>
        </w:tc>
      </w:tr>
      <w:tr w:rsidR="005316A6" w:rsidRPr="008B36E0" w14:paraId="04DCE22C" w14:textId="77777777" w:rsidTr="005316A6">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636A6CCD" w14:textId="77777777" w:rsidR="005316A6" w:rsidRPr="008B36E0" w:rsidRDefault="005316A6" w:rsidP="005316A6">
            <w:pPr>
              <w:ind w:left="35"/>
              <w:jc w:val="center"/>
              <w:rPr>
                <w:b/>
                <w:sz w:val="22"/>
                <w:szCs w:val="22"/>
              </w:rPr>
            </w:pPr>
            <w:r w:rsidRPr="008B36E0">
              <w:rPr>
                <w:b/>
                <w:sz w:val="22"/>
                <w:szCs w:val="22"/>
              </w:rPr>
              <w:t>Irodalom:</w:t>
            </w:r>
          </w:p>
        </w:tc>
      </w:tr>
      <w:tr w:rsidR="005316A6" w:rsidRPr="008B36E0" w14:paraId="1EC6458D" w14:textId="77777777" w:rsidTr="005316A6">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28DD6277" w14:textId="77777777" w:rsidR="005316A6" w:rsidRPr="008B36E0" w:rsidRDefault="005316A6" w:rsidP="005316A6">
            <w:pPr>
              <w:pStyle w:val="Listaszerbekezds"/>
              <w:widowControl w:val="0"/>
              <w:autoSpaceDE w:val="0"/>
              <w:autoSpaceDN w:val="0"/>
              <w:adjustRightInd w:val="0"/>
              <w:ind w:left="35"/>
              <w:jc w:val="both"/>
              <w:rPr>
                <w:rFonts w:eastAsia="SimSun"/>
                <w:color w:val="000000"/>
                <w:sz w:val="22"/>
                <w:szCs w:val="22"/>
              </w:rPr>
            </w:pPr>
          </w:p>
          <w:p w14:paraId="501736B6" w14:textId="77777777" w:rsidR="005316A6" w:rsidRPr="008B36E0" w:rsidRDefault="005316A6" w:rsidP="005316A6">
            <w:pPr>
              <w:widowControl w:val="0"/>
              <w:autoSpaceDE w:val="0"/>
              <w:autoSpaceDN w:val="0"/>
              <w:adjustRightInd w:val="0"/>
              <w:ind w:left="35"/>
              <w:jc w:val="both"/>
              <w:rPr>
                <w:rFonts w:eastAsia="SimSun"/>
                <w:color w:val="000000"/>
                <w:sz w:val="22"/>
                <w:szCs w:val="22"/>
              </w:rPr>
            </w:pPr>
            <w:r w:rsidRPr="008B36E0">
              <w:rPr>
                <w:rFonts w:eastAsia="SimSun"/>
                <w:color w:val="000000"/>
                <w:sz w:val="22"/>
                <w:szCs w:val="22"/>
              </w:rPr>
              <w:t>Bogár Istvánné: Elektrotechnika I.</w:t>
            </w:r>
          </w:p>
          <w:p w14:paraId="259AC8E6" w14:textId="77777777" w:rsidR="005316A6" w:rsidRPr="008B36E0" w:rsidRDefault="005316A6" w:rsidP="005316A6">
            <w:pPr>
              <w:widowControl w:val="0"/>
              <w:autoSpaceDE w:val="0"/>
              <w:autoSpaceDN w:val="0"/>
              <w:adjustRightInd w:val="0"/>
              <w:ind w:left="35"/>
              <w:jc w:val="both"/>
              <w:rPr>
                <w:rFonts w:eastAsia="SimSun"/>
                <w:color w:val="000000"/>
                <w:sz w:val="22"/>
                <w:szCs w:val="22"/>
              </w:rPr>
            </w:pPr>
            <w:r w:rsidRPr="008B36E0">
              <w:rPr>
                <w:rFonts w:eastAsia="SimSun"/>
                <w:color w:val="000000"/>
                <w:sz w:val="22"/>
                <w:szCs w:val="22"/>
              </w:rPr>
              <w:t>Bertalan Gábor: Elektrotechnika II.</w:t>
            </w:r>
          </w:p>
          <w:p w14:paraId="3E19DECB" w14:textId="77777777" w:rsidR="005316A6" w:rsidRPr="008B36E0" w:rsidRDefault="005316A6" w:rsidP="005316A6">
            <w:pPr>
              <w:widowControl w:val="0"/>
              <w:autoSpaceDE w:val="0"/>
              <w:autoSpaceDN w:val="0"/>
              <w:adjustRightInd w:val="0"/>
              <w:ind w:left="35"/>
              <w:jc w:val="both"/>
              <w:rPr>
                <w:rFonts w:eastAsia="SimSun"/>
                <w:color w:val="000000"/>
                <w:sz w:val="22"/>
                <w:szCs w:val="22"/>
              </w:rPr>
            </w:pPr>
            <w:r w:rsidRPr="008B36E0">
              <w:rPr>
                <w:rFonts w:eastAsia="SimSun"/>
                <w:color w:val="000000"/>
                <w:sz w:val="22"/>
                <w:szCs w:val="22"/>
              </w:rPr>
              <w:t>Bertalan Gábor: Elektrotechnika példatár</w:t>
            </w:r>
          </w:p>
          <w:p w14:paraId="0184F747" w14:textId="77777777" w:rsidR="005316A6" w:rsidRPr="008B36E0" w:rsidRDefault="005316A6" w:rsidP="005316A6">
            <w:pPr>
              <w:widowControl w:val="0"/>
              <w:autoSpaceDE w:val="0"/>
              <w:autoSpaceDN w:val="0"/>
              <w:adjustRightInd w:val="0"/>
              <w:ind w:left="35"/>
              <w:jc w:val="both"/>
              <w:rPr>
                <w:rFonts w:eastAsia="SimSun"/>
                <w:color w:val="000000"/>
                <w:sz w:val="22"/>
                <w:szCs w:val="22"/>
              </w:rPr>
            </w:pPr>
            <w:r w:rsidRPr="008B36E0">
              <w:rPr>
                <w:rFonts w:eastAsia="SimSun"/>
                <w:color w:val="000000"/>
                <w:sz w:val="22"/>
                <w:szCs w:val="22"/>
              </w:rPr>
              <w:t>Elektrotechnika (Röviden és tömören sorozat, Műszaki Könyvkiadó)</w:t>
            </w:r>
          </w:p>
          <w:p w14:paraId="650F16FD" w14:textId="77777777" w:rsidR="005316A6" w:rsidRPr="008B36E0" w:rsidRDefault="005316A6" w:rsidP="005316A6">
            <w:pPr>
              <w:widowControl w:val="0"/>
              <w:autoSpaceDE w:val="0"/>
              <w:autoSpaceDN w:val="0"/>
              <w:adjustRightInd w:val="0"/>
              <w:ind w:left="35"/>
              <w:jc w:val="both"/>
              <w:rPr>
                <w:rFonts w:eastAsia="SimSun"/>
                <w:color w:val="000000"/>
                <w:sz w:val="22"/>
                <w:szCs w:val="22"/>
              </w:rPr>
            </w:pPr>
            <w:r w:rsidRPr="008B36E0">
              <w:rPr>
                <w:rFonts w:eastAsia="SimSun"/>
                <w:color w:val="000000"/>
                <w:sz w:val="22"/>
                <w:szCs w:val="22"/>
              </w:rPr>
              <w:t>Elektrotechnikai szakismeretek (Műszaki Könyvkiadó, 1997)</w:t>
            </w:r>
          </w:p>
          <w:p w14:paraId="0EF1CA98" w14:textId="77777777" w:rsidR="005316A6" w:rsidRPr="008B36E0" w:rsidRDefault="005316A6" w:rsidP="005316A6">
            <w:pPr>
              <w:widowControl w:val="0"/>
              <w:autoSpaceDE w:val="0"/>
              <w:autoSpaceDN w:val="0"/>
              <w:adjustRightInd w:val="0"/>
              <w:ind w:left="35"/>
              <w:jc w:val="both"/>
              <w:rPr>
                <w:rFonts w:eastAsia="SimSun"/>
                <w:color w:val="000000"/>
                <w:sz w:val="22"/>
                <w:szCs w:val="22"/>
              </w:rPr>
            </w:pPr>
            <w:r w:rsidRPr="008B36E0">
              <w:rPr>
                <w:rFonts w:eastAsia="SimSun"/>
                <w:color w:val="000000"/>
                <w:sz w:val="22"/>
                <w:szCs w:val="22"/>
              </w:rPr>
              <w:t xml:space="preserve">Klaus </w:t>
            </w:r>
            <w:proofErr w:type="spellStart"/>
            <w:r w:rsidRPr="008B36E0">
              <w:rPr>
                <w:rFonts w:eastAsia="SimSun"/>
                <w:color w:val="000000"/>
                <w:sz w:val="22"/>
                <w:szCs w:val="22"/>
              </w:rPr>
              <w:t>Beuth</w:t>
            </w:r>
            <w:proofErr w:type="spellEnd"/>
            <w:r w:rsidRPr="008B36E0">
              <w:rPr>
                <w:rFonts w:eastAsia="SimSun"/>
                <w:color w:val="000000"/>
                <w:sz w:val="22"/>
                <w:szCs w:val="22"/>
              </w:rPr>
              <w:t xml:space="preserve">-Olaf </w:t>
            </w:r>
            <w:proofErr w:type="spellStart"/>
            <w:r w:rsidRPr="008B36E0">
              <w:rPr>
                <w:rFonts w:eastAsia="SimSun"/>
                <w:color w:val="000000"/>
                <w:sz w:val="22"/>
                <w:szCs w:val="22"/>
              </w:rPr>
              <w:t>Beuth</w:t>
            </w:r>
            <w:proofErr w:type="spellEnd"/>
            <w:r w:rsidRPr="008B36E0">
              <w:rPr>
                <w:rFonts w:eastAsia="SimSun"/>
                <w:color w:val="000000"/>
                <w:sz w:val="22"/>
                <w:szCs w:val="22"/>
              </w:rPr>
              <w:t>: Az elektronika alapjai II. (Félvezetők)</w:t>
            </w:r>
          </w:p>
          <w:p w14:paraId="6CF5F09F" w14:textId="77777777" w:rsidR="005316A6" w:rsidRPr="008B36E0" w:rsidRDefault="005316A6" w:rsidP="005316A6">
            <w:pPr>
              <w:widowControl w:val="0"/>
              <w:autoSpaceDE w:val="0"/>
              <w:autoSpaceDN w:val="0"/>
              <w:adjustRightInd w:val="0"/>
              <w:ind w:left="35"/>
              <w:jc w:val="both"/>
              <w:rPr>
                <w:rFonts w:eastAsia="SimSun"/>
                <w:color w:val="000000"/>
                <w:sz w:val="22"/>
                <w:szCs w:val="22"/>
              </w:rPr>
            </w:pPr>
            <w:r w:rsidRPr="008B36E0">
              <w:rPr>
                <w:rFonts w:eastAsia="SimSun"/>
                <w:color w:val="000000"/>
                <w:sz w:val="22"/>
                <w:szCs w:val="22"/>
                <w:lang w:val="de-DE"/>
              </w:rPr>
              <w:t>Internet:</w:t>
            </w:r>
            <w:r w:rsidRPr="008B36E0">
              <w:rPr>
                <w:rFonts w:eastAsia="SimSun"/>
                <w:color w:val="000000"/>
                <w:sz w:val="22"/>
                <w:szCs w:val="22"/>
              </w:rPr>
              <w:t xml:space="preserve"> </w:t>
            </w:r>
            <w:hyperlink r:id="rId20" w:history="1">
              <w:r w:rsidRPr="008B36E0">
                <w:rPr>
                  <w:rStyle w:val="Hiperhivatkozs"/>
                  <w:rFonts w:eastAsia="SimSun"/>
                  <w:sz w:val="22"/>
                  <w:szCs w:val="22"/>
                  <w:lang w:val="de-DE"/>
                </w:rPr>
                <w:t>http://uni-obuda.hu/users/varkovi.jozsef/vj/elektro.html</w:t>
              </w:r>
            </w:hyperlink>
          </w:p>
          <w:p w14:paraId="321D07F0" w14:textId="77777777" w:rsidR="005316A6" w:rsidRPr="008B36E0" w:rsidRDefault="005316A6" w:rsidP="005316A6">
            <w:pPr>
              <w:pStyle w:val="Listaszerbekezds"/>
              <w:widowControl w:val="0"/>
              <w:autoSpaceDE w:val="0"/>
              <w:autoSpaceDN w:val="0"/>
              <w:adjustRightInd w:val="0"/>
              <w:ind w:left="35"/>
              <w:jc w:val="both"/>
              <w:rPr>
                <w:rFonts w:eastAsia="SimSun"/>
                <w:color w:val="000000"/>
                <w:sz w:val="22"/>
                <w:szCs w:val="22"/>
              </w:rPr>
            </w:pPr>
          </w:p>
        </w:tc>
      </w:tr>
    </w:tbl>
    <w:p w14:paraId="772FDEB7"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4E5521" w14:paraId="56C2B521" w14:textId="77777777" w:rsidTr="005316A6">
        <w:tc>
          <w:tcPr>
            <w:tcW w:w="2660" w:type="dxa"/>
            <w:tcBorders>
              <w:top w:val="single" w:sz="4" w:space="0" w:color="auto"/>
              <w:left w:val="single" w:sz="4" w:space="0" w:color="auto"/>
              <w:bottom w:val="single" w:sz="4" w:space="0" w:color="auto"/>
              <w:right w:val="single" w:sz="4" w:space="0" w:color="auto"/>
            </w:tcBorders>
          </w:tcPr>
          <w:p w14:paraId="027FFA8F" w14:textId="77777777" w:rsidR="005316A6" w:rsidRPr="004E5521" w:rsidRDefault="005316A6" w:rsidP="005316A6">
            <w:pPr>
              <w:jc w:val="both"/>
              <w:rPr>
                <w:b/>
                <w:iCs/>
                <w:sz w:val="22"/>
                <w:szCs w:val="22"/>
              </w:rPr>
            </w:pPr>
            <w:r w:rsidRPr="004E5521">
              <w:rPr>
                <w:b/>
                <w:iCs/>
                <w:sz w:val="22"/>
                <w:szCs w:val="22"/>
              </w:rPr>
              <w:lastRenderedPageBreak/>
              <w:t>Tárgy neve:</w:t>
            </w:r>
          </w:p>
          <w:p w14:paraId="02BBFEF8" w14:textId="77777777" w:rsidR="005316A6" w:rsidRPr="004E5521" w:rsidRDefault="005316A6" w:rsidP="005316A6">
            <w:pPr>
              <w:rPr>
                <w:bCs/>
                <w:iCs/>
                <w:sz w:val="22"/>
                <w:szCs w:val="22"/>
              </w:rPr>
            </w:pPr>
            <w:r w:rsidRPr="004E5521">
              <w:rPr>
                <w:bCs/>
                <w:iCs/>
                <w:sz w:val="22"/>
                <w:szCs w:val="22"/>
              </w:rPr>
              <w:t>Ökológia</w:t>
            </w:r>
          </w:p>
        </w:tc>
        <w:tc>
          <w:tcPr>
            <w:tcW w:w="2128" w:type="dxa"/>
            <w:tcBorders>
              <w:top w:val="single" w:sz="4" w:space="0" w:color="auto"/>
              <w:left w:val="single" w:sz="4" w:space="0" w:color="auto"/>
              <w:bottom w:val="single" w:sz="4" w:space="0" w:color="auto"/>
              <w:right w:val="single" w:sz="4" w:space="0" w:color="auto"/>
            </w:tcBorders>
          </w:tcPr>
          <w:p w14:paraId="01311A5C" w14:textId="77777777" w:rsidR="005316A6" w:rsidRPr="004E5521" w:rsidRDefault="005316A6" w:rsidP="005316A6">
            <w:pPr>
              <w:jc w:val="both"/>
              <w:rPr>
                <w:b/>
                <w:iCs/>
                <w:sz w:val="22"/>
                <w:szCs w:val="22"/>
              </w:rPr>
            </w:pPr>
            <w:r w:rsidRPr="004E5521">
              <w:rPr>
                <w:b/>
                <w:iCs/>
                <w:sz w:val="22"/>
                <w:szCs w:val="22"/>
              </w:rPr>
              <w:t>NEPTUN-kód:</w:t>
            </w:r>
          </w:p>
          <w:p w14:paraId="53CCF09E" w14:textId="77777777" w:rsidR="005316A6" w:rsidRPr="004E5521" w:rsidRDefault="005316A6" w:rsidP="005316A6">
            <w:pPr>
              <w:jc w:val="both"/>
              <w:rPr>
                <w:iCs/>
                <w:sz w:val="22"/>
                <w:szCs w:val="22"/>
              </w:rPr>
            </w:pPr>
            <w:r w:rsidRPr="004E5521">
              <w:rPr>
                <w:rFonts w:eastAsia="Calibri"/>
                <w:bCs/>
                <w:iCs/>
                <w:sz w:val="22"/>
                <w:szCs w:val="22"/>
                <w:lang w:eastAsia="en-US"/>
              </w:rPr>
              <w:t>RKXOK1MBNF, RKXOK1MBLF</w:t>
            </w:r>
          </w:p>
        </w:tc>
        <w:tc>
          <w:tcPr>
            <w:tcW w:w="2283" w:type="dxa"/>
            <w:tcBorders>
              <w:top w:val="single" w:sz="4" w:space="0" w:color="auto"/>
              <w:left w:val="single" w:sz="4" w:space="0" w:color="auto"/>
              <w:bottom w:val="single" w:sz="4" w:space="0" w:color="auto"/>
              <w:right w:val="single" w:sz="4" w:space="0" w:color="auto"/>
            </w:tcBorders>
          </w:tcPr>
          <w:p w14:paraId="7837AE42" w14:textId="77777777" w:rsidR="005316A6" w:rsidRPr="004E5521" w:rsidRDefault="005316A6" w:rsidP="005316A6">
            <w:pPr>
              <w:jc w:val="both"/>
              <w:rPr>
                <w:iCs/>
                <w:sz w:val="22"/>
                <w:szCs w:val="22"/>
              </w:rPr>
            </w:pPr>
            <w:r w:rsidRPr="004E5521">
              <w:rPr>
                <w:b/>
                <w:iCs/>
                <w:sz w:val="22"/>
                <w:szCs w:val="22"/>
              </w:rPr>
              <w:t>Óraszám:</w:t>
            </w:r>
            <w:r w:rsidRPr="004E5521">
              <w:rPr>
                <w:iCs/>
                <w:sz w:val="22"/>
                <w:szCs w:val="22"/>
              </w:rPr>
              <w:t xml:space="preserve"> </w:t>
            </w:r>
            <w:proofErr w:type="spellStart"/>
            <w:r w:rsidRPr="004E5521">
              <w:rPr>
                <w:iCs/>
                <w:sz w:val="22"/>
                <w:szCs w:val="22"/>
              </w:rPr>
              <w:t>ea+gy+lb</w:t>
            </w:r>
            <w:proofErr w:type="spellEnd"/>
          </w:p>
          <w:p w14:paraId="0B2515D6" w14:textId="77777777" w:rsidR="005316A6" w:rsidRPr="004E5521" w:rsidRDefault="005316A6" w:rsidP="005316A6">
            <w:pPr>
              <w:jc w:val="both"/>
              <w:rPr>
                <w:iCs/>
                <w:sz w:val="22"/>
                <w:szCs w:val="22"/>
              </w:rPr>
            </w:pPr>
            <w:r w:rsidRPr="004E5521">
              <w:rPr>
                <w:iCs/>
                <w:sz w:val="22"/>
                <w:szCs w:val="22"/>
              </w:rPr>
              <w:t>2+1+0</w:t>
            </w:r>
          </w:p>
          <w:p w14:paraId="28C36FF6" w14:textId="77777777" w:rsidR="005316A6" w:rsidRPr="004E5521" w:rsidRDefault="005316A6" w:rsidP="005316A6">
            <w:pPr>
              <w:jc w:val="both"/>
              <w:rPr>
                <w:iCs/>
                <w:sz w:val="22"/>
                <w:szCs w:val="22"/>
              </w:rPr>
            </w:pPr>
            <w:r w:rsidRPr="004E5521">
              <w:rPr>
                <w:iCs/>
                <w:sz w:val="22"/>
                <w:szCs w:val="22"/>
              </w:rPr>
              <w:t>8+4+0</w:t>
            </w:r>
          </w:p>
        </w:tc>
        <w:tc>
          <w:tcPr>
            <w:tcW w:w="1785" w:type="dxa"/>
            <w:tcBorders>
              <w:top w:val="single" w:sz="4" w:space="0" w:color="auto"/>
              <w:left w:val="single" w:sz="4" w:space="0" w:color="auto"/>
              <w:bottom w:val="single" w:sz="4" w:space="0" w:color="auto"/>
              <w:right w:val="single" w:sz="4" w:space="0" w:color="auto"/>
            </w:tcBorders>
          </w:tcPr>
          <w:p w14:paraId="6CAAF333" w14:textId="77777777" w:rsidR="005316A6" w:rsidRPr="004E5521" w:rsidRDefault="005316A6" w:rsidP="005316A6">
            <w:pPr>
              <w:jc w:val="both"/>
              <w:rPr>
                <w:iCs/>
                <w:sz w:val="22"/>
                <w:szCs w:val="22"/>
              </w:rPr>
            </w:pPr>
            <w:r w:rsidRPr="004E5521">
              <w:rPr>
                <w:b/>
                <w:iCs/>
                <w:sz w:val="22"/>
                <w:szCs w:val="22"/>
              </w:rPr>
              <w:t>Kredit:</w:t>
            </w:r>
            <w:r w:rsidRPr="004E5521">
              <w:rPr>
                <w:iCs/>
                <w:sz w:val="22"/>
                <w:szCs w:val="22"/>
              </w:rPr>
              <w:t xml:space="preserve"> 4</w:t>
            </w:r>
          </w:p>
          <w:p w14:paraId="7540ECA0" w14:textId="77777777" w:rsidR="005316A6" w:rsidRPr="004E5521" w:rsidRDefault="005316A6" w:rsidP="005316A6">
            <w:pPr>
              <w:jc w:val="both"/>
              <w:rPr>
                <w:iCs/>
                <w:sz w:val="22"/>
                <w:szCs w:val="22"/>
              </w:rPr>
            </w:pPr>
            <w:r w:rsidRPr="004E5521">
              <w:rPr>
                <w:b/>
                <w:iCs/>
                <w:sz w:val="22"/>
                <w:szCs w:val="22"/>
              </w:rPr>
              <w:t>Köv.</w:t>
            </w:r>
            <w:r w:rsidRPr="004E5521">
              <w:rPr>
                <w:iCs/>
                <w:sz w:val="22"/>
                <w:szCs w:val="22"/>
              </w:rPr>
              <w:t>: é</w:t>
            </w:r>
          </w:p>
        </w:tc>
      </w:tr>
      <w:tr w:rsidR="005316A6" w:rsidRPr="004E5521" w14:paraId="79934FF5" w14:textId="77777777" w:rsidTr="005316A6">
        <w:tc>
          <w:tcPr>
            <w:tcW w:w="2660" w:type="dxa"/>
            <w:tcBorders>
              <w:top w:val="single" w:sz="4" w:space="0" w:color="auto"/>
              <w:left w:val="single" w:sz="4" w:space="0" w:color="auto"/>
              <w:bottom w:val="single" w:sz="4" w:space="0" w:color="auto"/>
              <w:right w:val="single" w:sz="4" w:space="0" w:color="auto"/>
            </w:tcBorders>
          </w:tcPr>
          <w:p w14:paraId="06AB8856" w14:textId="77777777" w:rsidR="005316A6" w:rsidRPr="004E5521" w:rsidRDefault="005316A6" w:rsidP="005316A6">
            <w:pPr>
              <w:jc w:val="both"/>
              <w:rPr>
                <w:b/>
                <w:iCs/>
                <w:sz w:val="22"/>
                <w:szCs w:val="22"/>
              </w:rPr>
            </w:pPr>
            <w:r w:rsidRPr="004E5521">
              <w:rPr>
                <w:b/>
                <w:iCs/>
                <w:sz w:val="22"/>
                <w:szCs w:val="22"/>
              </w:rPr>
              <w:t>Tantárgyfelelős:</w:t>
            </w:r>
          </w:p>
          <w:p w14:paraId="7D99FA72" w14:textId="77777777" w:rsidR="005316A6" w:rsidRPr="004E5521" w:rsidRDefault="005316A6" w:rsidP="005316A6">
            <w:pPr>
              <w:rPr>
                <w:iCs/>
                <w:sz w:val="22"/>
                <w:szCs w:val="22"/>
              </w:rPr>
            </w:pPr>
            <w:r w:rsidRPr="004E5521">
              <w:rPr>
                <w:rFonts w:eastAsia="Calibri"/>
                <w:iCs/>
                <w:sz w:val="22"/>
                <w:szCs w:val="22"/>
                <w:lang w:eastAsia="en-US"/>
              </w:rPr>
              <w:t xml:space="preserve">Dr. </w:t>
            </w:r>
            <w:proofErr w:type="spellStart"/>
            <w:r w:rsidRPr="004E5521">
              <w:rPr>
                <w:rFonts w:eastAsia="Calibri"/>
                <w:iCs/>
                <w:sz w:val="22"/>
                <w:szCs w:val="22"/>
                <w:lang w:eastAsia="en-US"/>
              </w:rPr>
              <w:t>Bayoumi</w:t>
            </w:r>
            <w:proofErr w:type="spellEnd"/>
            <w:r w:rsidRPr="004E5521">
              <w:rPr>
                <w:rFonts w:eastAsia="Calibri"/>
                <w:iCs/>
                <w:sz w:val="22"/>
                <w:szCs w:val="22"/>
                <w:lang w:eastAsia="en-US"/>
              </w:rPr>
              <w:t xml:space="preserve"> </w:t>
            </w:r>
            <w:proofErr w:type="spellStart"/>
            <w:r w:rsidRPr="004E5521">
              <w:rPr>
                <w:rFonts w:eastAsia="Calibri"/>
                <w:iCs/>
                <w:sz w:val="22"/>
                <w:szCs w:val="22"/>
                <w:lang w:eastAsia="en-US"/>
              </w:rPr>
              <w:t>Hamuda</w:t>
            </w:r>
            <w:proofErr w:type="spellEnd"/>
            <w:r w:rsidRPr="004E5521">
              <w:rPr>
                <w:rFonts w:eastAsia="Calibri"/>
                <w:iCs/>
                <w:sz w:val="22"/>
                <w:szCs w:val="22"/>
                <w:lang w:eastAsia="en-US"/>
              </w:rPr>
              <w:t xml:space="preserve"> </w:t>
            </w:r>
            <w:proofErr w:type="spellStart"/>
            <w:r w:rsidRPr="004E5521">
              <w:rPr>
                <w:rFonts w:eastAsia="Calibri"/>
                <w:iCs/>
                <w:sz w:val="22"/>
                <w:szCs w:val="22"/>
                <w:lang w:eastAsia="en-US"/>
              </w:rPr>
              <w:t>Hosam</w:t>
            </w:r>
            <w:proofErr w:type="spellEnd"/>
          </w:p>
        </w:tc>
        <w:tc>
          <w:tcPr>
            <w:tcW w:w="2128" w:type="dxa"/>
            <w:tcBorders>
              <w:top w:val="single" w:sz="4" w:space="0" w:color="auto"/>
              <w:left w:val="single" w:sz="4" w:space="0" w:color="auto"/>
              <w:bottom w:val="single" w:sz="4" w:space="0" w:color="auto"/>
              <w:right w:val="single" w:sz="4" w:space="0" w:color="auto"/>
            </w:tcBorders>
          </w:tcPr>
          <w:p w14:paraId="1729D1E4" w14:textId="77777777" w:rsidR="005316A6" w:rsidRPr="004E5521" w:rsidRDefault="005316A6" w:rsidP="005316A6">
            <w:pPr>
              <w:jc w:val="both"/>
              <w:rPr>
                <w:b/>
                <w:iCs/>
                <w:sz w:val="22"/>
                <w:szCs w:val="22"/>
              </w:rPr>
            </w:pPr>
            <w:r w:rsidRPr="004E5521">
              <w:rPr>
                <w:b/>
                <w:iCs/>
                <w:sz w:val="22"/>
                <w:szCs w:val="22"/>
              </w:rPr>
              <w:t xml:space="preserve">Beosztás: </w:t>
            </w:r>
          </w:p>
          <w:p w14:paraId="3A65CFA6" w14:textId="77777777" w:rsidR="005316A6" w:rsidRPr="004E5521" w:rsidRDefault="005316A6" w:rsidP="005316A6">
            <w:pPr>
              <w:jc w:val="both"/>
              <w:rPr>
                <w:iCs/>
                <w:sz w:val="22"/>
                <w:szCs w:val="22"/>
              </w:rPr>
            </w:pPr>
            <w:r w:rsidRPr="004E5521">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6EDBF981" w14:textId="77777777" w:rsidR="005316A6" w:rsidRPr="004E5521" w:rsidRDefault="005316A6" w:rsidP="005316A6">
            <w:pPr>
              <w:rPr>
                <w:b/>
                <w:iCs/>
                <w:sz w:val="22"/>
                <w:szCs w:val="22"/>
              </w:rPr>
            </w:pPr>
            <w:r w:rsidRPr="004E5521">
              <w:rPr>
                <w:b/>
                <w:iCs/>
                <w:sz w:val="22"/>
                <w:szCs w:val="22"/>
              </w:rPr>
              <w:t xml:space="preserve">Előkövetelmény: </w:t>
            </w:r>
          </w:p>
          <w:p w14:paraId="07FFC0C7" w14:textId="77777777" w:rsidR="005316A6" w:rsidRPr="004E5521" w:rsidRDefault="005316A6" w:rsidP="005316A6">
            <w:pPr>
              <w:rPr>
                <w:iCs/>
                <w:sz w:val="22"/>
                <w:szCs w:val="22"/>
              </w:rPr>
            </w:pPr>
            <w:r w:rsidRPr="004E5521">
              <w:rPr>
                <w:iCs/>
                <w:sz w:val="22"/>
                <w:szCs w:val="22"/>
              </w:rPr>
              <w:t>RKXBI1HBNF, RKXBI1HBLF</w:t>
            </w:r>
          </w:p>
        </w:tc>
      </w:tr>
      <w:tr w:rsidR="005316A6" w:rsidRPr="00E27564" w14:paraId="015C06D5"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236F56A7" w14:textId="77777777" w:rsidR="005316A6" w:rsidRPr="00E27564" w:rsidRDefault="005316A6" w:rsidP="005316A6">
            <w:pPr>
              <w:jc w:val="center"/>
              <w:rPr>
                <w:b/>
                <w:iCs/>
              </w:rPr>
            </w:pPr>
            <w:r w:rsidRPr="00E27564">
              <w:rPr>
                <w:b/>
                <w:iCs/>
              </w:rPr>
              <w:t>Ismeretanyag leírása:</w:t>
            </w:r>
          </w:p>
        </w:tc>
      </w:tr>
      <w:tr w:rsidR="005316A6" w:rsidRPr="00E27564" w14:paraId="17C1C580" w14:textId="77777777" w:rsidTr="005316A6">
        <w:trPr>
          <w:trHeight w:val="3556"/>
        </w:trPr>
        <w:tc>
          <w:tcPr>
            <w:tcW w:w="8856" w:type="dxa"/>
            <w:gridSpan w:val="4"/>
            <w:tcBorders>
              <w:top w:val="single" w:sz="4" w:space="0" w:color="auto"/>
              <w:left w:val="single" w:sz="4" w:space="0" w:color="auto"/>
              <w:bottom w:val="single" w:sz="4" w:space="0" w:color="auto"/>
              <w:right w:val="single" w:sz="4" w:space="0" w:color="auto"/>
            </w:tcBorders>
          </w:tcPr>
          <w:p w14:paraId="427EDBC4" w14:textId="77777777" w:rsidR="005316A6" w:rsidRPr="009656F0" w:rsidRDefault="005316A6" w:rsidP="005316A6">
            <w:pPr>
              <w:jc w:val="both"/>
              <w:rPr>
                <w:rFonts w:eastAsia="Calibri"/>
                <w:iCs/>
                <w:sz w:val="22"/>
                <w:szCs w:val="22"/>
                <w:lang w:eastAsia="en-US"/>
              </w:rPr>
            </w:pPr>
            <w:r>
              <w:rPr>
                <w:rFonts w:eastAsia="Calibri"/>
                <w:iCs/>
                <w:sz w:val="22"/>
                <w:szCs w:val="22"/>
                <w:lang w:eastAsia="en-US"/>
              </w:rPr>
              <w:t xml:space="preserve">A tárgy célja az ökológia fogalmainak, elveinek ismertetése. Témakörök: </w:t>
            </w:r>
            <w:r w:rsidRPr="009656F0">
              <w:rPr>
                <w:rFonts w:eastAsia="Calibri"/>
                <w:iCs/>
                <w:sz w:val="22"/>
                <w:szCs w:val="22"/>
                <w:lang w:eastAsia="en-US"/>
              </w:rPr>
              <w:t xml:space="preserve">Az egyedfeletti szerveződés egységei; a biológiai szerveződési szintek, különös tekintettel a </w:t>
            </w:r>
            <w:proofErr w:type="spellStart"/>
            <w:r w:rsidRPr="009656F0">
              <w:rPr>
                <w:rFonts w:eastAsia="Calibri"/>
                <w:iCs/>
                <w:sz w:val="22"/>
                <w:szCs w:val="22"/>
                <w:lang w:eastAsia="en-US"/>
              </w:rPr>
              <w:t>szupraindividuális</w:t>
            </w:r>
            <w:proofErr w:type="spellEnd"/>
            <w:r w:rsidRPr="009656F0">
              <w:rPr>
                <w:rFonts w:eastAsia="Calibri"/>
                <w:iCs/>
                <w:sz w:val="22"/>
                <w:szCs w:val="22"/>
                <w:lang w:eastAsia="en-US"/>
              </w:rPr>
              <w:t xml:space="preserve"> organizációs szintekre, definíciók, jellemzések. A természet és az ember kölcsönhatása, biológiai-kulturális </w:t>
            </w:r>
            <w:proofErr w:type="spellStart"/>
            <w:r w:rsidRPr="009656F0">
              <w:rPr>
                <w:rFonts w:eastAsia="Calibri"/>
                <w:iCs/>
                <w:sz w:val="22"/>
                <w:szCs w:val="22"/>
                <w:lang w:eastAsia="en-US"/>
              </w:rPr>
              <w:t>koevolúció</w:t>
            </w:r>
            <w:proofErr w:type="spellEnd"/>
            <w:r w:rsidRPr="009656F0">
              <w:rPr>
                <w:rFonts w:eastAsia="Calibri"/>
                <w:iCs/>
                <w:sz w:val="22"/>
                <w:szCs w:val="22"/>
                <w:lang w:eastAsia="en-US"/>
              </w:rPr>
              <w:t>, a biológiai kapacitás és a közvetítő rendszerek komplementaritása. Társuláselméletek</w:t>
            </w:r>
            <w:r>
              <w:rPr>
                <w:rFonts w:eastAsia="Calibri"/>
                <w:iCs/>
                <w:sz w:val="22"/>
                <w:szCs w:val="22"/>
                <w:lang w:eastAsia="en-US"/>
              </w:rPr>
              <w:t xml:space="preserve">. </w:t>
            </w:r>
            <w:r w:rsidRPr="009656F0">
              <w:rPr>
                <w:rFonts w:eastAsia="Calibri"/>
                <w:iCs/>
                <w:sz w:val="22"/>
                <w:szCs w:val="22"/>
                <w:lang w:eastAsia="en-US"/>
              </w:rPr>
              <w:t>A környezet- és természetvédelem értelmezése. A primer produkció fogalma, eloszlása a Földön</w:t>
            </w:r>
            <w:r>
              <w:rPr>
                <w:rFonts w:eastAsia="Calibri"/>
                <w:iCs/>
                <w:sz w:val="22"/>
                <w:szCs w:val="22"/>
                <w:lang w:eastAsia="en-US"/>
              </w:rPr>
              <w:t xml:space="preserve">, </w:t>
            </w:r>
            <w:r w:rsidRPr="009656F0">
              <w:rPr>
                <w:rFonts w:eastAsia="Calibri"/>
                <w:iCs/>
                <w:sz w:val="22"/>
                <w:szCs w:val="22"/>
                <w:lang w:eastAsia="en-US"/>
              </w:rPr>
              <w:t>a primer produkciót korlátozó környezeti tényezők</w:t>
            </w:r>
            <w:r>
              <w:rPr>
                <w:rFonts w:eastAsia="Calibri"/>
                <w:iCs/>
                <w:sz w:val="22"/>
                <w:szCs w:val="22"/>
                <w:lang w:eastAsia="en-US"/>
              </w:rPr>
              <w:t>.</w:t>
            </w:r>
            <w:r w:rsidRPr="009656F0">
              <w:rPr>
                <w:rFonts w:eastAsia="Calibri"/>
                <w:iCs/>
                <w:sz w:val="22"/>
                <w:szCs w:val="22"/>
                <w:lang w:eastAsia="en-US"/>
              </w:rPr>
              <w:t xml:space="preserve"> Közösségek időbeni változása, főbb szukcesszió típusok</w:t>
            </w:r>
            <w:r>
              <w:rPr>
                <w:rFonts w:eastAsia="Calibri"/>
                <w:iCs/>
                <w:sz w:val="22"/>
                <w:szCs w:val="22"/>
                <w:lang w:eastAsia="en-US"/>
              </w:rPr>
              <w:t xml:space="preserve">. </w:t>
            </w:r>
            <w:r w:rsidRPr="009656F0">
              <w:rPr>
                <w:rFonts w:eastAsia="Calibri"/>
                <w:iCs/>
                <w:sz w:val="22"/>
                <w:szCs w:val="22"/>
                <w:lang w:eastAsia="en-US"/>
              </w:rPr>
              <w:t xml:space="preserve">Az ökoszisztémák főbb állapotjelzői, a rendszerként értelmezett élőlényközösségek sajátosságai. A bioszféra és története; a biodiverzitás fogalma, jelentősége, védelmének szükségessége; a Gaia-hipotézis; a társulások és a globális </w:t>
            </w:r>
            <w:proofErr w:type="spellStart"/>
            <w:r w:rsidRPr="009656F0">
              <w:rPr>
                <w:rFonts w:eastAsia="Calibri"/>
                <w:iCs/>
                <w:sz w:val="22"/>
                <w:szCs w:val="22"/>
                <w:lang w:eastAsia="en-US"/>
              </w:rPr>
              <w:t>biogeokémiai</w:t>
            </w:r>
            <w:proofErr w:type="spellEnd"/>
            <w:r w:rsidRPr="009656F0">
              <w:rPr>
                <w:rFonts w:eastAsia="Calibri"/>
                <w:iCs/>
                <w:sz w:val="22"/>
                <w:szCs w:val="22"/>
                <w:lang w:eastAsia="en-US"/>
              </w:rPr>
              <w:t xml:space="preserve"> ciklusok megváltoztatása és következményei; az ember természetátalakító tevékenységének története; a világélelmezés problémája; az édesvízhiány; a világnépesség növekedésének problémája; a világgazdaság növekedése, gazdasági globalizáció; környezetbarát technológiák, környezetvédelem.</w:t>
            </w:r>
          </w:p>
        </w:tc>
      </w:tr>
      <w:tr w:rsidR="005316A6" w:rsidRPr="00E27564" w14:paraId="613D7870" w14:textId="77777777" w:rsidTr="005316A6">
        <w:trPr>
          <w:trHeight w:val="358"/>
        </w:trPr>
        <w:tc>
          <w:tcPr>
            <w:tcW w:w="8856" w:type="dxa"/>
            <w:gridSpan w:val="4"/>
            <w:tcBorders>
              <w:top w:val="single" w:sz="4" w:space="0" w:color="auto"/>
              <w:left w:val="single" w:sz="4" w:space="0" w:color="auto"/>
              <w:bottom w:val="single" w:sz="4" w:space="0" w:color="auto"/>
              <w:right w:val="single" w:sz="4" w:space="0" w:color="auto"/>
            </w:tcBorders>
          </w:tcPr>
          <w:p w14:paraId="7FC26F87" w14:textId="77777777" w:rsidR="005316A6" w:rsidRPr="00E27564" w:rsidRDefault="005316A6" w:rsidP="005316A6">
            <w:pPr>
              <w:jc w:val="center"/>
              <w:rPr>
                <w:rFonts w:eastAsia="Calibri"/>
                <w:b/>
                <w:iCs/>
                <w:lang w:eastAsia="en-US"/>
              </w:rPr>
            </w:pPr>
            <w:r w:rsidRPr="00E27564">
              <w:rPr>
                <w:rFonts w:eastAsia="Calibri"/>
                <w:b/>
                <w:iCs/>
                <w:lang w:eastAsia="en-US"/>
              </w:rPr>
              <w:t>Az elsajátítandó szakmai kompetenciák</w:t>
            </w:r>
          </w:p>
        </w:tc>
      </w:tr>
      <w:tr w:rsidR="005316A6" w:rsidRPr="00E27564" w14:paraId="224A96E0" w14:textId="77777777" w:rsidTr="005316A6">
        <w:trPr>
          <w:trHeight w:val="1440"/>
        </w:trPr>
        <w:tc>
          <w:tcPr>
            <w:tcW w:w="8856" w:type="dxa"/>
            <w:gridSpan w:val="4"/>
            <w:tcBorders>
              <w:top w:val="single" w:sz="4" w:space="0" w:color="auto"/>
              <w:left w:val="single" w:sz="4" w:space="0" w:color="auto"/>
              <w:bottom w:val="single" w:sz="4" w:space="0" w:color="auto"/>
              <w:right w:val="single" w:sz="4" w:space="0" w:color="auto"/>
            </w:tcBorders>
          </w:tcPr>
          <w:p w14:paraId="0E425E32" w14:textId="77777777" w:rsidR="005316A6" w:rsidRPr="009656F0" w:rsidRDefault="005316A6" w:rsidP="0069193F">
            <w:pPr>
              <w:contextualSpacing/>
              <w:jc w:val="both"/>
              <w:rPr>
                <w:rFonts w:cs="Tahoma"/>
                <w:iCs/>
                <w:color w:val="000000"/>
                <w:sz w:val="22"/>
                <w:szCs w:val="22"/>
              </w:rPr>
            </w:pPr>
            <w:r w:rsidRPr="009656F0">
              <w:rPr>
                <w:rFonts w:cs="Tahoma"/>
                <w:iCs/>
                <w:color w:val="000000"/>
                <w:sz w:val="22"/>
                <w:szCs w:val="22"/>
              </w:rPr>
              <w:t>Ismeri a környezetvédelmi szakterület műveléséhez szükséges általános és specifikus matematikai, természet</w:t>
            </w:r>
            <w:r w:rsidRPr="009656F0">
              <w:rPr>
                <w:rFonts w:cs="Cambria Math"/>
                <w:iCs/>
                <w:color w:val="000000"/>
                <w:sz w:val="22"/>
                <w:szCs w:val="22"/>
              </w:rPr>
              <w:t>–</w:t>
            </w:r>
            <w:r w:rsidRPr="009656F0">
              <w:rPr>
                <w:rFonts w:cs="Tahoma"/>
                <w:iCs/>
                <w:color w:val="000000"/>
                <w:sz w:val="22"/>
                <w:szCs w:val="22"/>
              </w:rPr>
              <w:t xml:space="preserve"> és társadalomtudományi elveket, szabályokat, összefüggéseket.</w:t>
            </w:r>
          </w:p>
          <w:p w14:paraId="23246128" w14:textId="77777777" w:rsidR="005316A6" w:rsidRPr="009656F0" w:rsidRDefault="005316A6" w:rsidP="0069193F">
            <w:pPr>
              <w:contextualSpacing/>
              <w:jc w:val="both"/>
              <w:rPr>
                <w:rFonts w:cs="Tahoma"/>
                <w:iCs/>
                <w:color w:val="000000"/>
                <w:sz w:val="22"/>
                <w:szCs w:val="22"/>
              </w:rPr>
            </w:pPr>
            <w:r w:rsidRPr="009656F0">
              <w:rPr>
                <w:rFonts w:cs="Tahoma"/>
                <w:iCs/>
                <w:color w:val="000000"/>
                <w:sz w:val="22"/>
                <w:szCs w:val="22"/>
              </w:rPr>
              <w:t>Átfogóan ismeri a környezeti elemek és rendszerek alapvető jellemzőit, összefüggéseit és az azokra ható környezetkárosító anyagokat.</w:t>
            </w:r>
          </w:p>
          <w:p w14:paraId="45B00FD3" w14:textId="77777777" w:rsidR="005316A6" w:rsidRPr="009656F0" w:rsidRDefault="005316A6" w:rsidP="0069193F">
            <w:pPr>
              <w:contextualSpacing/>
              <w:jc w:val="both"/>
              <w:rPr>
                <w:rFonts w:cs="Tahoma"/>
                <w:iCs/>
                <w:color w:val="000000"/>
                <w:sz w:val="22"/>
                <w:szCs w:val="22"/>
              </w:rPr>
            </w:pPr>
            <w:r w:rsidRPr="009656F0">
              <w:rPr>
                <w:rFonts w:cs="Tahoma"/>
                <w:iCs/>
                <w:color w:val="000000"/>
                <w:sz w:val="22"/>
                <w:szCs w:val="22"/>
              </w:rPr>
              <w:t>A termelő és egyéb technológiák fejlesztése és alkalmazása során az adott technológiát fejlesztő és alkalmazó mérnökökkel képes az együttműködésre a technológia környezetvédelmi szempontú fejlesztése érdekében.</w:t>
            </w:r>
          </w:p>
          <w:p w14:paraId="0E5BF8C2" w14:textId="77777777" w:rsidR="005316A6" w:rsidRPr="009656F0" w:rsidRDefault="005316A6" w:rsidP="0069193F">
            <w:pPr>
              <w:contextualSpacing/>
              <w:jc w:val="both"/>
              <w:rPr>
                <w:rFonts w:cs="Tahoma"/>
                <w:iCs/>
                <w:color w:val="000000"/>
                <w:sz w:val="22"/>
                <w:szCs w:val="22"/>
              </w:rPr>
            </w:pPr>
            <w:r w:rsidRPr="009656F0">
              <w:rPr>
                <w:rFonts w:cs="Tahoma"/>
                <w:iCs/>
                <w:color w:val="000000"/>
                <w:sz w:val="22"/>
                <w:szCs w:val="22"/>
              </w:rPr>
              <w:t>Multidiszciplináris ismereteik révén alkalmasak a mérnöki munkában való alkotó részvételre, képesek alkalmazkodni a folyamatosan változó követelményekhez.</w:t>
            </w:r>
          </w:p>
          <w:p w14:paraId="7962DB8D" w14:textId="77777777" w:rsidR="005316A6" w:rsidRPr="009656F0" w:rsidRDefault="005316A6" w:rsidP="0069193F">
            <w:pPr>
              <w:contextualSpacing/>
              <w:jc w:val="both"/>
              <w:rPr>
                <w:rFonts w:cs="Tahoma"/>
                <w:iCs/>
                <w:color w:val="000000"/>
                <w:sz w:val="22"/>
                <w:szCs w:val="22"/>
              </w:rPr>
            </w:pPr>
            <w:r w:rsidRPr="009656F0">
              <w:rPr>
                <w:rFonts w:cs="Tahoma"/>
                <w:iCs/>
                <w:color w:val="000000"/>
                <w:sz w:val="22"/>
                <w:szCs w:val="22"/>
              </w:rPr>
              <w:t>Együttműködik a környezetvédelemmel foglalkozó társadalmi szervezetekkel, de vitaképes az optimális megoldások kidolgozása érdekében.</w:t>
            </w:r>
          </w:p>
          <w:p w14:paraId="608DAF73" w14:textId="77777777" w:rsidR="005316A6" w:rsidRPr="009656F0" w:rsidRDefault="005316A6" w:rsidP="0069193F">
            <w:pPr>
              <w:contextualSpacing/>
              <w:jc w:val="both"/>
              <w:rPr>
                <w:rFonts w:cs="Tahoma"/>
                <w:iCs/>
                <w:color w:val="000000"/>
                <w:sz w:val="22"/>
                <w:szCs w:val="22"/>
              </w:rPr>
            </w:pPr>
            <w:r w:rsidRPr="009656F0">
              <w:rPr>
                <w:rFonts w:cs="Tahoma"/>
                <w:iCs/>
                <w:color w:val="000000"/>
                <w:sz w:val="22"/>
                <w:szCs w:val="22"/>
              </w:rPr>
              <w:t>Megosztja tapasztalatait munkatársaival, így segítve fejlődésüket.</w:t>
            </w:r>
          </w:p>
          <w:p w14:paraId="3690B91A" w14:textId="77777777" w:rsidR="005316A6" w:rsidRPr="009656F0" w:rsidRDefault="005316A6" w:rsidP="0069193F">
            <w:pPr>
              <w:contextualSpacing/>
              <w:jc w:val="both"/>
              <w:rPr>
                <w:rFonts w:cs="Tahoma"/>
                <w:iCs/>
                <w:color w:val="000000"/>
                <w:sz w:val="22"/>
                <w:szCs w:val="22"/>
              </w:rPr>
            </w:pPr>
            <w:r w:rsidRPr="009656F0">
              <w:rPr>
                <w:rFonts w:cs="Tahoma"/>
                <w:iCs/>
                <w:color w:val="000000"/>
                <w:sz w:val="22"/>
                <w:szCs w:val="22"/>
              </w:rPr>
              <w:t>Felelősséget vállal a társadalommal szemben a környezetvédelmi téren hozott döntéseiért.</w:t>
            </w:r>
          </w:p>
          <w:p w14:paraId="6919EA9E" w14:textId="77777777" w:rsidR="005316A6" w:rsidRPr="00E27564" w:rsidRDefault="005316A6" w:rsidP="005316A6">
            <w:pPr>
              <w:jc w:val="both"/>
              <w:rPr>
                <w:rFonts w:eastAsia="Calibri"/>
                <w:b/>
                <w:iCs/>
                <w:sz w:val="16"/>
                <w:szCs w:val="16"/>
                <w:lang w:eastAsia="en-US"/>
              </w:rPr>
            </w:pPr>
          </w:p>
        </w:tc>
      </w:tr>
      <w:tr w:rsidR="005316A6" w:rsidRPr="00E27564" w14:paraId="453E9EDE"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228AE34C" w14:textId="77777777" w:rsidR="005316A6" w:rsidRPr="00E27564" w:rsidRDefault="005316A6" w:rsidP="005316A6">
            <w:pPr>
              <w:jc w:val="center"/>
              <w:rPr>
                <w:b/>
                <w:iCs/>
              </w:rPr>
            </w:pPr>
            <w:r w:rsidRPr="00E27564">
              <w:rPr>
                <w:b/>
                <w:iCs/>
              </w:rPr>
              <w:t>Irodalom:</w:t>
            </w:r>
          </w:p>
        </w:tc>
      </w:tr>
      <w:tr w:rsidR="005316A6" w:rsidRPr="00E27564" w14:paraId="7FC3769F" w14:textId="77777777" w:rsidTr="005316A6">
        <w:trPr>
          <w:trHeight w:val="1965"/>
        </w:trPr>
        <w:tc>
          <w:tcPr>
            <w:tcW w:w="8856" w:type="dxa"/>
            <w:gridSpan w:val="4"/>
            <w:tcBorders>
              <w:top w:val="single" w:sz="4" w:space="0" w:color="auto"/>
              <w:left w:val="single" w:sz="4" w:space="0" w:color="auto"/>
              <w:right w:val="single" w:sz="4" w:space="0" w:color="auto"/>
            </w:tcBorders>
          </w:tcPr>
          <w:p w14:paraId="0E6196B3" w14:textId="77777777" w:rsidR="005316A6" w:rsidRPr="00C56B09" w:rsidRDefault="005316A6" w:rsidP="005316A6">
            <w:pPr>
              <w:jc w:val="both"/>
              <w:rPr>
                <w:iCs/>
                <w:sz w:val="20"/>
                <w:szCs w:val="20"/>
                <w:lang w:eastAsia="en-US"/>
              </w:rPr>
            </w:pPr>
            <w:r w:rsidRPr="00C56B09">
              <w:rPr>
                <w:iCs/>
                <w:sz w:val="20"/>
                <w:szCs w:val="20"/>
                <w:lang w:eastAsia="en-US"/>
              </w:rPr>
              <w:t>Majer József (2013): Bevezetés az ökológiába. Dialóg Campus Kiadó, Budapest.</w:t>
            </w:r>
          </w:p>
          <w:p w14:paraId="50DF01A8" w14:textId="77777777" w:rsidR="005316A6" w:rsidRPr="00C56B09" w:rsidRDefault="005316A6" w:rsidP="005316A6">
            <w:pPr>
              <w:jc w:val="both"/>
              <w:rPr>
                <w:iCs/>
                <w:sz w:val="20"/>
                <w:szCs w:val="20"/>
                <w:lang w:eastAsia="en-US"/>
              </w:rPr>
            </w:pPr>
            <w:r w:rsidRPr="00C56B09">
              <w:rPr>
                <w:iCs/>
                <w:sz w:val="20"/>
                <w:szCs w:val="20"/>
                <w:lang w:eastAsia="en-US"/>
              </w:rPr>
              <w:t>Gallé L. (2012): Természet- és tájvédelem. Pannon Egyetem – Környezetmérnöki Intézet, Veszprém</w:t>
            </w:r>
          </w:p>
          <w:p w14:paraId="164F5F74" w14:textId="77777777" w:rsidR="005316A6" w:rsidRPr="00C56B09" w:rsidRDefault="005316A6" w:rsidP="005316A6">
            <w:pPr>
              <w:jc w:val="both"/>
              <w:rPr>
                <w:iCs/>
                <w:sz w:val="20"/>
                <w:szCs w:val="20"/>
                <w:lang w:eastAsia="en-US"/>
              </w:rPr>
            </w:pPr>
            <w:r w:rsidRPr="00C56B09">
              <w:rPr>
                <w:iCs/>
                <w:sz w:val="20"/>
                <w:szCs w:val="20"/>
                <w:lang w:eastAsia="en-US"/>
              </w:rPr>
              <w:t>Nánási, I. (2005): Humánökológia: A természetvédelem, a környezetvédelem és az embervédelem tudományos alapjai és módszerei. Medicina Könyvkiadó Rt., Budapest (egyetemi tankönyv p. 516).</w:t>
            </w:r>
          </w:p>
          <w:p w14:paraId="7E0D9B4F" w14:textId="77777777" w:rsidR="005316A6" w:rsidRPr="00C56B09" w:rsidRDefault="005316A6" w:rsidP="005316A6">
            <w:pPr>
              <w:jc w:val="both"/>
              <w:rPr>
                <w:iCs/>
                <w:sz w:val="20"/>
                <w:szCs w:val="20"/>
                <w:lang w:eastAsia="en-US"/>
              </w:rPr>
            </w:pPr>
            <w:proofErr w:type="spellStart"/>
            <w:r w:rsidRPr="00C56B09">
              <w:rPr>
                <w:iCs/>
                <w:sz w:val="20"/>
                <w:szCs w:val="20"/>
                <w:lang w:eastAsia="en-US"/>
              </w:rPr>
              <w:t>Kerényi</w:t>
            </w:r>
            <w:proofErr w:type="spellEnd"/>
            <w:r w:rsidRPr="00C56B09">
              <w:rPr>
                <w:iCs/>
                <w:sz w:val="20"/>
                <w:szCs w:val="20"/>
                <w:lang w:eastAsia="en-US"/>
              </w:rPr>
              <w:t xml:space="preserve"> Attila (2003): Környezettan</w:t>
            </w:r>
          </w:p>
          <w:p w14:paraId="6B0C326A" w14:textId="77777777" w:rsidR="005316A6" w:rsidRPr="00C56B09" w:rsidRDefault="005316A6" w:rsidP="005316A6">
            <w:pPr>
              <w:jc w:val="both"/>
              <w:rPr>
                <w:iCs/>
                <w:sz w:val="20"/>
                <w:szCs w:val="20"/>
                <w:lang w:eastAsia="en-US"/>
              </w:rPr>
            </w:pPr>
            <w:r w:rsidRPr="00C56B09">
              <w:rPr>
                <w:iCs/>
                <w:sz w:val="20"/>
                <w:szCs w:val="20"/>
                <w:lang w:eastAsia="en-US"/>
              </w:rPr>
              <w:t>Hortobágyi T., Simon T. (2000): Növényföldrajz, társulástan és ökológia. Nemzeti Tankönyvkiadó, Budapest.</w:t>
            </w:r>
          </w:p>
          <w:p w14:paraId="4DF6EB24" w14:textId="77777777" w:rsidR="005316A6" w:rsidRPr="00C56B09" w:rsidRDefault="005316A6" w:rsidP="005316A6">
            <w:pPr>
              <w:jc w:val="both"/>
              <w:rPr>
                <w:iCs/>
                <w:sz w:val="20"/>
                <w:szCs w:val="20"/>
                <w:lang w:eastAsia="en-US"/>
              </w:rPr>
            </w:pPr>
            <w:r w:rsidRPr="00C56B09">
              <w:rPr>
                <w:iCs/>
                <w:sz w:val="20"/>
                <w:szCs w:val="20"/>
                <w:lang w:eastAsia="en-US"/>
              </w:rPr>
              <w:t>Szabó M., Kalapos T. (1999): Élőlényközösségek szerveződése és működése és az ökológiai rendszer. Nánási I. (szerk.: Humánökológia. Medicina Kiadó, Budapest. pp: 514.</w:t>
            </w:r>
          </w:p>
          <w:p w14:paraId="14A7ADCE" w14:textId="77777777" w:rsidR="005316A6" w:rsidRPr="009656F0" w:rsidRDefault="005316A6" w:rsidP="005316A6">
            <w:pPr>
              <w:jc w:val="both"/>
              <w:rPr>
                <w:iCs/>
                <w:sz w:val="16"/>
                <w:szCs w:val="16"/>
                <w:lang w:eastAsia="en-US"/>
              </w:rPr>
            </w:pPr>
            <w:r w:rsidRPr="00C56B09">
              <w:rPr>
                <w:iCs/>
                <w:sz w:val="20"/>
                <w:szCs w:val="20"/>
                <w:lang w:eastAsia="en-US"/>
              </w:rPr>
              <w:t xml:space="preserve">Juhász-Nagy Pál (1993): Az eltűnő sokféleség. </w:t>
            </w:r>
            <w:proofErr w:type="spellStart"/>
            <w:r w:rsidRPr="00C56B09">
              <w:rPr>
                <w:iCs/>
                <w:sz w:val="20"/>
                <w:szCs w:val="20"/>
                <w:lang w:eastAsia="en-US"/>
              </w:rPr>
              <w:t>Scientia</w:t>
            </w:r>
            <w:proofErr w:type="spellEnd"/>
            <w:r w:rsidRPr="00C56B09">
              <w:rPr>
                <w:iCs/>
                <w:sz w:val="20"/>
                <w:szCs w:val="20"/>
                <w:lang w:eastAsia="en-US"/>
              </w:rPr>
              <w:t xml:space="preserve"> Kiadó, Budapest.</w:t>
            </w:r>
            <w:r w:rsidRPr="00E27564">
              <w:rPr>
                <w:iCs/>
                <w:sz w:val="16"/>
                <w:szCs w:val="16"/>
                <w:lang w:eastAsia="en-US"/>
              </w:rPr>
              <w:t xml:space="preserve"> </w:t>
            </w:r>
          </w:p>
        </w:tc>
      </w:tr>
    </w:tbl>
    <w:p w14:paraId="25CB02A7" w14:textId="77777777" w:rsidR="005316A6" w:rsidRPr="007546A4" w:rsidRDefault="005316A6" w:rsidP="005316A6">
      <w:pPr>
        <w:spacing w:after="200" w:line="276" w:lineRule="auto"/>
        <w:rPr>
          <w:rFonts w:eastAsia="Calibri"/>
          <w:lang w:eastAsia="en-US"/>
        </w:rPr>
      </w:pPr>
      <w:r w:rsidRPr="007546A4">
        <w:rPr>
          <w:rFonts w:eastAsia="Calibr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54"/>
        <w:gridCol w:w="2127"/>
        <w:gridCol w:w="1518"/>
      </w:tblGrid>
      <w:tr w:rsidR="005316A6" w:rsidRPr="00E27564" w14:paraId="35A1C8F1" w14:textId="77777777" w:rsidTr="005316A6">
        <w:tc>
          <w:tcPr>
            <w:tcW w:w="2857" w:type="dxa"/>
            <w:tcBorders>
              <w:top w:val="single" w:sz="4" w:space="0" w:color="auto"/>
              <w:left w:val="single" w:sz="4" w:space="0" w:color="auto"/>
              <w:bottom w:val="single" w:sz="4" w:space="0" w:color="auto"/>
              <w:right w:val="single" w:sz="4" w:space="0" w:color="auto"/>
            </w:tcBorders>
          </w:tcPr>
          <w:p w14:paraId="78318D9E" w14:textId="77777777" w:rsidR="005316A6" w:rsidRPr="00E27564" w:rsidRDefault="005316A6" w:rsidP="005316A6">
            <w:pPr>
              <w:jc w:val="both"/>
              <w:rPr>
                <w:rFonts w:ascii="Times" w:hAnsi="Times" w:cs="Times"/>
                <w:b/>
                <w:iCs/>
                <w:sz w:val="22"/>
                <w:szCs w:val="22"/>
              </w:rPr>
            </w:pPr>
            <w:r w:rsidRPr="00E27564">
              <w:rPr>
                <w:rFonts w:ascii="Times" w:hAnsi="Times" w:cs="Times"/>
                <w:b/>
                <w:iCs/>
                <w:sz w:val="22"/>
                <w:szCs w:val="22"/>
              </w:rPr>
              <w:lastRenderedPageBreak/>
              <w:t>Tárgy neve:</w:t>
            </w:r>
          </w:p>
          <w:p w14:paraId="2012D525" w14:textId="77777777" w:rsidR="005316A6" w:rsidRPr="00E27564" w:rsidRDefault="005316A6" w:rsidP="005316A6">
            <w:pPr>
              <w:jc w:val="both"/>
              <w:rPr>
                <w:rFonts w:ascii="Times" w:hAnsi="Times" w:cs="Times"/>
                <w:bCs/>
                <w:iCs/>
                <w:sz w:val="22"/>
                <w:szCs w:val="22"/>
              </w:rPr>
            </w:pPr>
            <w:r w:rsidRPr="00E27564">
              <w:rPr>
                <w:rFonts w:ascii="Times" w:hAnsi="Times" w:cs="Times"/>
                <w:bCs/>
                <w:iCs/>
                <w:sz w:val="22"/>
                <w:szCs w:val="22"/>
              </w:rPr>
              <w:t>Földtudományi ismeretek</w:t>
            </w:r>
          </w:p>
        </w:tc>
        <w:tc>
          <w:tcPr>
            <w:tcW w:w="2354" w:type="dxa"/>
            <w:tcBorders>
              <w:top w:val="single" w:sz="4" w:space="0" w:color="auto"/>
              <w:left w:val="single" w:sz="4" w:space="0" w:color="auto"/>
              <w:bottom w:val="single" w:sz="4" w:space="0" w:color="auto"/>
              <w:right w:val="single" w:sz="4" w:space="0" w:color="auto"/>
            </w:tcBorders>
          </w:tcPr>
          <w:p w14:paraId="0D87B1E7" w14:textId="77777777" w:rsidR="005316A6" w:rsidRPr="00E27564" w:rsidRDefault="005316A6" w:rsidP="005316A6">
            <w:pPr>
              <w:jc w:val="both"/>
              <w:rPr>
                <w:rFonts w:ascii="Times" w:hAnsi="Times" w:cs="Times"/>
                <w:b/>
                <w:iCs/>
                <w:sz w:val="22"/>
                <w:szCs w:val="22"/>
              </w:rPr>
            </w:pPr>
            <w:r w:rsidRPr="00E27564">
              <w:rPr>
                <w:rFonts w:ascii="Times" w:hAnsi="Times" w:cs="Times"/>
                <w:b/>
                <w:iCs/>
                <w:sz w:val="22"/>
                <w:szCs w:val="22"/>
              </w:rPr>
              <w:t>NEPTUN-kód:</w:t>
            </w:r>
          </w:p>
          <w:p w14:paraId="29C0AD02" w14:textId="77777777" w:rsidR="005316A6" w:rsidRPr="00E27564" w:rsidRDefault="005316A6" w:rsidP="005316A6">
            <w:pPr>
              <w:jc w:val="both"/>
              <w:rPr>
                <w:rFonts w:ascii="Times" w:hAnsi="Times" w:cs="Times"/>
                <w:iCs/>
                <w:sz w:val="22"/>
                <w:szCs w:val="22"/>
              </w:rPr>
            </w:pPr>
            <w:r>
              <w:rPr>
                <w:rFonts w:ascii="Times" w:hAnsi="Times" w:cs="Times"/>
                <w:iCs/>
                <w:sz w:val="22"/>
                <w:szCs w:val="22"/>
              </w:rPr>
              <w:t>RKXFT1MBNF</w:t>
            </w:r>
            <w:r w:rsidRPr="00E27564">
              <w:rPr>
                <w:rFonts w:ascii="Times" w:hAnsi="Times" w:cs="Times"/>
                <w:iCs/>
                <w:sz w:val="22"/>
                <w:szCs w:val="22"/>
              </w:rPr>
              <w:t>, RKXFT1MBL</w:t>
            </w:r>
            <w:r>
              <w:rPr>
                <w:rFonts w:ascii="Times" w:hAnsi="Times" w:cs="Times"/>
                <w:iCs/>
                <w:sz w:val="22"/>
                <w:szCs w:val="22"/>
              </w:rPr>
              <w:t>F</w:t>
            </w:r>
          </w:p>
        </w:tc>
        <w:tc>
          <w:tcPr>
            <w:tcW w:w="2127" w:type="dxa"/>
            <w:tcBorders>
              <w:top w:val="single" w:sz="4" w:space="0" w:color="auto"/>
              <w:left w:val="single" w:sz="4" w:space="0" w:color="auto"/>
              <w:bottom w:val="single" w:sz="4" w:space="0" w:color="auto"/>
              <w:right w:val="single" w:sz="4" w:space="0" w:color="auto"/>
            </w:tcBorders>
          </w:tcPr>
          <w:p w14:paraId="5FB9E125" w14:textId="77777777" w:rsidR="005316A6" w:rsidRPr="00E27564" w:rsidRDefault="005316A6" w:rsidP="005316A6">
            <w:pPr>
              <w:jc w:val="both"/>
              <w:rPr>
                <w:rFonts w:ascii="Times" w:hAnsi="Times" w:cs="Times"/>
                <w:iCs/>
                <w:sz w:val="22"/>
                <w:szCs w:val="22"/>
              </w:rPr>
            </w:pPr>
            <w:r w:rsidRPr="00E27564">
              <w:rPr>
                <w:rFonts w:ascii="Times" w:hAnsi="Times" w:cs="Times"/>
                <w:b/>
                <w:iCs/>
                <w:sz w:val="22"/>
                <w:szCs w:val="22"/>
              </w:rPr>
              <w:t>Óraszám:</w:t>
            </w:r>
            <w:r w:rsidRPr="00E27564">
              <w:rPr>
                <w:rFonts w:ascii="Times" w:hAnsi="Times" w:cs="Times"/>
                <w:iCs/>
                <w:sz w:val="22"/>
                <w:szCs w:val="22"/>
              </w:rPr>
              <w:t xml:space="preserve"> </w:t>
            </w:r>
            <w:proofErr w:type="spellStart"/>
            <w:r w:rsidRPr="00E27564">
              <w:rPr>
                <w:rFonts w:ascii="Times" w:hAnsi="Times" w:cs="Times"/>
                <w:iCs/>
                <w:sz w:val="22"/>
                <w:szCs w:val="22"/>
              </w:rPr>
              <w:t>ea+gy+lb</w:t>
            </w:r>
            <w:proofErr w:type="spellEnd"/>
          </w:p>
          <w:p w14:paraId="78FF23DA" w14:textId="77777777" w:rsidR="005316A6" w:rsidRPr="00E27564" w:rsidRDefault="005316A6" w:rsidP="005316A6">
            <w:pPr>
              <w:jc w:val="both"/>
              <w:rPr>
                <w:rFonts w:ascii="Times" w:hAnsi="Times" w:cs="Times"/>
                <w:iCs/>
                <w:sz w:val="22"/>
                <w:szCs w:val="22"/>
              </w:rPr>
            </w:pPr>
            <w:r w:rsidRPr="00E27564">
              <w:rPr>
                <w:rFonts w:ascii="Times" w:hAnsi="Times" w:cs="Times"/>
                <w:iCs/>
                <w:sz w:val="22"/>
                <w:szCs w:val="22"/>
              </w:rPr>
              <w:t>2+0+2</w:t>
            </w:r>
          </w:p>
          <w:p w14:paraId="6F0F531C" w14:textId="77777777" w:rsidR="005316A6" w:rsidRPr="00E27564" w:rsidRDefault="005316A6" w:rsidP="005316A6">
            <w:pPr>
              <w:jc w:val="both"/>
              <w:rPr>
                <w:rFonts w:ascii="Times" w:hAnsi="Times" w:cs="Times"/>
                <w:iCs/>
                <w:sz w:val="22"/>
                <w:szCs w:val="22"/>
              </w:rPr>
            </w:pPr>
            <w:r w:rsidRPr="00E27564">
              <w:rPr>
                <w:rFonts w:ascii="Times" w:hAnsi="Times" w:cs="Times"/>
                <w:iCs/>
                <w:sz w:val="22"/>
                <w:szCs w:val="22"/>
              </w:rPr>
              <w:t>8+0+8</w:t>
            </w:r>
          </w:p>
        </w:tc>
        <w:tc>
          <w:tcPr>
            <w:tcW w:w="1518" w:type="dxa"/>
            <w:tcBorders>
              <w:top w:val="single" w:sz="4" w:space="0" w:color="auto"/>
              <w:left w:val="single" w:sz="4" w:space="0" w:color="auto"/>
              <w:bottom w:val="single" w:sz="4" w:space="0" w:color="auto"/>
              <w:right w:val="single" w:sz="4" w:space="0" w:color="auto"/>
            </w:tcBorders>
          </w:tcPr>
          <w:p w14:paraId="39F44F2F" w14:textId="77777777" w:rsidR="005316A6" w:rsidRPr="00E27564" w:rsidRDefault="005316A6" w:rsidP="005316A6">
            <w:pPr>
              <w:jc w:val="both"/>
              <w:rPr>
                <w:rFonts w:ascii="Times" w:hAnsi="Times" w:cs="Times"/>
                <w:iCs/>
                <w:sz w:val="22"/>
                <w:szCs w:val="22"/>
              </w:rPr>
            </w:pPr>
            <w:r w:rsidRPr="00E27564">
              <w:rPr>
                <w:rFonts w:ascii="Times" w:hAnsi="Times" w:cs="Times"/>
                <w:b/>
                <w:iCs/>
                <w:sz w:val="22"/>
                <w:szCs w:val="22"/>
              </w:rPr>
              <w:t>Kredit:</w:t>
            </w:r>
            <w:r w:rsidRPr="00E27564">
              <w:rPr>
                <w:rFonts w:ascii="Times" w:hAnsi="Times" w:cs="Times"/>
                <w:iCs/>
                <w:sz w:val="22"/>
                <w:szCs w:val="22"/>
              </w:rPr>
              <w:t xml:space="preserve"> 4</w:t>
            </w:r>
          </w:p>
          <w:p w14:paraId="6C8E9B35" w14:textId="77777777" w:rsidR="005316A6" w:rsidRPr="00E27564" w:rsidRDefault="005316A6" w:rsidP="005316A6">
            <w:pPr>
              <w:jc w:val="both"/>
              <w:rPr>
                <w:rFonts w:ascii="Times" w:hAnsi="Times" w:cs="Times"/>
                <w:iCs/>
                <w:sz w:val="22"/>
                <w:szCs w:val="22"/>
              </w:rPr>
            </w:pPr>
            <w:r w:rsidRPr="00E27564">
              <w:rPr>
                <w:rFonts w:ascii="Times" w:hAnsi="Times" w:cs="Times"/>
                <w:b/>
                <w:iCs/>
                <w:sz w:val="22"/>
                <w:szCs w:val="22"/>
              </w:rPr>
              <w:t>Köv</w:t>
            </w:r>
            <w:r>
              <w:rPr>
                <w:rFonts w:ascii="Times" w:hAnsi="Times" w:cs="Times"/>
                <w:b/>
                <w:iCs/>
                <w:sz w:val="22"/>
                <w:szCs w:val="22"/>
              </w:rPr>
              <w:t>.</w:t>
            </w:r>
            <w:r w:rsidRPr="00E27564">
              <w:rPr>
                <w:rFonts w:ascii="Times" w:hAnsi="Times" w:cs="Times"/>
                <w:iCs/>
                <w:sz w:val="22"/>
                <w:szCs w:val="22"/>
              </w:rPr>
              <w:t>: é</w:t>
            </w:r>
          </w:p>
          <w:p w14:paraId="35E537FE" w14:textId="77777777" w:rsidR="005316A6" w:rsidRPr="00E27564" w:rsidRDefault="005316A6" w:rsidP="005316A6">
            <w:pPr>
              <w:jc w:val="both"/>
              <w:rPr>
                <w:rFonts w:ascii="Times" w:hAnsi="Times" w:cs="Times"/>
                <w:iCs/>
                <w:sz w:val="22"/>
                <w:szCs w:val="22"/>
              </w:rPr>
            </w:pPr>
            <w:r w:rsidRPr="00E27564">
              <w:rPr>
                <w:rFonts w:ascii="Times" w:hAnsi="Times" w:cs="Times"/>
                <w:iCs/>
                <w:sz w:val="22"/>
                <w:szCs w:val="22"/>
              </w:rPr>
              <w:t xml:space="preserve">             </w:t>
            </w:r>
          </w:p>
        </w:tc>
      </w:tr>
      <w:tr w:rsidR="005316A6" w:rsidRPr="00E27564" w14:paraId="68D6ED21" w14:textId="77777777" w:rsidTr="005316A6">
        <w:tc>
          <w:tcPr>
            <w:tcW w:w="2857" w:type="dxa"/>
            <w:tcBorders>
              <w:top w:val="single" w:sz="4" w:space="0" w:color="auto"/>
              <w:left w:val="single" w:sz="4" w:space="0" w:color="auto"/>
              <w:bottom w:val="single" w:sz="4" w:space="0" w:color="auto"/>
              <w:right w:val="single" w:sz="4" w:space="0" w:color="auto"/>
            </w:tcBorders>
          </w:tcPr>
          <w:p w14:paraId="1AA68BD6" w14:textId="77777777" w:rsidR="005316A6" w:rsidRPr="00E27564" w:rsidRDefault="005316A6" w:rsidP="005316A6">
            <w:pPr>
              <w:jc w:val="both"/>
              <w:rPr>
                <w:rFonts w:ascii="Times" w:hAnsi="Times" w:cs="Times"/>
                <w:b/>
                <w:iCs/>
                <w:sz w:val="22"/>
                <w:szCs w:val="22"/>
              </w:rPr>
            </w:pPr>
            <w:r w:rsidRPr="00E27564">
              <w:rPr>
                <w:rFonts w:ascii="Times" w:hAnsi="Times" w:cs="Times"/>
                <w:b/>
                <w:iCs/>
                <w:sz w:val="22"/>
                <w:szCs w:val="22"/>
              </w:rPr>
              <w:t>Tantárgyfelelős:</w:t>
            </w:r>
          </w:p>
          <w:p w14:paraId="024F52C2" w14:textId="77777777" w:rsidR="005316A6" w:rsidRPr="00E27564" w:rsidRDefault="005316A6" w:rsidP="005316A6">
            <w:pPr>
              <w:jc w:val="both"/>
              <w:rPr>
                <w:rFonts w:ascii="Times" w:hAnsi="Times" w:cs="Times"/>
                <w:iCs/>
                <w:sz w:val="22"/>
                <w:szCs w:val="22"/>
              </w:rPr>
            </w:pPr>
            <w:r w:rsidRPr="00E27564">
              <w:rPr>
                <w:rFonts w:ascii="Times" w:hAnsi="Times" w:cs="Times"/>
                <w:iCs/>
                <w:sz w:val="22"/>
                <w:szCs w:val="22"/>
              </w:rPr>
              <w:t>Dr. Demény Krisztina</w:t>
            </w:r>
          </w:p>
        </w:tc>
        <w:tc>
          <w:tcPr>
            <w:tcW w:w="2354" w:type="dxa"/>
            <w:tcBorders>
              <w:top w:val="single" w:sz="4" w:space="0" w:color="auto"/>
              <w:left w:val="single" w:sz="4" w:space="0" w:color="auto"/>
              <w:bottom w:val="single" w:sz="4" w:space="0" w:color="auto"/>
              <w:right w:val="single" w:sz="4" w:space="0" w:color="auto"/>
            </w:tcBorders>
          </w:tcPr>
          <w:p w14:paraId="382690ED" w14:textId="77777777" w:rsidR="005316A6" w:rsidRPr="00E27564" w:rsidRDefault="005316A6" w:rsidP="005316A6">
            <w:pPr>
              <w:jc w:val="both"/>
              <w:rPr>
                <w:rFonts w:ascii="Times" w:hAnsi="Times" w:cs="Times"/>
                <w:b/>
                <w:iCs/>
                <w:sz w:val="22"/>
                <w:szCs w:val="22"/>
              </w:rPr>
            </w:pPr>
            <w:r w:rsidRPr="00E27564">
              <w:rPr>
                <w:rFonts w:ascii="Times" w:hAnsi="Times" w:cs="Times"/>
                <w:b/>
                <w:iCs/>
                <w:sz w:val="22"/>
                <w:szCs w:val="22"/>
              </w:rPr>
              <w:t xml:space="preserve">Beosztás: </w:t>
            </w:r>
          </w:p>
          <w:p w14:paraId="3A92B3A2" w14:textId="77777777" w:rsidR="005316A6" w:rsidRPr="00E27564" w:rsidRDefault="005316A6" w:rsidP="005316A6">
            <w:pPr>
              <w:jc w:val="both"/>
              <w:rPr>
                <w:rFonts w:ascii="Times" w:hAnsi="Times" w:cs="Times"/>
                <w:iCs/>
                <w:sz w:val="22"/>
                <w:szCs w:val="22"/>
              </w:rPr>
            </w:pPr>
            <w:r w:rsidRPr="00E27564">
              <w:rPr>
                <w:rFonts w:ascii="Times" w:hAnsi="Times" w:cs="Times"/>
                <w:iCs/>
                <w:sz w:val="22"/>
                <w:szCs w:val="22"/>
              </w:rPr>
              <w:t>egyetemi adjunktus</w:t>
            </w:r>
          </w:p>
        </w:tc>
        <w:tc>
          <w:tcPr>
            <w:tcW w:w="3645" w:type="dxa"/>
            <w:gridSpan w:val="2"/>
            <w:tcBorders>
              <w:top w:val="single" w:sz="4" w:space="0" w:color="auto"/>
              <w:left w:val="single" w:sz="4" w:space="0" w:color="auto"/>
              <w:bottom w:val="single" w:sz="4" w:space="0" w:color="auto"/>
              <w:right w:val="single" w:sz="4" w:space="0" w:color="auto"/>
            </w:tcBorders>
          </w:tcPr>
          <w:p w14:paraId="29022F09" w14:textId="77777777" w:rsidR="005316A6" w:rsidRPr="00E27564" w:rsidRDefault="005316A6" w:rsidP="005316A6">
            <w:pPr>
              <w:rPr>
                <w:rFonts w:ascii="Times" w:hAnsi="Times" w:cs="Times"/>
                <w:b/>
                <w:iCs/>
                <w:sz w:val="22"/>
                <w:szCs w:val="22"/>
              </w:rPr>
            </w:pPr>
            <w:r w:rsidRPr="00E27564">
              <w:rPr>
                <w:rFonts w:ascii="Times" w:hAnsi="Times" w:cs="Times"/>
                <w:b/>
                <w:iCs/>
                <w:sz w:val="22"/>
                <w:szCs w:val="22"/>
              </w:rPr>
              <w:t xml:space="preserve">Előkövetelmény: </w:t>
            </w:r>
          </w:p>
          <w:p w14:paraId="53D3364C" w14:textId="77777777" w:rsidR="005316A6" w:rsidRPr="00E27564" w:rsidRDefault="005316A6" w:rsidP="005316A6">
            <w:pPr>
              <w:rPr>
                <w:rFonts w:ascii="Times" w:hAnsi="Times" w:cs="Times"/>
                <w:iCs/>
                <w:sz w:val="22"/>
                <w:szCs w:val="22"/>
              </w:rPr>
            </w:pPr>
            <w:r w:rsidRPr="00E27564">
              <w:rPr>
                <w:rFonts w:ascii="Times" w:hAnsi="Times" w:cs="Times"/>
                <w:iCs/>
                <w:sz w:val="22"/>
                <w:szCs w:val="22"/>
              </w:rPr>
              <w:t>nincs</w:t>
            </w:r>
          </w:p>
        </w:tc>
      </w:tr>
      <w:tr w:rsidR="005316A6" w:rsidRPr="00E27564" w14:paraId="69415F5C"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853FDEE" w14:textId="77777777" w:rsidR="005316A6" w:rsidRPr="00E27564" w:rsidRDefault="005316A6" w:rsidP="005316A6">
            <w:pPr>
              <w:jc w:val="center"/>
              <w:rPr>
                <w:rFonts w:ascii="Times" w:hAnsi="Times" w:cs="Times"/>
                <w:b/>
                <w:iCs/>
                <w:sz w:val="22"/>
                <w:szCs w:val="22"/>
              </w:rPr>
            </w:pPr>
            <w:r w:rsidRPr="00E27564">
              <w:rPr>
                <w:rFonts w:ascii="Times" w:hAnsi="Times" w:cs="Times"/>
                <w:b/>
                <w:iCs/>
                <w:sz w:val="22"/>
                <w:szCs w:val="22"/>
              </w:rPr>
              <w:t>Ismeretanyag leírása:</w:t>
            </w:r>
          </w:p>
        </w:tc>
      </w:tr>
      <w:tr w:rsidR="005316A6" w:rsidRPr="00E27564" w14:paraId="362F47AB" w14:textId="77777777" w:rsidTr="005316A6">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BF44CB4" w14:textId="77777777" w:rsidR="005316A6" w:rsidRPr="00E27564" w:rsidRDefault="005316A6" w:rsidP="005316A6">
            <w:pPr>
              <w:spacing w:after="240"/>
              <w:jc w:val="both"/>
              <w:rPr>
                <w:rFonts w:ascii="Times" w:hAnsi="Times" w:cs="Times"/>
                <w:iCs/>
                <w:sz w:val="22"/>
                <w:szCs w:val="22"/>
              </w:rPr>
            </w:pPr>
            <w:r>
              <w:rPr>
                <w:rFonts w:ascii="Times" w:hAnsi="Times" w:cs="Times"/>
                <w:iCs/>
                <w:sz w:val="22"/>
                <w:szCs w:val="22"/>
              </w:rPr>
              <w:t xml:space="preserve">A tantárgy témakörei: </w:t>
            </w:r>
            <w:r w:rsidRPr="00E27564">
              <w:rPr>
                <w:rFonts w:ascii="Times" w:hAnsi="Times" w:cs="Times"/>
                <w:iCs/>
                <w:sz w:val="22"/>
                <w:szCs w:val="22"/>
              </w:rPr>
              <w:t xml:space="preserve">A Föld története, földtörténeti korbeosztás. A Föld belső felépítése (földkéreg, földköpeny, földmag), összetétele és fejlődéstörténete. Általános földtani ismeretek: </w:t>
            </w:r>
            <w:proofErr w:type="spellStart"/>
            <w:r w:rsidRPr="00E27564">
              <w:rPr>
                <w:rFonts w:ascii="Times" w:hAnsi="Times" w:cs="Times"/>
                <w:iCs/>
                <w:sz w:val="22"/>
                <w:szCs w:val="22"/>
              </w:rPr>
              <w:t>magmatizmus</w:t>
            </w:r>
            <w:proofErr w:type="spellEnd"/>
            <w:r w:rsidRPr="00E27564">
              <w:rPr>
                <w:rFonts w:ascii="Times" w:hAnsi="Times" w:cs="Times"/>
                <w:iCs/>
                <w:sz w:val="22"/>
                <w:szCs w:val="22"/>
              </w:rPr>
              <w:t>, vulkanizmus, globális tektonika. A kőzetburok építőkövei: kőzettani (magmás, üledékes, metamorf kőzetek rendszere) és ásványtani alapismeretek, gyakoribb kőzettípusok magyarországi elterjedése. Felszínformák (síkságok, hegységek, ősmasszívumok), magyarországi vonatkozásai.  Külső erők felszínformálása: a folyóvíz, a tengervíz, a jég és a szél felszínformáló munkája. Felszíni (vízfolyások, tavak) és felszín alatti vizek (talajvíz, rétegvíz, résvíz) főbb jellemzői, típusai. Karsztosodás folyamata, főbb jellemzői (karsztos felszínformák felszíni és felszín alatti), magyarországi jelentősége. A Föld talajai (fogalma, funkció, talajképződést meghatározó tényezők, legfontosabb folyamatok).</w:t>
            </w:r>
          </w:p>
        </w:tc>
      </w:tr>
      <w:tr w:rsidR="005316A6" w:rsidRPr="00E27564" w14:paraId="18FC0AEE"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EDD4064" w14:textId="77777777" w:rsidR="005316A6" w:rsidRPr="00E27564" w:rsidRDefault="005316A6" w:rsidP="005316A6">
            <w:pPr>
              <w:jc w:val="center"/>
              <w:rPr>
                <w:rFonts w:ascii="Times" w:hAnsi="Times" w:cs="Times"/>
                <w:b/>
                <w:iCs/>
                <w:sz w:val="22"/>
                <w:szCs w:val="22"/>
              </w:rPr>
            </w:pPr>
            <w:r w:rsidRPr="00E27564">
              <w:rPr>
                <w:rFonts w:ascii="Times" w:hAnsi="Times" w:cs="Times"/>
                <w:b/>
                <w:iCs/>
                <w:sz w:val="22"/>
                <w:szCs w:val="22"/>
              </w:rPr>
              <w:t>Az elsajátítandó szakmai kompetenciák:</w:t>
            </w:r>
          </w:p>
        </w:tc>
      </w:tr>
      <w:tr w:rsidR="005316A6" w:rsidRPr="00E27564" w14:paraId="2F52DAD9"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83C14B2" w14:textId="77777777" w:rsidR="005316A6" w:rsidRPr="00E27564" w:rsidRDefault="005316A6" w:rsidP="0069193F">
            <w:pPr>
              <w:jc w:val="both"/>
              <w:rPr>
                <w:rFonts w:ascii="Times" w:hAnsi="Times" w:cs="Times"/>
                <w:iCs/>
                <w:sz w:val="22"/>
                <w:szCs w:val="22"/>
              </w:rPr>
            </w:pPr>
            <w:r w:rsidRPr="00E27564">
              <w:rPr>
                <w:rFonts w:ascii="Times" w:hAnsi="Times" w:cs="Times"/>
                <w:iCs/>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53F2A809" w14:textId="77777777" w:rsidR="005316A6" w:rsidRPr="00E27564" w:rsidRDefault="005316A6" w:rsidP="0069193F">
            <w:pPr>
              <w:jc w:val="both"/>
              <w:rPr>
                <w:rFonts w:ascii="Times" w:hAnsi="Times" w:cs="Times"/>
                <w:iCs/>
                <w:sz w:val="22"/>
                <w:szCs w:val="22"/>
              </w:rPr>
            </w:pPr>
            <w:r w:rsidRPr="00E27564">
              <w:rPr>
                <w:rFonts w:ascii="Times" w:hAnsi="Times" w:cs="Times"/>
                <w:iCs/>
                <w:sz w:val="22"/>
                <w:szCs w:val="22"/>
              </w:rPr>
              <w:t>Átfogóan ismeri a környezeti elemek és rendszerek alapvető jellemzőit, összefüggéseit és az azokra ható környezetkárosító anyagokat.</w:t>
            </w:r>
          </w:p>
          <w:p w14:paraId="1F254407" w14:textId="77777777" w:rsidR="005316A6" w:rsidRPr="00E27564" w:rsidRDefault="005316A6" w:rsidP="0069193F">
            <w:pPr>
              <w:jc w:val="both"/>
              <w:rPr>
                <w:rFonts w:ascii="Times" w:hAnsi="Times" w:cs="Times"/>
                <w:iCs/>
                <w:sz w:val="22"/>
                <w:szCs w:val="22"/>
              </w:rPr>
            </w:pPr>
            <w:r w:rsidRPr="00E27564">
              <w:rPr>
                <w:rFonts w:ascii="Times" w:hAnsi="Times" w:cs="Times"/>
                <w:iCs/>
                <w:sz w:val="22"/>
                <w:szCs w:val="22"/>
              </w:rPr>
              <w:t>Ismeri a környezetvédelmi szakterület műveléséhez szükséges általános és specifikus matematikai, természet– és társadalomtudományi elveket, szabályokat, összefüggéseket.</w:t>
            </w:r>
          </w:p>
          <w:p w14:paraId="73AF8373" w14:textId="77777777" w:rsidR="005316A6" w:rsidRPr="008B36E0" w:rsidRDefault="005316A6" w:rsidP="0069193F">
            <w:pPr>
              <w:jc w:val="both"/>
              <w:rPr>
                <w:rFonts w:ascii="Times" w:hAnsi="Times" w:cs="Times"/>
                <w:iCs/>
                <w:sz w:val="22"/>
                <w:szCs w:val="22"/>
              </w:rPr>
            </w:pPr>
            <w:r w:rsidRPr="00E27564">
              <w:rPr>
                <w:rFonts w:ascii="Times" w:hAnsi="Times" w:cs="Times"/>
                <w:iCs/>
                <w:sz w:val="22"/>
                <w:szCs w:val="22"/>
              </w:rPr>
              <w:t>Nyitott a szakmájához kapcsolódó, de más területen tevékenykedő szakemberekkel való szakmai együttműködésre.</w:t>
            </w:r>
          </w:p>
        </w:tc>
      </w:tr>
      <w:tr w:rsidR="005316A6" w:rsidRPr="00E27564" w14:paraId="2EC5F178"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8A28B47" w14:textId="77777777" w:rsidR="005316A6" w:rsidRPr="00E27564" w:rsidRDefault="005316A6" w:rsidP="005316A6">
            <w:pPr>
              <w:jc w:val="center"/>
              <w:rPr>
                <w:rFonts w:ascii="Times" w:hAnsi="Times" w:cs="Times"/>
                <w:b/>
                <w:iCs/>
                <w:sz w:val="22"/>
                <w:szCs w:val="22"/>
              </w:rPr>
            </w:pPr>
            <w:r w:rsidRPr="00E27564">
              <w:rPr>
                <w:rFonts w:ascii="Times" w:hAnsi="Times" w:cs="Times"/>
                <w:b/>
                <w:iCs/>
                <w:sz w:val="22"/>
                <w:szCs w:val="22"/>
              </w:rPr>
              <w:t>Irodalom:</w:t>
            </w:r>
          </w:p>
        </w:tc>
      </w:tr>
      <w:tr w:rsidR="005316A6" w:rsidRPr="00E27564" w14:paraId="4F827D0D" w14:textId="77777777" w:rsidTr="005316A6">
        <w:trPr>
          <w:trHeight w:val="1124"/>
        </w:trPr>
        <w:tc>
          <w:tcPr>
            <w:tcW w:w="8856" w:type="dxa"/>
            <w:gridSpan w:val="4"/>
            <w:tcBorders>
              <w:top w:val="single" w:sz="4" w:space="0" w:color="auto"/>
              <w:left w:val="single" w:sz="4" w:space="0" w:color="auto"/>
              <w:right w:val="single" w:sz="4" w:space="0" w:color="auto"/>
            </w:tcBorders>
          </w:tcPr>
          <w:p w14:paraId="7ACD57CA" w14:textId="77777777" w:rsidR="005316A6" w:rsidRPr="00E27564" w:rsidRDefault="005316A6" w:rsidP="005316A6">
            <w:pPr>
              <w:pStyle w:val="Listaszerbekezds"/>
              <w:ind w:left="720"/>
              <w:jc w:val="both"/>
              <w:rPr>
                <w:rFonts w:ascii="Times" w:hAnsi="Times" w:cs="Times"/>
                <w:iCs/>
                <w:sz w:val="22"/>
                <w:szCs w:val="22"/>
                <w:lang w:eastAsia="en-US"/>
              </w:rPr>
            </w:pPr>
          </w:p>
          <w:p w14:paraId="32ADE05D" w14:textId="77777777" w:rsidR="005316A6" w:rsidRPr="00E27564" w:rsidRDefault="005316A6" w:rsidP="005316A6">
            <w:pPr>
              <w:rPr>
                <w:rFonts w:ascii="Times" w:hAnsi="Times" w:cs="Times"/>
                <w:iCs/>
                <w:sz w:val="22"/>
                <w:szCs w:val="22"/>
                <w:lang w:eastAsia="en-US"/>
              </w:rPr>
            </w:pPr>
            <w:proofErr w:type="spellStart"/>
            <w:r w:rsidRPr="00E27564">
              <w:rPr>
                <w:rFonts w:ascii="Times" w:hAnsi="Times" w:cs="Times"/>
                <w:iCs/>
                <w:sz w:val="22"/>
                <w:szCs w:val="22"/>
                <w:lang w:eastAsia="en-US"/>
              </w:rPr>
              <w:t>Báldi</w:t>
            </w:r>
            <w:proofErr w:type="spellEnd"/>
            <w:r w:rsidRPr="00E27564">
              <w:rPr>
                <w:rFonts w:ascii="Times" w:hAnsi="Times" w:cs="Times"/>
                <w:iCs/>
                <w:sz w:val="22"/>
                <w:szCs w:val="22"/>
                <w:lang w:eastAsia="en-US"/>
              </w:rPr>
              <w:t xml:space="preserve"> Tamás: Elemző (általános) földtan I. II. ELTE egyetemi jegyzet, Budapest, 1992</w:t>
            </w:r>
          </w:p>
          <w:p w14:paraId="53850C8D" w14:textId="77777777" w:rsidR="005316A6" w:rsidRPr="00E27564" w:rsidRDefault="005316A6" w:rsidP="005316A6">
            <w:pPr>
              <w:rPr>
                <w:rFonts w:ascii="Times" w:hAnsi="Times" w:cs="Times"/>
                <w:iCs/>
                <w:sz w:val="22"/>
                <w:szCs w:val="22"/>
                <w:lang w:eastAsia="en-US"/>
              </w:rPr>
            </w:pPr>
            <w:r w:rsidRPr="00E27564">
              <w:rPr>
                <w:rFonts w:ascii="Times" w:hAnsi="Times" w:cs="Times"/>
                <w:iCs/>
                <w:sz w:val="22"/>
                <w:szCs w:val="22"/>
                <w:lang w:eastAsia="en-US"/>
              </w:rPr>
              <w:t>Juhász Árpád: Évmilliók emlékei. Gondolat Kiadó, Budapest, 1987.</w:t>
            </w:r>
          </w:p>
          <w:p w14:paraId="323F62FA" w14:textId="77777777" w:rsidR="005316A6" w:rsidRPr="00E27564" w:rsidRDefault="005316A6" w:rsidP="005316A6">
            <w:pPr>
              <w:rPr>
                <w:rFonts w:ascii="Times" w:hAnsi="Times" w:cs="Times"/>
                <w:iCs/>
                <w:sz w:val="22"/>
                <w:szCs w:val="22"/>
                <w:lang w:eastAsia="en-US"/>
              </w:rPr>
            </w:pPr>
            <w:proofErr w:type="spellStart"/>
            <w:r w:rsidRPr="00E27564">
              <w:rPr>
                <w:rFonts w:ascii="Times" w:hAnsi="Times" w:cs="Times"/>
                <w:iCs/>
                <w:sz w:val="22"/>
                <w:szCs w:val="22"/>
                <w:lang w:eastAsia="en-US"/>
              </w:rPr>
              <w:t>Borsy</w:t>
            </w:r>
            <w:proofErr w:type="spellEnd"/>
            <w:r w:rsidRPr="00E27564">
              <w:rPr>
                <w:rFonts w:ascii="Times" w:hAnsi="Times" w:cs="Times"/>
                <w:iCs/>
                <w:sz w:val="22"/>
                <w:szCs w:val="22"/>
                <w:lang w:eastAsia="en-US"/>
              </w:rPr>
              <w:t xml:space="preserve"> Zoltán (</w:t>
            </w:r>
            <w:proofErr w:type="spellStart"/>
            <w:r w:rsidRPr="00E27564">
              <w:rPr>
                <w:rFonts w:ascii="Times" w:hAnsi="Times" w:cs="Times"/>
                <w:iCs/>
                <w:sz w:val="22"/>
                <w:szCs w:val="22"/>
                <w:lang w:eastAsia="en-US"/>
              </w:rPr>
              <w:t>szerk</w:t>
            </w:r>
            <w:proofErr w:type="spellEnd"/>
            <w:r w:rsidRPr="00E27564">
              <w:rPr>
                <w:rFonts w:ascii="Times" w:hAnsi="Times" w:cs="Times"/>
                <w:iCs/>
                <w:sz w:val="22"/>
                <w:szCs w:val="22"/>
                <w:lang w:eastAsia="en-US"/>
              </w:rPr>
              <w:t>).: Általános természetföldrajz, Nemzeti Tankönyvkiadó, Budapest, 1998.</w:t>
            </w:r>
          </w:p>
          <w:p w14:paraId="44C4DDEC" w14:textId="77777777" w:rsidR="005316A6" w:rsidRPr="00E27564" w:rsidRDefault="005316A6" w:rsidP="005316A6">
            <w:pPr>
              <w:pStyle w:val="Listaszerbekezds"/>
              <w:ind w:left="720"/>
              <w:jc w:val="both"/>
              <w:rPr>
                <w:rFonts w:ascii="Times" w:hAnsi="Times" w:cs="Times"/>
                <w:iCs/>
                <w:sz w:val="22"/>
                <w:szCs w:val="22"/>
                <w:lang w:eastAsia="en-US"/>
              </w:rPr>
            </w:pPr>
          </w:p>
        </w:tc>
      </w:tr>
    </w:tbl>
    <w:p w14:paraId="77F2E15D" w14:textId="77777777" w:rsidR="005316A6" w:rsidRDefault="005316A6" w:rsidP="005316A6">
      <w:pPr>
        <w:rPr>
          <w:rFonts w:eastAsia="Calibri"/>
          <w:b/>
          <w:sz w:val="32"/>
          <w:szCs w:val="32"/>
          <w:lang w:eastAsia="en-US"/>
        </w:rPr>
      </w:pPr>
      <w:r>
        <w:rPr>
          <w:rFonts w:eastAsia="Calibri"/>
          <w:b/>
          <w:sz w:val="32"/>
          <w:szCs w:val="32"/>
          <w:lang w:eastAsia="en-US"/>
        </w:rPr>
        <w:br w:type="page"/>
      </w:r>
    </w:p>
    <w:p w14:paraId="3BBCA87E" w14:textId="77777777" w:rsidR="005316A6" w:rsidRPr="001A72EC" w:rsidRDefault="005316A6" w:rsidP="005316A6">
      <w:pPr>
        <w:spacing w:after="200" w:line="276" w:lineRule="auto"/>
        <w:rPr>
          <w:rFonts w:eastAsia="Calibri"/>
          <w:lang w:eastAsia="en-US"/>
        </w:rPr>
      </w:pPr>
      <w:r w:rsidRPr="00267C1A">
        <w:rPr>
          <w:rFonts w:eastAsia="Calibri"/>
          <w:b/>
          <w:sz w:val="32"/>
          <w:szCs w:val="32"/>
          <w:lang w:eastAsia="en-US"/>
        </w:rPr>
        <w:lastRenderedPageBreak/>
        <w:t>Gazdasági és humán ismeretek</w:t>
      </w:r>
      <w:r w:rsidRPr="007546A4">
        <w:rPr>
          <w:rFonts w:eastAsia="Calibri"/>
          <w:b/>
          <w:lang w:eastAsia="en-US"/>
        </w:rPr>
        <w:t xml:space="preserve"> (10-30kr.):</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1834"/>
        <w:gridCol w:w="2714"/>
      </w:tblGrid>
      <w:tr w:rsidR="005316A6" w:rsidRPr="00196C23" w14:paraId="2D2056D9" w14:textId="77777777" w:rsidTr="008A6CA3">
        <w:trPr>
          <w:trHeight w:val="607"/>
        </w:trPr>
        <w:tc>
          <w:tcPr>
            <w:tcW w:w="4786" w:type="dxa"/>
            <w:gridSpan w:val="2"/>
            <w:tcBorders>
              <w:top w:val="single" w:sz="4" w:space="0" w:color="auto"/>
              <w:left w:val="single" w:sz="4" w:space="0" w:color="auto"/>
              <w:bottom w:val="single" w:sz="4" w:space="0" w:color="auto"/>
              <w:right w:val="single" w:sz="4" w:space="0" w:color="auto"/>
            </w:tcBorders>
          </w:tcPr>
          <w:p w14:paraId="4F98BF6A" w14:textId="77777777" w:rsidR="005316A6" w:rsidRPr="00196C23" w:rsidRDefault="005316A6" w:rsidP="005316A6">
            <w:pPr>
              <w:jc w:val="both"/>
              <w:rPr>
                <w:b/>
                <w:iCs/>
                <w:sz w:val="22"/>
                <w:szCs w:val="22"/>
              </w:rPr>
            </w:pPr>
            <w:bookmarkStart w:id="1" w:name="_Hlk506744116"/>
            <w:r w:rsidRPr="00196C23">
              <w:rPr>
                <w:b/>
                <w:iCs/>
                <w:sz w:val="22"/>
                <w:szCs w:val="22"/>
              </w:rPr>
              <w:t>Tárgy neve:</w:t>
            </w:r>
          </w:p>
          <w:p w14:paraId="31F436F3" w14:textId="77777777" w:rsidR="005316A6" w:rsidRPr="00991422" w:rsidRDefault="005316A6" w:rsidP="005316A6">
            <w:pPr>
              <w:rPr>
                <w:bCs/>
                <w:iCs/>
                <w:sz w:val="22"/>
                <w:szCs w:val="22"/>
              </w:rPr>
            </w:pPr>
            <w:r w:rsidRPr="00991422">
              <w:rPr>
                <w:bCs/>
                <w:iCs/>
                <w:sz w:val="22"/>
                <w:szCs w:val="22"/>
              </w:rPr>
              <w:t>Közgazdaságtan</w:t>
            </w:r>
          </w:p>
        </w:tc>
        <w:tc>
          <w:tcPr>
            <w:tcW w:w="1834" w:type="dxa"/>
            <w:tcBorders>
              <w:top w:val="single" w:sz="4" w:space="0" w:color="auto"/>
              <w:left w:val="single" w:sz="4" w:space="0" w:color="auto"/>
              <w:bottom w:val="single" w:sz="4" w:space="0" w:color="auto"/>
              <w:right w:val="single" w:sz="4" w:space="0" w:color="auto"/>
            </w:tcBorders>
          </w:tcPr>
          <w:p w14:paraId="00ECE245" w14:textId="77777777" w:rsidR="005316A6" w:rsidRPr="00196C23" w:rsidRDefault="005316A6" w:rsidP="005316A6">
            <w:pPr>
              <w:jc w:val="both"/>
              <w:rPr>
                <w:b/>
                <w:iCs/>
                <w:sz w:val="22"/>
                <w:szCs w:val="22"/>
              </w:rPr>
            </w:pPr>
            <w:r w:rsidRPr="00196C23">
              <w:rPr>
                <w:b/>
                <w:iCs/>
                <w:sz w:val="22"/>
                <w:szCs w:val="22"/>
              </w:rPr>
              <w:t>NEPTUN-kód:</w:t>
            </w:r>
          </w:p>
          <w:p w14:paraId="1AB12A50" w14:textId="4F2A09C4" w:rsidR="005316A6" w:rsidRPr="008B36E0" w:rsidRDefault="005316A6" w:rsidP="005316A6">
            <w:pPr>
              <w:jc w:val="both"/>
              <w:rPr>
                <w:iCs/>
                <w:sz w:val="22"/>
                <w:szCs w:val="22"/>
              </w:rPr>
            </w:pPr>
            <w:r w:rsidRPr="002D7076">
              <w:rPr>
                <w:iCs/>
                <w:sz w:val="22"/>
                <w:szCs w:val="22"/>
              </w:rPr>
              <w:t>G</w:t>
            </w:r>
            <w:r w:rsidR="008A6CA3">
              <w:rPr>
                <w:iCs/>
                <w:sz w:val="22"/>
                <w:szCs w:val="22"/>
              </w:rPr>
              <w:t>K</w:t>
            </w:r>
            <w:r w:rsidRPr="002D7076">
              <w:rPr>
                <w:iCs/>
                <w:sz w:val="22"/>
                <w:szCs w:val="22"/>
              </w:rPr>
              <w:t>XKG1RBNF, G</w:t>
            </w:r>
            <w:r w:rsidR="008A6CA3">
              <w:rPr>
                <w:iCs/>
                <w:sz w:val="22"/>
                <w:szCs w:val="22"/>
              </w:rPr>
              <w:t>K</w:t>
            </w:r>
            <w:r w:rsidRPr="002D7076">
              <w:rPr>
                <w:iCs/>
                <w:sz w:val="22"/>
                <w:szCs w:val="22"/>
              </w:rPr>
              <w:t>XKG1RBLF</w:t>
            </w:r>
          </w:p>
        </w:tc>
        <w:tc>
          <w:tcPr>
            <w:tcW w:w="2714" w:type="dxa"/>
            <w:tcBorders>
              <w:top w:val="single" w:sz="4" w:space="0" w:color="auto"/>
              <w:left w:val="single" w:sz="4" w:space="0" w:color="auto"/>
              <w:bottom w:val="single" w:sz="4" w:space="0" w:color="auto"/>
              <w:right w:val="single" w:sz="4" w:space="0" w:color="auto"/>
            </w:tcBorders>
          </w:tcPr>
          <w:p w14:paraId="19B11037" w14:textId="77777777" w:rsidR="005316A6" w:rsidRPr="00196C23" w:rsidRDefault="005316A6" w:rsidP="005316A6">
            <w:pPr>
              <w:jc w:val="both"/>
              <w:rPr>
                <w:b/>
                <w:iCs/>
                <w:sz w:val="22"/>
                <w:szCs w:val="22"/>
              </w:rPr>
            </w:pPr>
            <w:r w:rsidRPr="00196C23">
              <w:rPr>
                <w:b/>
                <w:iCs/>
                <w:sz w:val="22"/>
                <w:szCs w:val="22"/>
              </w:rPr>
              <w:t xml:space="preserve">Óraszám:  </w:t>
            </w:r>
          </w:p>
          <w:p w14:paraId="38C7C218" w14:textId="77777777" w:rsidR="005316A6" w:rsidRPr="002D7076" w:rsidRDefault="005316A6" w:rsidP="005316A6">
            <w:pPr>
              <w:jc w:val="both"/>
              <w:rPr>
                <w:iCs/>
                <w:sz w:val="22"/>
                <w:szCs w:val="22"/>
              </w:rPr>
            </w:pPr>
            <w:r w:rsidRPr="002D7076">
              <w:rPr>
                <w:iCs/>
                <w:sz w:val="22"/>
                <w:szCs w:val="22"/>
              </w:rPr>
              <w:t>nappali: 2+</w:t>
            </w:r>
            <w:r>
              <w:rPr>
                <w:iCs/>
                <w:sz w:val="22"/>
                <w:szCs w:val="22"/>
              </w:rPr>
              <w:t>1</w:t>
            </w:r>
            <w:r w:rsidRPr="002D7076">
              <w:rPr>
                <w:iCs/>
                <w:sz w:val="22"/>
                <w:szCs w:val="22"/>
              </w:rPr>
              <w:t>+0</w:t>
            </w:r>
          </w:p>
          <w:p w14:paraId="626DE613" w14:textId="77777777" w:rsidR="005316A6" w:rsidRPr="00196C23" w:rsidRDefault="005316A6" w:rsidP="005316A6">
            <w:pPr>
              <w:jc w:val="both"/>
              <w:rPr>
                <w:iCs/>
                <w:sz w:val="22"/>
                <w:szCs w:val="22"/>
              </w:rPr>
            </w:pPr>
            <w:r w:rsidRPr="002D7076">
              <w:rPr>
                <w:iCs/>
                <w:sz w:val="22"/>
                <w:szCs w:val="22"/>
              </w:rPr>
              <w:t>levelező:8+</w:t>
            </w:r>
            <w:r>
              <w:rPr>
                <w:iCs/>
                <w:sz w:val="22"/>
                <w:szCs w:val="22"/>
              </w:rPr>
              <w:t>4</w:t>
            </w:r>
            <w:r w:rsidRPr="002D7076">
              <w:rPr>
                <w:iCs/>
                <w:sz w:val="22"/>
                <w:szCs w:val="22"/>
              </w:rPr>
              <w:t>+0</w:t>
            </w:r>
          </w:p>
        </w:tc>
      </w:tr>
      <w:tr w:rsidR="005316A6" w:rsidRPr="00196C23" w14:paraId="2838E81C" w14:textId="77777777" w:rsidTr="008A6CA3">
        <w:trPr>
          <w:trHeight w:val="588"/>
        </w:trPr>
        <w:tc>
          <w:tcPr>
            <w:tcW w:w="4786" w:type="dxa"/>
            <w:gridSpan w:val="2"/>
            <w:tcBorders>
              <w:top w:val="single" w:sz="4" w:space="0" w:color="auto"/>
              <w:left w:val="single" w:sz="4" w:space="0" w:color="auto"/>
              <w:bottom w:val="single" w:sz="4" w:space="0" w:color="auto"/>
              <w:right w:val="single" w:sz="4" w:space="0" w:color="auto"/>
            </w:tcBorders>
          </w:tcPr>
          <w:p w14:paraId="4CB0848B" w14:textId="77777777" w:rsidR="005316A6" w:rsidRPr="00196C23" w:rsidRDefault="005316A6" w:rsidP="005316A6">
            <w:pPr>
              <w:jc w:val="both"/>
              <w:rPr>
                <w:iCs/>
                <w:sz w:val="22"/>
                <w:szCs w:val="22"/>
              </w:rPr>
            </w:pPr>
            <w:r w:rsidRPr="00196C23">
              <w:rPr>
                <w:b/>
                <w:iCs/>
                <w:sz w:val="22"/>
                <w:szCs w:val="22"/>
              </w:rPr>
              <w:t>Kredit</w:t>
            </w:r>
            <w:r>
              <w:rPr>
                <w:b/>
                <w:iCs/>
                <w:sz w:val="22"/>
                <w:szCs w:val="22"/>
              </w:rPr>
              <w:t>:</w:t>
            </w:r>
            <w:r w:rsidRPr="00196C23">
              <w:rPr>
                <w:b/>
                <w:iCs/>
                <w:sz w:val="22"/>
                <w:szCs w:val="22"/>
              </w:rPr>
              <w:t xml:space="preserve"> </w:t>
            </w:r>
            <w:r>
              <w:rPr>
                <w:iCs/>
                <w:sz w:val="22"/>
                <w:szCs w:val="22"/>
              </w:rPr>
              <w:t>4</w:t>
            </w:r>
          </w:p>
          <w:p w14:paraId="2AD9ADCD" w14:textId="77777777" w:rsidR="005316A6" w:rsidRPr="002D7076" w:rsidRDefault="005316A6" w:rsidP="005316A6">
            <w:pPr>
              <w:jc w:val="both"/>
              <w:rPr>
                <w:iCs/>
                <w:sz w:val="22"/>
                <w:szCs w:val="22"/>
              </w:rPr>
            </w:pPr>
            <w:r w:rsidRPr="00196C23">
              <w:rPr>
                <w:b/>
                <w:iCs/>
                <w:sz w:val="22"/>
                <w:szCs w:val="22"/>
              </w:rPr>
              <w:t>Követelmény:</w:t>
            </w:r>
            <w:r>
              <w:rPr>
                <w:b/>
                <w:iCs/>
                <w:sz w:val="22"/>
                <w:szCs w:val="22"/>
              </w:rPr>
              <w:t xml:space="preserve"> </w:t>
            </w:r>
            <w:r w:rsidRPr="002D7076">
              <w:rPr>
                <w:iCs/>
                <w:sz w:val="22"/>
                <w:szCs w:val="22"/>
              </w:rPr>
              <w:t>é</w:t>
            </w:r>
          </w:p>
          <w:p w14:paraId="7BED5B20" w14:textId="77777777" w:rsidR="005316A6" w:rsidRPr="00196C23" w:rsidRDefault="005316A6" w:rsidP="005316A6">
            <w:pPr>
              <w:ind w:left="900"/>
              <w:jc w:val="both"/>
              <w:rPr>
                <w:iCs/>
                <w:sz w:val="22"/>
                <w:szCs w:val="22"/>
              </w:rPr>
            </w:pPr>
          </w:p>
        </w:tc>
        <w:tc>
          <w:tcPr>
            <w:tcW w:w="4548" w:type="dxa"/>
            <w:gridSpan w:val="2"/>
            <w:tcBorders>
              <w:top w:val="single" w:sz="4" w:space="0" w:color="auto"/>
              <w:left w:val="single" w:sz="4" w:space="0" w:color="auto"/>
              <w:bottom w:val="single" w:sz="4" w:space="0" w:color="auto"/>
              <w:right w:val="single" w:sz="4" w:space="0" w:color="auto"/>
            </w:tcBorders>
          </w:tcPr>
          <w:p w14:paraId="5BCDC9AB" w14:textId="77777777" w:rsidR="005316A6" w:rsidRPr="00196C23" w:rsidRDefault="005316A6" w:rsidP="005316A6">
            <w:pPr>
              <w:rPr>
                <w:iCs/>
                <w:sz w:val="22"/>
                <w:szCs w:val="22"/>
              </w:rPr>
            </w:pPr>
            <w:r w:rsidRPr="00196C23">
              <w:rPr>
                <w:b/>
                <w:iCs/>
                <w:sz w:val="22"/>
                <w:szCs w:val="22"/>
              </w:rPr>
              <w:t>Előkövetelmény:</w:t>
            </w:r>
            <w:r>
              <w:rPr>
                <w:b/>
                <w:iCs/>
                <w:sz w:val="22"/>
                <w:szCs w:val="22"/>
              </w:rPr>
              <w:t xml:space="preserve"> </w:t>
            </w:r>
            <w:r>
              <w:rPr>
                <w:iCs/>
                <w:sz w:val="22"/>
                <w:szCs w:val="22"/>
              </w:rPr>
              <w:t>nincs</w:t>
            </w:r>
          </w:p>
          <w:p w14:paraId="00BE8675" w14:textId="77777777" w:rsidR="005316A6" w:rsidRPr="00196C23" w:rsidRDefault="005316A6" w:rsidP="005316A6">
            <w:pPr>
              <w:ind w:left="1152"/>
              <w:jc w:val="both"/>
              <w:rPr>
                <w:iCs/>
                <w:sz w:val="22"/>
                <w:szCs w:val="22"/>
              </w:rPr>
            </w:pPr>
          </w:p>
        </w:tc>
      </w:tr>
      <w:tr w:rsidR="005316A6" w:rsidRPr="00196C23" w14:paraId="26BD51F2" w14:textId="77777777" w:rsidTr="008A6CA3">
        <w:trPr>
          <w:trHeight w:val="577"/>
        </w:trPr>
        <w:tc>
          <w:tcPr>
            <w:tcW w:w="2518" w:type="dxa"/>
            <w:tcBorders>
              <w:top w:val="single" w:sz="4" w:space="0" w:color="auto"/>
              <w:left w:val="single" w:sz="4" w:space="0" w:color="auto"/>
              <w:bottom w:val="single" w:sz="4" w:space="0" w:color="auto"/>
              <w:right w:val="single" w:sz="4" w:space="0" w:color="auto"/>
            </w:tcBorders>
          </w:tcPr>
          <w:p w14:paraId="2A2D3717" w14:textId="77777777" w:rsidR="005316A6" w:rsidRPr="00196C23" w:rsidRDefault="005316A6" w:rsidP="005316A6">
            <w:pPr>
              <w:jc w:val="both"/>
              <w:rPr>
                <w:b/>
                <w:iCs/>
                <w:sz w:val="22"/>
                <w:szCs w:val="22"/>
              </w:rPr>
            </w:pPr>
            <w:r w:rsidRPr="00196C23">
              <w:rPr>
                <w:b/>
                <w:iCs/>
                <w:sz w:val="22"/>
                <w:szCs w:val="22"/>
              </w:rPr>
              <w:t>Tantárgyfelelős:</w:t>
            </w:r>
          </w:p>
          <w:p w14:paraId="23A7462F" w14:textId="4B86645D" w:rsidR="005316A6" w:rsidRPr="00196C23" w:rsidRDefault="008A6CA3" w:rsidP="005316A6">
            <w:pPr>
              <w:jc w:val="both"/>
              <w:rPr>
                <w:iCs/>
                <w:sz w:val="22"/>
                <w:szCs w:val="22"/>
              </w:rPr>
            </w:pPr>
            <w:r w:rsidRPr="008A6CA3">
              <w:rPr>
                <w:iCs/>
                <w:sz w:val="22"/>
                <w:szCs w:val="22"/>
              </w:rPr>
              <w:t>Dr. Szemere Tibor Pál</w:t>
            </w:r>
          </w:p>
        </w:tc>
        <w:tc>
          <w:tcPr>
            <w:tcW w:w="2268" w:type="dxa"/>
            <w:tcBorders>
              <w:top w:val="single" w:sz="4" w:space="0" w:color="auto"/>
              <w:left w:val="single" w:sz="4" w:space="0" w:color="auto"/>
              <w:bottom w:val="single" w:sz="4" w:space="0" w:color="auto"/>
              <w:right w:val="single" w:sz="4" w:space="0" w:color="auto"/>
            </w:tcBorders>
          </w:tcPr>
          <w:p w14:paraId="633C4C94" w14:textId="77777777" w:rsidR="005316A6" w:rsidRPr="00196C23" w:rsidRDefault="005316A6" w:rsidP="005316A6">
            <w:pPr>
              <w:jc w:val="both"/>
              <w:rPr>
                <w:b/>
                <w:iCs/>
                <w:sz w:val="22"/>
                <w:szCs w:val="22"/>
              </w:rPr>
            </w:pPr>
            <w:r w:rsidRPr="00196C23">
              <w:rPr>
                <w:b/>
                <w:iCs/>
                <w:sz w:val="22"/>
                <w:szCs w:val="22"/>
              </w:rPr>
              <w:t xml:space="preserve">Beosztás: </w:t>
            </w:r>
          </w:p>
          <w:p w14:paraId="1B52C79C" w14:textId="1EC6BB94" w:rsidR="005316A6" w:rsidRPr="00196C23" w:rsidRDefault="005316A6" w:rsidP="005316A6">
            <w:pPr>
              <w:jc w:val="both"/>
              <w:rPr>
                <w:iCs/>
                <w:sz w:val="22"/>
                <w:szCs w:val="22"/>
              </w:rPr>
            </w:pPr>
            <w:r w:rsidRPr="00196C23">
              <w:rPr>
                <w:iCs/>
                <w:sz w:val="22"/>
                <w:szCs w:val="22"/>
              </w:rPr>
              <w:t>egyetemi</w:t>
            </w:r>
            <w:r w:rsidR="008A6CA3">
              <w:rPr>
                <w:iCs/>
                <w:sz w:val="22"/>
                <w:szCs w:val="22"/>
              </w:rPr>
              <w:t xml:space="preserve"> adjunktus</w:t>
            </w:r>
          </w:p>
        </w:tc>
        <w:tc>
          <w:tcPr>
            <w:tcW w:w="4548" w:type="dxa"/>
            <w:gridSpan w:val="2"/>
            <w:tcBorders>
              <w:top w:val="single" w:sz="4" w:space="0" w:color="auto"/>
              <w:left w:val="single" w:sz="4" w:space="0" w:color="auto"/>
              <w:bottom w:val="single" w:sz="4" w:space="0" w:color="auto"/>
              <w:right w:val="single" w:sz="4" w:space="0" w:color="auto"/>
            </w:tcBorders>
          </w:tcPr>
          <w:p w14:paraId="51C074CD" w14:textId="77777777" w:rsidR="005316A6" w:rsidRPr="00196C23" w:rsidRDefault="005316A6" w:rsidP="005316A6">
            <w:pPr>
              <w:rPr>
                <w:b/>
                <w:iCs/>
                <w:sz w:val="22"/>
                <w:szCs w:val="22"/>
              </w:rPr>
            </w:pPr>
            <w:r w:rsidRPr="00196C23">
              <w:rPr>
                <w:b/>
                <w:iCs/>
                <w:sz w:val="22"/>
                <w:szCs w:val="22"/>
              </w:rPr>
              <w:t>Kar és intézet neve:</w:t>
            </w:r>
          </w:p>
          <w:p w14:paraId="5F4DC11A" w14:textId="77777777" w:rsidR="005316A6" w:rsidRPr="00196C23" w:rsidRDefault="005316A6" w:rsidP="005316A6">
            <w:pPr>
              <w:rPr>
                <w:iCs/>
                <w:sz w:val="22"/>
                <w:szCs w:val="22"/>
              </w:rPr>
            </w:pPr>
            <w:r w:rsidRPr="00196C23">
              <w:rPr>
                <w:iCs/>
                <w:sz w:val="22"/>
                <w:szCs w:val="22"/>
              </w:rPr>
              <w:t>Keleti Károly Gazdasági Kar</w:t>
            </w:r>
          </w:p>
          <w:p w14:paraId="44F5DA1D" w14:textId="77777777" w:rsidR="005316A6" w:rsidRPr="00196C23" w:rsidRDefault="005316A6" w:rsidP="005316A6">
            <w:pPr>
              <w:rPr>
                <w:iCs/>
                <w:sz w:val="22"/>
                <w:szCs w:val="22"/>
              </w:rPr>
            </w:pPr>
            <w:r w:rsidRPr="00196C23">
              <w:rPr>
                <w:iCs/>
                <w:sz w:val="22"/>
                <w:szCs w:val="22"/>
              </w:rPr>
              <w:t>Gazdaság –és Társadalomtudományi Intézet</w:t>
            </w:r>
          </w:p>
        </w:tc>
      </w:tr>
      <w:tr w:rsidR="005316A6" w:rsidRPr="00196C23" w14:paraId="576416E5" w14:textId="77777777" w:rsidTr="005316A6">
        <w:trPr>
          <w:trHeight w:val="292"/>
        </w:trPr>
        <w:tc>
          <w:tcPr>
            <w:tcW w:w="9334" w:type="dxa"/>
            <w:gridSpan w:val="4"/>
            <w:tcBorders>
              <w:top w:val="single" w:sz="4" w:space="0" w:color="auto"/>
              <w:left w:val="single" w:sz="4" w:space="0" w:color="auto"/>
              <w:bottom w:val="single" w:sz="4" w:space="0" w:color="auto"/>
              <w:right w:val="single" w:sz="4" w:space="0" w:color="auto"/>
            </w:tcBorders>
            <w:vAlign w:val="center"/>
          </w:tcPr>
          <w:p w14:paraId="51C6EC4D" w14:textId="77777777" w:rsidR="005316A6" w:rsidRPr="00196C23" w:rsidRDefault="005316A6" w:rsidP="005316A6">
            <w:pPr>
              <w:jc w:val="center"/>
              <w:rPr>
                <w:b/>
                <w:iCs/>
                <w:sz w:val="22"/>
                <w:szCs w:val="22"/>
              </w:rPr>
            </w:pPr>
            <w:r w:rsidRPr="00196C23">
              <w:rPr>
                <w:b/>
                <w:iCs/>
                <w:sz w:val="22"/>
                <w:szCs w:val="22"/>
              </w:rPr>
              <w:t>Ismeretanyag leírása:</w:t>
            </w:r>
          </w:p>
        </w:tc>
      </w:tr>
      <w:tr w:rsidR="005316A6" w:rsidRPr="00196C23" w14:paraId="33F31289" w14:textId="77777777" w:rsidTr="005316A6">
        <w:trPr>
          <w:trHeight w:val="2635"/>
        </w:trPr>
        <w:tc>
          <w:tcPr>
            <w:tcW w:w="9334" w:type="dxa"/>
            <w:gridSpan w:val="4"/>
            <w:tcBorders>
              <w:top w:val="single" w:sz="4" w:space="0" w:color="auto"/>
              <w:left w:val="single" w:sz="4" w:space="0" w:color="auto"/>
              <w:bottom w:val="single" w:sz="4" w:space="0" w:color="auto"/>
              <w:right w:val="single" w:sz="4" w:space="0" w:color="auto"/>
            </w:tcBorders>
          </w:tcPr>
          <w:p w14:paraId="35CF2FA0" w14:textId="77777777" w:rsidR="005316A6" w:rsidRPr="00196C23" w:rsidRDefault="005316A6" w:rsidP="005316A6">
            <w:pPr>
              <w:pStyle w:val="Szvegtrzs"/>
              <w:jc w:val="both"/>
              <w:rPr>
                <w:bCs/>
                <w:iCs/>
                <w:sz w:val="22"/>
                <w:szCs w:val="22"/>
              </w:rPr>
            </w:pPr>
            <w:r>
              <w:rPr>
                <w:bCs/>
                <w:iCs/>
                <w:sz w:val="22"/>
                <w:szCs w:val="22"/>
              </w:rPr>
              <w:t xml:space="preserve">A tantárgy az alábbi ismeretköröket érinti: </w:t>
            </w:r>
            <w:r w:rsidRPr="00196C23">
              <w:rPr>
                <w:bCs/>
                <w:iCs/>
                <w:sz w:val="22"/>
                <w:szCs w:val="22"/>
              </w:rPr>
              <w:t>Makrogazdasági alapfogalmak: aggregálás, kibocsátás, MPS és SNA rendszer: bruttó kibocsátás, GDP, GNI, GNDI, NDP, NNI, NNDI. A nemzeti jövedelem tényezői. Makrogazdasági körforgás. A fogyasztási és a megtakarítási függvény. A beruházási kereslet. Pénz és modern bankrendszer. A pénz funkciói. A kereskedelmi bankok és a jegybank. A monetáris alap és a pénzmultiplikátor. Infláció. Növekedés és ciklikusság. Az állam szerepe a gazdaságban. Monetáris és költségvetési politika. Lorenz-görbe. Gini együttható. Nemzetközi gazdasági kapcsolatok és a nemzetközi pénzügyi rendszer. Az abszolút és a komparatív előny a világkereskedelemben. A fizetési mérleg elemei.</w:t>
            </w:r>
          </w:p>
          <w:p w14:paraId="6862DE32" w14:textId="77777777" w:rsidR="005316A6" w:rsidRPr="00196C23" w:rsidRDefault="005316A6" w:rsidP="005316A6">
            <w:pPr>
              <w:pStyle w:val="Szvegtrzs"/>
              <w:jc w:val="both"/>
              <w:rPr>
                <w:iCs/>
                <w:sz w:val="22"/>
                <w:szCs w:val="22"/>
                <w:lang w:val="pt-BR"/>
              </w:rPr>
            </w:pPr>
            <w:r w:rsidRPr="008B36E0">
              <w:rPr>
                <w:iCs/>
                <w:sz w:val="22"/>
                <w:szCs w:val="22"/>
                <w:lang w:val="pt-BR"/>
              </w:rPr>
              <w:t>Mikroökonómiai alapfogalmak</w:t>
            </w:r>
            <w:r>
              <w:rPr>
                <w:iCs/>
                <w:sz w:val="22"/>
                <w:szCs w:val="22"/>
                <w:lang w:val="pt-BR"/>
              </w:rPr>
              <w:t xml:space="preserve">. A piac és a piaci szereplők. </w:t>
            </w:r>
            <w:r w:rsidRPr="008B36E0">
              <w:rPr>
                <w:iCs/>
                <w:sz w:val="22"/>
                <w:szCs w:val="22"/>
                <w:lang w:val="pt-BR"/>
              </w:rPr>
              <w:t>Kereslet, kínálat, piaci egyensúly. A piaci mechanizmusok kontrollja: árküszöb- és plafonár. Kereslet saját árrugalmassága, kereszt- és jövedelemrugalmasság Fogyasztói magatartás és kereslet- Komplementer és kiegészítő termékek. A vállalat és a termelői szervezet, Termelési függvény. A termelés költségei. Vállalattípusok. Piaci szerkezetek. Piaci mérőszámok: Herfindahl-index, koncentrációs ráta, Lerner-index. Tiszta verseny, tiszta monopólium, monopolisztikus versenypiac, oligopólium. Játékelmélet és kölcsönös függés.  Nash-egyensúly, domináns-egyensúly. Termelési tényezők piaca. Munkapiac és a humántőke.Tőkepiac. Tőkejavak értékelése. Nettó jelenérték.</w:t>
            </w:r>
          </w:p>
        </w:tc>
      </w:tr>
      <w:tr w:rsidR="005316A6" w:rsidRPr="00196C23" w14:paraId="14410EB4" w14:textId="77777777" w:rsidTr="005316A6">
        <w:trPr>
          <w:trHeight w:val="344"/>
        </w:trPr>
        <w:tc>
          <w:tcPr>
            <w:tcW w:w="9334" w:type="dxa"/>
            <w:gridSpan w:val="4"/>
            <w:tcBorders>
              <w:top w:val="single" w:sz="4" w:space="0" w:color="auto"/>
              <w:left w:val="single" w:sz="4" w:space="0" w:color="auto"/>
              <w:bottom w:val="single" w:sz="4" w:space="0" w:color="auto"/>
              <w:right w:val="single" w:sz="4" w:space="0" w:color="auto"/>
            </w:tcBorders>
          </w:tcPr>
          <w:p w14:paraId="0F1ADA9A" w14:textId="77777777" w:rsidR="005316A6" w:rsidRPr="00196C23" w:rsidRDefault="005316A6" w:rsidP="005316A6">
            <w:pPr>
              <w:pStyle w:val="Szvegtrzs"/>
              <w:jc w:val="center"/>
              <w:rPr>
                <w:b/>
                <w:bCs/>
                <w:iCs/>
                <w:sz w:val="22"/>
                <w:szCs w:val="22"/>
              </w:rPr>
            </w:pPr>
            <w:r w:rsidRPr="00196C23">
              <w:rPr>
                <w:b/>
                <w:bCs/>
                <w:iCs/>
                <w:sz w:val="22"/>
                <w:szCs w:val="22"/>
              </w:rPr>
              <w:t>Az elsajátítandó szakmai kompetenciák</w:t>
            </w:r>
          </w:p>
        </w:tc>
      </w:tr>
      <w:tr w:rsidR="005316A6" w:rsidRPr="00196C23" w14:paraId="57A0CD6D" w14:textId="77777777" w:rsidTr="005316A6">
        <w:trPr>
          <w:trHeight w:val="506"/>
        </w:trPr>
        <w:tc>
          <w:tcPr>
            <w:tcW w:w="9334" w:type="dxa"/>
            <w:gridSpan w:val="4"/>
            <w:tcBorders>
              <w:top w:val="single" w:sz="4" w:space="0" w:color="auto"/>
              <w:left w:val="single" w:sz="4" w:space="0" w:color="auto"/>
              <w:bottom w:val="single" w:sz="4" w:space="0" w:color="auto"/>
              <w:right w:val="single" w:sz="4" w:space="0" w:color="auto"/>
            </w:tcBorders>
          </w:tcPr>
          <w:p w14:paraId="1EDDD12E" w14:textId="77777777" w:rsidR="005316A6" w:rsidRPr="00196C23" w:rsidRDefault="005316A6" w:rsidP="0069193F">
            <w:pPr>
              <w:jc w:val="both"/>
              <w:rPr>
                <w:iCs/>
                <w:sz w:val="22"/>
                <w:szCs w:val="22"/>
              </w:rPr>
            </w:pPr>
            <w:r w:rsidRPr="00196C23">
              <w:rPr>
                <w:rFonts w:cs="Tahoma"/>
                <w:iCs/>
                <w:color w:val="000000"/>
                <w:sz w:val="22"/>
                <w:szCs w:val="22"/>
              </w:rPr>
              <w:t>Ismeri a közgazdaság- és környezet-gazdaságtan, projekt és környezetmenedzsment fogalmát, eszközeit a környezetvédelem területén.</w:t>
            </w:r>
          </w:p>
          <w:p w14:paraId="3EAE979F" w14:textId="77777777" w:rsidR="005316A6" w:rsidRPr="00196C23" w:rsidRDefault="005316A6" w:rsidP="0069193F">
            <w:pPr>
              <w:contextualSpacing/>
              <w:jc w:val="both"/>
              <w:rPr>
                <w:rFonts w:cs="Tahoma"/>
                <w:iCs/>
                <w:color w:val="000000"/>
                <w:sz w:val="22"/>
                <w:szCs w:val="22"/>
              </w:rPr>
            </w:pPr>
            <w:r w:rsidRPr="00196C23">
              <w:rPr>
                <w:rFonts w:cs="Tahoma"/>
                <w:iCs/>
                <w:color w:val="000000"/>
                <w:sz w:val="22"/>
                <w:szCs w:val="22"/>
              </w:rPr>
              <w:t>Képes a környezetvédelemmel kapcsolatos közigazgatási feladatok ellátására, hatósági feladatok elvégzésére</w:t>
            </w:r>
          </w:p>
          <w:p w14:paraId="4AFB744B" w14:textId="77777777" w:rsidR="005316A6" w:rsidRPr="00196C23" w:rsidRDefault="005316A6" w:rsidP="0069193F">
            <w:pPr>
              <w:contextualSpacing/>
              <w:jc w:val="both"/>
              <w:rPr>
                <w:rFonts w:cs="Tahoma"/>
                <w:iCs/>
                <w:color w:val="000000"/>
                <w:sz w:val="22"/>
                <w:szCs w:val="22"/>
              </w:rPr>
            </w:pPr>
            <w:r w:rsidRPr="00196C23">
              <w:rPr>
                <w:rFonts w:cs="Tahoma"/>
                <w:iCs/>
                <w:color w:val="000000"/>
                <w:sz w:val="22"/>
                <w:szCs w:val="22"/>
              </w:rPr>
              <w:t>Vállalja és hitelesen képviseli a környezetvédelem társadalmi szerepét, alapvető viszonyát a világhoz.</w:t>
            </w:r>
          </w:p>
          <w:p w14:paraId="2BA950AB" w14:textId="77777777" w:rsidR="005316A6" w:rsidRPr="00196C23" w:rsidRDefault="005316A6" w:rsidP="0069193F">
            <w:pPr>
              <w:contextualSpacing/>
              <w:jc w:val="both"/>
              <w:rPr>
                <w:rFonts w:cs="Tahoma"/>
                <w:iCs/>
                <w:color w:val="000000"/>
                <w:sz w:val="22"/>
                <w:szCs w:val="22"/>
              </w:rPr>
            </w:pPr>
            <w:r w:rsidRPr="00196C23">
              <w:rPr>
                <w:rFonts w:cs="Tahoma"/>
                <w:iCs/>
                <w:color w:val="000000"/>
                <w:sz w:val="22"/>
                <w:szCs w:val="22"/>
              </w:rPr>
              <w:t>Törekszik arra, hogy önképzéssel a tudását folyamatos fejlessze és világról szerzett tudását frissen tartsa.</w:t>
            </w:r>
          </w:p>
          <w:p w14:paraId="1988676C" w14:textId="77777777" w:rsidR="005316A6" w:rsidRPr="00196C23" w:rsidRDefault="005316A6" w:rsidP="0069193F">
            <w:pPr>
              <w:contextualSpacing/>
              <w:jc w:val="both"/>
              <w:rPr>
                <w:rFonts w:cs="Tahoma"/>
                <w:iCs/>
                <w:color w:val="000000"/>
                <w:sz w:val="22"/>
                <w:szCs w:val="22"/>
              </w:rPr>
            </w:pPr>
            <w:r w:rsidRPr="00196C23">
              <w:rPr>
                <w:rFonts w:cs="Tahoma"/>
                <w:iCs/>
                <w:color w:val="000000"/>
                <w:sz w:val="22"/>
                <w:szCs w:val="22"/>
              </w:rPr>
              <w:t>Felelősséggel vallja és képviseli a mérnöki szakma értékrendjét, nyitottan fogadja a szakmailag megalapozott kritikai észrevételeket.</w:t>
            </w:r>
          </w:p>
          <w:p w14:paraId="20F44FA9" w14:textId="77777777" w:rsidR="005316A6" w:rsidRPr="00196C23" w:rsidRDefault="005316A6" w:rsidP="005316A6">
            <w:pPr>
              <w:pStyle w:val="Szvegtrzs"/>
              <w:jc w:val="both"/>
              <w:rPr>
                <w:bCs/>
                <w:iCs/>
                <w:sz w:val="22"/>
                <w:szCs w:val="22"/>
              </w:rPr>
            </w:pPr>
          </w:p>
        </w:tc>
      </w:tr>
      <w:tr w:rsidR="005316A6" w:rsidRPr="00196C23" w14:paraId="426B156D" w14:textId="77777777" w:rsidTr="005316A6">
        <w:trPr>
          <w:trHeight w:val="400"/>
        </w:trPr>
        <w:tc>
          <w:tcPr>
            <w:tcW w:w="9334" w:type="dxa"/>
            <w:gridSpan w:val="4"/>
            <w:tcBorders>
              <w:top w:val="single" w:sz="4" w:space="0" w:color="auto"/>
              <w:left w:val="single" w:sz="4" w:space="0" w:color="auto"/>
              <w:bottom w:val="single" w:sz="4" w:space="0" w:color="auto"/>
              <w:right w:val="single" w:sz="4" w:space="0" w:color="auto"/>
            </w:tcBorders>
            <w:vAlign w:val="center"/>
          </w:tcPr>
          <w:p w14:paraId="4EF5AFEE" w14:textId="77777777" w:rsidR="005316A6" w:rsidRPr="00196C23" w:rsidRDefault="005316A6" w:rsidP="005316A6">
            <w:pPr>
              <w:snapToGrid w:val="0"/>
              <w:jc w:val="center"/>
              <w:rPr>
                <w:b/>
                <w:iCs/>
                <w:sz w:val="22"/>
                <w:szCs w:val="22"/>
              </w:rPr>
            </w:pPr>
            <w:r w:rsidRPr="00196C23">
              <w:rPr>
                <w:b/>
                <w:iCs/>
                <w:sz w:val="22"/>
                <w:szCs w:val="22"/>
              </w:rPr>
              <w:t>Irodalom</w:t>
            </w:r>
          </w:p>
        </w:tc>
      </w:tr>
      <w:tr w:rsidR="005316A6" w:rsidRPr="00196C23" w14:paraId="50F68AA1" w14:textId="77777777" w:rsidTr="005316A6">
        <w:trPr>
          <w:trHeight w:val="1430"/>
        </w:trPr>
        <w:tc>
          <w:tcPr>
            <w:tcW w:w="9334" w:type="dxa"/>
            <w:gridSpan w:val="4"/>
            <w:tcBorders>
              <w:top w:val="single" w:sz="4" w:space="0" w:color="auto"/>
              <w:left w:val="single" w:sz="4" w:space="0" w:color="auto"/>
              <w:right w:val="single" w:sz="4" w:space="0" w:color="auto"/>
            </w:tcBorders>
            <w:vAlign w:val="center"/>
          </w:tcPr>
          <w:p w14:paraId="2121D9E1" w14:textId="77777777" w:rsidR="005316A6" w:rsidRPr="008B36E0" w:rsidRDefault="005316A6" w:rsidP="005316A6">
            <w:pPr>
              <w:snapToGrid w:val="0"/>
              <w:contextualSpacing/>
              <w:jc w:val="both"/>
              <w:rPr>
                <w:b/>
                <w:iCs/>
                <w:sz w:val="22"/>
                <w:szCs w:val="22"/>
              </w:rPr>
            </w:pPr>
            <w:r w:rsidRPr="008B36E0">
              <w:rPr>
                <w:iCs/>
                <w:color w:val="000000"/>
                <w:sz w:val="22"/>
                <w:szCs w:val="22"/>
              </w:rPr>
              <w:t>Horváth István (2016): Közgazdaságtan mérnököknek- makroökonómia, Elektronikus jegyzet (ÓE-KGK)</w:t>
            </w:r>
          </w:p>
          <w:p w14:paraId="2AB05A11" w14:textId="77777777" w:rsidR="005316A6" w:rsidRPr="008B36E0" w:rsidRDefault="005316A6" w:rsidP="005316A6">
            <w:pPr>
              <w:contextualSpacing/>
              <w:jc w:val="both"/>
              <w:rPr>
                <w:iCs/>
                <w:sz w:val="22"/>
                <w:szCs w:val="22"/>
              </w:rPr>
            </w:pPr>
            <w:r w:rsidRPr="008B36E0">
              <w:rPr>
                <w:iCs/>
                <w:sz w:val="22"/>
                <w:szCs w:val="22"/>
              </w:rPr>
              <w:t>Közgazdaságtan mérnököknek (Szemelvénygyűjtemény). BMF KGK, 2002</w:t>
            </w:r>
          </w:p>
          <w:p w14:paraId="4A7C0309" w14:textId="77777777" w:rsidR="005316A6" w:rsidRPr="008B36E0" w:rsidRDefault="005316A6" w:rsidP="005316A6">
            <w:pPr>
              <w:tabs>
                <w:tab w:val="right" w:pos="9072"/>
              </w:tabs>
              <w:contextualSpacing/>
              <w:jc w:val="both"/>
              <w:rPr>
                <w:iCs/>
                <w:sz w:val="22"/>
                <w:szCs w:val="22"/>
              </w:rPr>
            </w:pPr>
            <w:proofErr w:type="spellStart"/>
            <w:r w:rsidRPr="008B36E0">
              <w:rPr>
                <w:iCs/>
                <w:sz w:val="22"/>
                <w:szCs w:val="22"/>
              </w:rPr>
              <w:t>Samuelson</w:t>
            </w:r>
            <w:proofErr w:type="spellEnd"/>
            <w:r w:rsidRPr="008B36E0">
              <w:rPr>
                <w:iCs/>
                <w:sz w:val="22"/>
                <w:szCs w:val="22"/>
              </w:rPr>
              <w:t xml:space="preserve">, </w:t>
            </w:r>
            <w:proofErr w:type="spellStart"/>
            <w:r w:rsidRPr="008B36E0">
              <w:rPr>
                <w:iCs/>
                <w:sz w:val="22"/>
                <w:szCs w:val="22"/>
              </w:rPr>
              <w:t>Nordhaus</w:t>
            </w:r>
            <w:proofErr w:type="spellEnd"/>
            <w:r w:rsidRPr="008B36E0">
              <w:rPr>
                <w:iCs/>
                <w:sz w:val="22"/>
                <w:szCs w:val="22"/>
              </w:rPr>
              <w:t xml:space="preserve">: Közgazdaságtan. KJK – </w:t>
            </w:r>
            <w:proofErr w:type="spellStart"/>
            <w:r w:rsidRPr="008B36E0">
              <w:rPr>
                <w:iCs/>
                <w:sz w:val="22"/>
                <w:szCs w:val="22"/>
              </w:rPr>
              <w:t>Kerszöv</w:t>
            </w:r>
            <w:proofErr w:type="spellEnd"/>
            <w:r w:rsidRPr="008B36E0">
              <w:rPr>
                <w:iCs/>
                <w:sz w:val="22"/>
                <w:szCs w:val="22"/>
              </w:rPr>
              <w:t>, 2001</w:t>
            </w:r>
          </w:p>
          <w:p w14:paraId="128D4757" w14:textId="77777777" w:rsidR="005316A6" w:rsidRPr="008B36E0" w:rsidRDefault="005316A6" w:rsidP="005316A6">
            <w:pPr>
              <w:contextualSpacing/>
              <w:jc w:val="both"/>
              <w:rPr>
                <w:b/>
                <w:iCs/>
                <w:sz w:val="22"/>
                <w:szCs w:val="22"/>
              </w:rPr>
            </w:pPr>
            <w:r w:rsidRPr="008B36E0">
              <w:rPr>
                <w:iCs/>
                <w:sz w:val="22"/>
                <w:szCs w:val="22"/>
              </w:rPr>
              <w:t xml:space="preserve">Horváth - Kiss – </w:t>
            </w:r>
            <w:proofErr w:type="spellStart"/>
            <w:r w:rsidRPr="008B36E0">
              <w:rPr>
                <w:iCs/>
                <w:sz w:val="22"/>
                <w:szCs w:val="22"/>
              </w:rPr>
              <w:t>Láhm</w:t>
            </w:r>
            <w:proofErr w:type="spellEnd"/>
            <w:r w:rsidRPr="008B36E0">
              <w:rPr>
                <w:iCs/>
                <w:sz w:val="22"/>
                <w:szCs w:val="22"/>
              </w:rPr>
              <w:t xml:space="preserve"> - Medve Közgazdaságtan Szemelvénygyűjtemény 2002 </w:t>
            </w:r>
          </w:p>
        </w:tc>
      </w:tr>
      <w:bookmarkEnd w:id="1"/>
    </w:tbl>
    <w:p w14:paraId="1D311AE8" w14:textId="77777777" w:rsidR="005316A6" w:rsidRPr="008B36E0" w:rsidRDefault="005316A6" w:rsidP="005316A6">
      <w:pPr>
        <w:jc w:val="center"/>
        <w:rPr>
          <w:b/>
          <w:sz w:val="16"/>
          <w:szCs w:val="16"/>
        </w:rPr>
      </w:pPr>
      <w:r>
        <w:rPr>
          <w:b/>
          <w:sz w:val="16"/>
          <w:szCs w:val="16"/>
        </w:rPr>
        <w:br w:type="page"/>
      </w:r>
    </w:p>
    <w:tbl>
      <w:tblPr>
        <w:tblW w:w="0" w:type="auto"/>
        <w:tblInd w:w="107" w:type="dxa"/>
        <w:tblLayout w:type="fixed"/>
        <w:tblLook w:val="0000" w:firstRow="0" w:lastRow="0" w:firstColumn="0" w:lastColumn="0" w:noHBand="0" w:noVBand="0"/>
      </w:tblPr>
      <w:tblGrid>
        <w:gridCol w:w="2400"/>
        <w:gridCol w:w="1279"/>
        <w:gridCol w:w="2550"/>
        <w:gridCol w:w="2852"/>
      </w:tblGrid>
      <w:tr w:rsidR="005316A6" w:rsidRPr="00196C23" w14:paraId="6D24ADC7" w14:textId="77777777" w:rsidTr="005316A6">
        <w:trPr>
          <w:trHeight w:val="992"/>
        </w:trPr>
        <w:tc>
          <w:tcPr>
            <w:tcW w:w="3679" w:type="dxa"/>
            <w:gridSpan w:val="2"/>
            <w:tcBorders>
              <w:top w:val="single" w:sz="4" w:space="0" w:color="000000"/>
              <w:left w:val="single" w:sz="4" w:space="0" w:color="000000"/>
              <w:bottom w:val="single" w:sz="4" w:space="0" w:color="000000"/>
            </w:tcBorders>
            <w:shd w:val="clear" w:color="auto" w:fill="auto"/>
          </w:tcPr>
          <w:p w14:paraId="7FE1F6A4" w14:textId="77777777" w:rsidR="005316A6" w:rsidRPr="00196C23" w:rsidRDefault="005316A6" w:rsidP="005316A6">
            <w:pPr>
              <w:pageBreakBefore/>
              <w:snapToGrid w:val="0"/>
              <w:jc w:val="both"/>
              <w:rPr>
                <w:b/>
                <w:iCs/>
                <w:sz w:val="22"/>
                <w:szCs w:val="22"/>
              </w:rPr>
            </w:pPr>
            <w:bookmarkStart w:id="2" w:name="_Hlk114845892"/>
            <w:r w:rsidRPr="00196C23">
              <w:rPr>
                <w:b/>
                <w:iCs/>
                <w:sz w:val="22"/>
                <w:szCs w:val="22"/>
              </w:rPr>
              <w:lastRenderedPageBreak/>
              <w:t>Megnevezés:</w:t>
            </w:r>
          </w:p>
          <w:p w14:paraId="1ABFF2E8" w14:textId="77777777" w:rsidR="005316A6" w:rsidRPr="00991422" w:rsidRDefault="005316A6" w:rsidP="005316A6">
            <w:pPr>
              <w:rPr>
                <w:bCs/>
                <w:iCs/>
                <w:sz w:val="22"/>
                <w:szCs w:val="22"/>
              </w:rPr>
            </w:pPr>
            <w:r>
              <w:rPr>
                <w:bCs/>
                <w:iCs/>
                <w:sz w:val="22"/>
                <w:szCs w:val="22"/>
              </w:rPr>
              <w:t>Menedzsment és v</w:t>
            </w:r>
            <w:r w:rsidRPr="00991422">
              <w:rPr>
                <w:bCs/>
                <w:iCs/>
                <w:sz w:val="22"/>
                <w:szCs w:val="22"/>
              </w:rPr>
              <w:t>állalkozásgazdaságtan (</w:t>
            </w:r>
            <w:proofErr w:type="spellStart"/>
            <w:r w:rsidRPr="00991422">
              <w:rPr>
                <w:bCs/>
                <w:iCs/>
                <w:sz w:val="22"/>
                <w:szCs w:val="22"/>
              </w:rPr>
              <w:t>blended</w:t>
            </w:r>
            <w:proofErr w:type="spellEnd"/>
            <w:r w:rsidRPr="00991422">
              <w:rPr>
                <w:bCs/>
                <w:iCs/>
                <w:sz w:val="22"/>
                <w:szCs w:val="22"/>
              </w:rPr>
              <w:t>)</w:t>
            </w:r>
          </w:p>
        </w:tc>
        <w:tc>
          <w:tcPr>
            <w:tcW w:w="2550" w:type="dxa"/>
            <w:tcBorders>
              <w:top w:val="single" w:sz="4" w:space="0" w:color="000000"/>
              <w:left w:val="single" w:sz="4" w:space="0" w:color="000000"/>
              <w:bottom w:val="single" w:sz="4" w:space="0" w:color="000000"/>
            </w:tcBorders>
            <w:shd w:val="clear" w:color="auto" w:fill="auto"/>
          </w:tcPr>
          <w:p w14:paraId="50D6758A" w14:textId="77777777" w:rsidR="005316A6" w:rsidRPr="00196C23" w:rsidRDefault="005316A6" w:rsidP="005316A6">
            <w:pPr>
              <w:snapToGrid w:val="0"/>
              <w:jc w:val="both"/>
              <w:rPr>
                <w:b/>
                <w:iCs/>
                <w:sz w:val="22"/>
                <w:szCs w:val="22"/>
              </w:rPr>
            </w:pPr>
            <w:r w:rsidRPr="00196C23">
              <w:rPr>
                <w:b/>
                <w:iCs/>
                <w:sz w:val="22"/>
                <w:szCs w:val="22"/>
              </w:rPr>
              <w:t>NEPTUN-kód:</w:t>
            </w:r>
          </w:p>
          <w:p w14:paraId="4E67FF01" w14:textId="11B8A129" w:rsidR="005316A6" w:rsidRPr="008B36E0" w:rsidRDefault="005316A6" w:rsidP="005316A6">
            <w:pPr>
              <w:tabs>
                <w:tab w:val="left" w:pos="879"/>
              </w:tabs>
              <w:jc w:val="both"/>
              <w:rPr>
                <w:iCs/>
                <w:sz w:val="22"/>
                <w:szCs w:val="22"/>
              </w:rPr>
            </w:pPr>
            <w:r w:rsidRPr="008B36E0">
              <w:rPr>
                <w:iCs/>
                <w:sz w:val="22"/>
                <w:szCs w:val="22"/>
              </w:rPr>
              <w:t>G</w:t>
            </w:r>
            <w:r w:rsidR="008A6CA3">
              <w:rPr>
                <w:iCs/>
                <w:sz w:val="22"/>
                <w:szCs w:val="22"/>
              </w:rPr>
              <w:t>V</w:t>
            </w:r>
            <w:r w:rsidRPr="008B36E0">
              <w:rPr>
                <w:iCs/>
                <w:sz w:val="22"/>
                <w:szCs w:val="22"/>
              </w:rPr>
              <w:t>EVG2RBNF,</w:t>
            </w:r>
          </w:p>
          <w:p w14:paraId="06AEBB55" w14:textId="0089D14C" w:rsidR="005316A6" w:rsidRPr="00196C23" w:rsidRDefault="005316A6" w:rsidP="005316A6">
            <w:pPr>
              <w:tabs>
                <w:tab w:val="left" w:pos="879"/>
              </w:tabs>
              <w:jc w:val="both"/>
              <w:rPr>
                <w:iCs/>
                <w:sz w:val="22"/>
                <w:szCs w:val="22"/>
              </w:rPr>
            </w:pPr>
            <w:r w:rsidRPr="008B36E0">
              <w:rPr>
                <w:iCs/>
                <w:sz w:val="22"/>
                <w:szCs w:val="22"/>
              </w:rPr>
              <w:t>G</w:t>
            </w:r>
            <w:r w:rsidR="008A6CA3">
              <w:rPr>
                <w:iCs/>
                <w:sz w:val="22"/>
                <w:szCs w:val="22"/>
              </w:rPr>
              <w:t>V</w:t>
            </w:r>
            <w:r w:rsidRPr="008B36E0">
              <w:rPr>
                <w:iCs/>
                <w:sz w:val="22"/>
                <w:szCs w:val="22"/>
              </w:rPr>
              <w:t>EVG2RBLF</w:t>
            </w:r>
            <w:r w:rsidRPr="00196C23">
              <w:rPr>
                <w:iCs/>
                <w:sz w:val="22"/>
                <w:szCs w:val="22"/>
              </w:rPr>
              <w:tab/>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14:paraId="785569EB" w14:textId="77777777" w:rsidR="005316A6" w:rsidRPr="00196C23" w:rsidRDefault="005316A6" w:rsidP="005316A6">
            <w:pPr>
              <w:snapToGrid w:val="0"/>
              <w:jc w:val="both"/>
              <w:rPr>
                <w:b/>
                <w:iCs/>
                <w:sz w:val="22"/>
                <w:szCs w:val="22"/>
              </w:rPr>
            </w:pPr>
            <w:r w:rsidRPr="00196C23">
              <w:rPr>
                <w:b/>
                <w:iCs/>
                <w:sz w:val="22"/>
                <w:szCs w:val="22"/>
              </w:rPr>
              <w:t>Heti kontakt órák száma:</w:t>
            </w:r>
          </w:p>
          <w:p w14:paraId="7FCD457E" w14:textId="77777777" w:rsidR="005316A6" w:rsidRPr="00196C23" w:rsidRDefault="005316A6" w:rsidP="005316A6">
            <w:pPr>
              <w:jc w:val="both"/>
              <w:rPr>
                <w:b/>
                <w:iCs/>
                <w:sz w:val="22"/>
                <w:szCs w:val="22"/>
              </w:rPr>
            </w:pPr>
            <w:r w:rsidRPr="00196C23">
              <w:rPr>
                <w:b/>
                <w:iCs/>
                <w:sz w:val="22"/>
                <w:szCs w:val="22"/>
              </w:rPr>
              <w:t xml:space="preserve">(előadás/gyakorlat/ labor) </w:t>
            </w:r>
          </w:p>
          <w:p w14:paraId="00EFECFC" w14:textId="77777777" w:rsidR="005316A6" w:rsidRPr="008B36E0" w:rsidRDefault="005316A6" w:rsidP="005316A6">
            <w:pPr>
              <w:jc w:val="both"/>
              <w:rPr>
                <w:iCs/>
                <w:sz w:val="22"/>
                <w:szCs w:val="22"/>
              </w:rPr>
            </w:pPr>
            <w:r w:rsidRPr="008B36E0">
              <w:rPr>
                <w:iCs/>
                <w:sz w:val="22"/>
                <w:szCs w:val="22"/>
              </w:rPr>
              <w:t xml:space="preserve">nappali: </w:t>
            </w:r>
            <w:r>
              <w:rPr>
                <w:iCs/>
                <w:sz w:val="22"/>
                <w:szCs w:val="22"/>
              </w:rPr>
              <w:t>2+</w:t>
            </w:r>
            <w:r w:rsidRPr="008B36E0">
              <w:rPr>
                <w:iCs/>
                <w:sz w:val="22"/>
                <w:szCs w:val="22"/>
              </w:rPr>
              <w:t>1</w:t>
            </w:r>
            <w:r>
              <w:rPr>
                <w:iCs/>
                <w:sz w:val="22"/>
                <w:szCs w:val="22"/>
              </w:rPr>
              <w:t>+</w:t>
            </w:r>
            <w:r w:rsidRPr="008B36E0">
              <w:rPr>
                <w:iCs/>
                <w:sz w:val="22"/>
                <w:szCs w:val="22"/>
              </w:rPr>
              <w:t>0</w:t>
            </w:r>
          </w:p>
          <w:p w14:paraId="0F633CEB" w14:textId="77777777" w:rsidR="005316A6" w:rsidRPr="00196C23" w:rsidRDefault="005316A6" w:rsidP="005316A6">
            <w:pPr>
              <w:tabs>
                <w:tab w:val="left" w:pos="642"/>
              </w:tabs>
              <w:jc w:val="both"/>
              <w:rPr>
                <w:iCs/>
                <w:sz w:val="22"/>
                <w:szCs w:val="22"/>
              </w:rPr>
            </w:pPr>
            <w:r w:rsidRPr="008B36E0">
              <w:rPr>
                <w:iCs/>
                <w:sz w:val="22"/>
                <w:szCs w:val="22"/>
              </w:rPr>
              <w:t xml:space="preserve">levelezős: </w:t>
            </w:r>
            <w:r>
              <w:rPr>
                <w:iCs/>
                <w:sz w:val="22"/>
                <w:szCs w:val="22"/>
              </w:rPr>
              <w:t>8+</w:t>
            </w:r>
            <w:r w:rsidRPr="008B36E0">
              <w:rPr>
                <w:iCs/>
                <w:sz w:val="22"/>
                <w:szCs w:val="22"/>
              </w:rPr>
              <w:t>4</w:t>
            </w:r>
            <w:r>
              <w:rPr>
                <w:iCs/>
                <w:sz w:val="22"/>
                <w:szCs w:val="22"/>
              </w:rPr>
              <w:t>+</w:t>
            </w:r>
            <w:r w:rsidRPr="008B36E0">
              <w:rPr>
                <w:iCs/>
                <w:sz w:val="22"/>
                <w:szCs w:val="22"/>
              </w:rPr>
              <w:t>0</w:t>
            </w:r>
          </w:p>
        </w:tc>
      </w:tr>
      <w:tr w:rsidR="005316A6" w:rsidRPr="00196C23" w14:paraId="452C93AA" w14:textId="77777777" w:rsidTr="005316A6">
        <w:trPr>
          <w:trHeight w:val="569"/>
        </w:trPr>
        <w:tc>
          <w:tcPr>
            <w:tcW w:w="3679" w:type="dxa"/>
            <w:gridSpan w:val="2"/>
            <w:tcBorders>
              <w:top w:val="single" w:sz="4" w:space="0" w:color="000000"/>
              <w:left w:val="single" w:sz="4" w:space="0" w:color="000000"/>
              <w:bottom w:val="single" w:sz="4" w:space="0" w:color="000000"/>
            </w:tcBorders>
            <w:shd w:val="clear" w:color="auto" w:fill="auto"/>
          </w:tcPr>
          <w:p w14:paraId="332BAFA8" w14:textId="77777777" w:rsidR="005316A6" w:rsidRPr="00196C23" w:rsidRDefault="005316A6" w:rsidP="005316A6">
            <w:pPr>
              <w:snapToGrid w:val="0"/>
              <w:jc w:val="both"/>
              <w:rPr>
                <w:iCs/>
                <w:sz w:val="22"/>
                <w:szCs w:val="22"/>
              </w:rPr>
            </w:pPr>
            <w:r w:rsidRPr="00196C23">
              <w:rPr>
                <w:b/>
                <w:iCs/>
                <w:sz w:val="22"/>
                <w:szCs w:val="22"/>
              </w:rPr>
              <w:t>Kredit:</w:t>
            </w:r>
            <w:r w:rsidRPr="00196C23">
              <w:rPr>
                <w:iCs/>
                <w:sz w:val="22"/>
                <w:szCs w:val="22"/>
              </w:rPr>
              <w:t xml:space="preserve"> </w:t>
            </w:r>
            <w:r>
              <w:rPr>
                <w:iCs/>
                <w:sz w:val="22"/>
                <w:szCs w:val="22"/>
              </w:rPr>
              <w:t>4</w:t>
            </w:r>
          </w:p>
          <w:p w14:paraId="2DFE81BF" w14:textId="22603EC9" w:rsidR="005316A6" w:rsidRPr="00196C23" w:rsidRDefault="005316A6" w:rsidP="005316A6">
            <w:pPr>
              <w:jc w:val="both"/>
              <w:rPr>
                <w:iCs/>
                <w:sz w:val="22"/>
                <w:szCs w:val="22"/>
              </w:rPr>
            </w:pPr>
            <w:r>
              <w:rPr>
                <w:b/>
                <w:iCs/>
                <w:sz w:val="22"/>
                <w:szCs w:val="22"/>
              </w:rPr>
              <w:t>Félévzárás módja</w:t>
            </w:r>
            <w:r w:rsidRPr="00196C23">
              <w:rPr>
                <w:b/>
                <w:iCs/>
                <w:sz w:val="22"/>
                <w:szCs w:val="22"/>
              </w:rPr>
              <w:t xml:space="preserve">: </w:t>
            </w:r>
            <w:r w:rsidR="008A6CA3">
              <w:rPr>
                <w:iCs/>
                <w:sz w:val="22"/>
                <w:szCs w:val="22"/>
              </w:rPr>
              <w:t>é</w:t>
            </w:r>
          </w:p>
        </w:tc>
        <w:tc>
          <w:tcPr>
            <w:tcW w:w="5402" w:type="dxa"/>
            <w:gridSpan w:val="2"/>
            <w:tcBorders>
              <w:top w:val="single" w:sz="4" w:space="0" w:color="000000"/>
              <w:left w:val="single" w:sz="4" w:space="0" w:color="000000"/>
              <w:bottom w:val="single" w:sz="4" w:space="0" w:color="000000"/>
              <w:right w:val="single" w:sz="4" w:space="0" w:color="000000"/>
            </w:tcBorders>
            <w:shd w:val="clear" w:color="auto" w:fill="auto"/>
          </w:tcPr>
          <w:p w14:paraId="17C43B54" w14:textId="77777777" w:rsidR="005316A6" w:rsidRPr="002D7076" w:rsidRDefault="005316A6" w:rsidP="005316A6">
            <w:pPr>
              <w:snapToGrid w:val="0"/>
              <w:rPr>
                <w:iCs/>
                <w:sz w:val="22"/>
                <w:szCs w:val="22"/>
              </w:rPr>
            </w:pPr>
            <w:r>
              <w:rPr>
                <w:b/>
                <w:iCs/>
                <w:sz w:val="22"/>
                <w:szCs w:val="22"/>
              </w:rPr>
              <w:t>Előkövetelmény</w:t>
            </w:r>
            <w:r w:rsidRPr="00196C23">
              <w:rPr>
                <w:b/>
                <w:iCs/>
                <w:sz w:val="22"/>
                <w:szCs w:val="22"/>
              </w:rPr>
              <w:t>:</w:t>
            </w:r>
            <w:r>
              <w:rPr>
                <w:b/>
                <w:iCs/>
                <w:sz w:val="22"/>
                <w:szCs w:val="22"/>
              </w:rPr>
              <w:t xml:space="preserve"> </w:t>
            </w:r>
            <w:r w:rsidRPr="002D7076">
              <w:rPr>
                <w:iCs/>
                <w:sz w:val="22"/>
                <w:szCs w:val="22"/>
              </w:rPr>
              <w:t>nincs</w:t>
            </w:r>
          </w:p>
          <w:p w14:paraId="5E24CF2B" w14:textId="77777777" w:rsidR="005316A6" w:rsidRPr="00196C23" w:rsidRDefault="005316A6" w:rsidP="005316A6">
            <w:pPr>
              <w:rPr>
                <w:iCs/>
                <w:sz w:val="22"/>
                <w:szCs w:val="22"/>
              </w:rPr>
            </w:pPr>
          </w:p>
        </w:tc>
      </w:tr>
      <w:tr w:rsidR="005316A6" w:rsidRPr="00196C23" w14:paraId="5CF40031" w14:textId="77777777" w:rsidTr="005316A6">
        <w:trPr>
          <w:trHeight w:val="683"/>
        </w:trPr>
        <w:tc>
          <w:tcPr>
            <w:tcW w:w="2400" w:type="dxa"/>
            <w:tcBorders>
              <w:top w:val="single" w:sz="4" w:space="0" w:color="000000"/>
              <w:left w:val="single" w:sz="4" w:space="0" w:color="000000"/>
              <w:bottom w:val="single" w:sz="4" w:space="0" w:color="000000"/>
            </w:tcBorders>
            <w:shd w:val="clear" w:color="auto" w:fill="auto"/>
          </w:tcPr>
          <w:p w14:paraId="5A29C1F0" w14:textId="77777777" w:rsidR="005316A6" w:rsidRPr="00196C23" w:rsidRDefault="005316A6" w:rsidP="005316A6">
            <w:pPr>
              <w:snapToGrid w:val="0"/>
              <w:jc w:val="both"/>
              <w:rPr>
                <w:b/>
                <w:iCs/>
                <w:sz w:val="22"/>
                <w:szCs w:val="22"/>
              </w:rPr>
            </w:pPr>
            <w:r w:rsidRPr="00196C23">
              <w:rPr>
                <w:b/>
                <w:iCs/>
                <w:sz w:val="22"/>
                <w:szCs w:val="22"/>
              </w:rPr>
              <w:t>Tantárgy felelős oktató:</w:t>
            </w:r>
          </w:p>
          <w:p w14:paraId="0F020495" w14:textId="77777777" w:rsidR="005316A6" w:rsidRPr="00196C23" w:rsidRDefault="005316A6" w:rsidP="005316A6">
            <w:pPr>
              <w:jc w:val="both"/>
              <w:rPr>
                <w:iCs/>
                <w:sz w:val="22"/>
                <w:szCs w:val="22"/>
              </w:rPr>
            </w:pPr>
            <w:r w:rsidRPr="00196C23">
              <w:rPr>
                <w:iCs/>
                <w:sz w:val="22"/>
                <w:szCs w:val="22"/>
              </w:rPr>
              <w:t>Szikora Péter PhD</w:t>
            </w:r>
          </w:p>
        </w:tc>
        <w:tc>
          <w:tcPr>
            <w:tcW w:w="1279" w:type="dxa"/>
            <w:tcBorders>
              <w:top w:val="single" w:sz="4" w:space="0" w:color="000000"/>
              <w:left w:val="single" w:sz="4" w:space="0" w:color="000000"/>
              <w:bottom w:val="single" w:sz="4" w:space="0" w:color="000000"/>
            </w:tcBorders>
            <w:shd w:val="clear" w:color="auto" w:fill="auto"/>
          </w:tcPr>
          <w:p w14:paraId="5B768D49" w14:textId="77777777" w:rsidR="005316A6" w:rsidRPr="00196C23" w:rsidRDefault="005316A6" w:rsidP="005316A6">
            <w:pPr>
              <w:snapToGrid w:val="0"/>
              <w:jc w:val="both"/>
              <w:rPr>
                <w:iCs/>
                <w:sz w:val="22"/>
                <w:szCs w:val="22"/>
              </w:rPr>
            </w:pPr>
            <w:r w:rsidRPr="00196C23">
              <w:rPr>
                <w:b/>
                <w:iCs/>
                <w:sz w:val="22"/>
                <w:szCs w:val="22"/>
              </w:rPr>
              <w:t xml:space="preserve">Beosztás: </w:t>
            </w:r>
            <w:r w:rsidRPr="00196C23">
              <w:rPr>
                <w:iCs/>
                <w:sz w:val="22"/>
                <w:szCs w:val="22"/>
              </w:rPr>
              <w:t>adjunktus</w:t>
            </w:r>
          </w:p>
        </w:tc>
        <w:tc>
          <w:tcPr>
            <w:tcW w:w="54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171C75" w14:textId="77777777" w:rsidR="005316A6" w:rsidRPr="00196C23" w:rsidRDefault="005316A6" w:rsidP="005316A6">
            <w:pPr>
              <w:snapToGrid w:val="0"/>
              <w:rPr>
                <w:b/>
                <w:iCs/>
                <w:sz w:val="22"/>
                <w:szCs w:val="22"/>
              </w:rPr>
            </w:pPr>
            <w:r w:rsidRPr="00196C23">
              <w:rPr>
                <w:b/>
                <w:iCs/>
                <w:sz w:val="22"/>
                <w:szCs w:val="22"/>
              </w:rPr>
              <w:t>Kar és intézet neve:</w:t>
            </w:r>
          </w:p>
          <w:p w14:paraId="07ABA6C6" w14:textId="77777777" w:rsidR="005316A6" w:rsidRPr="00196C23" w:rsidRDefault="005316A6" w:rsidP="005316A6">
            <w:pPr>
              <w:rPr>
                <w:iCs/>
                <w:sz w:val="22"/>
                <w:szCs w:val="22"/>
              </w:rPr>
            </w:pPr>
            <w:r w:rsidRPr="00196C23">
              <w:rPr>
                <w:iCs/>
                <w:sz w:val="22"/>
                <w:szCs w:val="22"/>
              </w:rPr>
              <w:t>Keleti Károly Gazdasági Kar</w:t>
            </w:r>
          </w:p>
          <w:p w14:paraId="5F29AD8E" w14:textId="77777777" w:rsidR="005316A6" w:rsidRPr="00196C23" w:rsidRDefault="005316A6" w:rsidP="005316A6">
            <w:pPr>
              <w:rPr>
                <w:iCs/>
                <w:sz w:val="22"/>
                <w:szCs w:val="22"/>
              </w:rPr>
            </w:pPr>
            <w:r w:rsidRPr="00196C23">
              <w:rPr>
                <w:iCs/>
                <w:sz w:val="22"/>
                <w:szCs w:val="22"/>
              </w:rPr>
              <w:t>Szervezési és Vezetési Intézet</w:t>
            </w:r>
          </w:p>
        </w:tc>
      </w:tr>
      <w:tr w:rsidR="005316A6" w:rsidRPr="00196C23" w14:paraId="14C77F0A" w14:textId="77777777" w:rsidTr="005316A6">
        <w:trPr>
          <w:trHeight w:val="448"/>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B84F50" w14:textId="77777777" w:rsidR="005316A6" w:rsidRPr="007A3EFA" w:rsidRDefault="005316A6" w:rsidP="005316A6">
            <w:pPr>
              <w:snapToGrid w:val="0"/>
              <w:jc w:val="center"/>
              <w:rPr>
                <w:b/>
                <w:iCs/>
                <w:sz w:val="20"/>
                <w:szCs w:val="20"/>
              </w:rPr>
            </w:pPr>
            <w:r w:rsidRPr="007A3EFA">
              <w:rPr>
                <w:b/>
                <w:iCs/>
                <w:sz w:val="20"/>
                <w:szCs w:val="20"/>
              </w:rPr>
              <w:t>Kurzus leírása</w:t>
            </w:r>
          </w:p>
        </w:tc>
      </w:tr>
      <w:tr w:rsidR="005316A6" w:rsidRPr="00196C23" w14:paraId="40FAF7B6" w14:textId="77777777" w:rsidTr="005316A6">
        <w:trPr>
          <w:trHeight w:val="590"/>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44616758" w14:textId="77777777" w:rsidR="005316A6" w:rsidRPr="007A3EFA" w:rsidRDefault="005316A6" w:rsidP="005316A6">
            <w:pPr>
              <w:pStyle w:val="Szvegtrzs"/>
              <w:jc w:val="both"/>
              <w:rPr>
                <w:bCs/>
                <w:iCs/>
                <w:sz w:val="20"/>
                <w:szCs w:val="20"/>
              </w:rPr>
            </w:pPr>
            <w:r w:rsidRPr="007A3EFA">
              <w:rPr>
                <w:bCs/>
                <w:iCs/>
                <w:sz w:val="20"/>
                <w:szCs w:val="20"/>
              </w:rPr>
              <w:t>A hallgatók a tárgy feldolgozása során olyan ismereteket szereznek, amelyek lehetővé teszik a számukra, hogy a vállalatok működése során felmerülő gazdasági-pénzügyi problémákat megfelelő rálátással és hozzáértéssel kezeljék. A tanagyag feldolgozása során a hallgatók megismerkednek a vállalatok fogalmával, céljaival, a vállalkozás környezetével, a vállalkozási formákkal, az értékteremtés fogalmával, a termelési folyamattal, a szervezeti formákkal, a stratégiaalkotással és a vállalati marketinggel, a vállalatok eszközgazdálkodásával, a munkaerőgazdálkodás kérdéseivel, a gazdaságosság fogalmával, mérésével, a költséggazdálkodás, a költségszámítás módszertanával, a beruházások gazdaságosságának vizsgálatával és a vállalati pénzügyek alapjaival.</w:t>
            </w:r>
          </w:p>
          <w:p w14:paraId="67C66419" w14:textId="77777777" w:rsidR="005316A6" w:rsidRPr="007A3EFA" w:rsidRDefault="005316A6" w:rsidP="005316A6">
            <w:pPr>
              <w:pStyle w:val="Szvegtrzs"/>
              <w:jc w:val="both"/>
              <w:rPr>
                <w:bCs/>
                <w:iCs/>
                <w:sz w:val="20"/>
                <w:szCs w:val="20"/>
              </w:rPr>
            </w:pPr>
            <w:r w:rsidRPr="007A3EFA">
              <w:rPr>
                <w:bCs/>
                <w:iCs/>
                <w:sz w:val="20"/>
                <w:szCs w:val="20"/>
              </w:rPr>
              <w:t xml:space="preserve">Menedzsment tudomány alapjai (irányzatok és elméletek) A menedzsment tevékenység jellemzése, készségek és feladatok. Döntés, mint a menedzseri munka központi tevékenysége. Döntés elmélet. Vezető és beosztott kapcsolata. Vezetési stílusok, vezetés elmélet. Szervezeti formák, </w:t>
            </w:r>
            <w:proofErr w:type="spellStart"/>
            <w:r w:rsidRPr="007A3EFA">
              <w:rPr>
                <w:bCs/>
                <w:iCs/>
                <w:sz w:val="20"/>
                <w:szCs w:val="20"/>
              </w:rPr>
              <w:t>organigram</w:t>
            </w:r>
            <w:proofErr w:type="spellEnd"/>
            <w:r w:rsidRPr="007A3EFA">
              <w:rPr>
                <w:bCs/>
                <w:iCs/>
                <w:sz w:val="20"/>
                <w:szCs w:val="20"/>
              </w:rPr>
              <w:t>, struktúrák és jellemzésük. Menedzsment tudomány ágai: stratégia-, projekt-, innováció- és marketingmenedzsment, TQM. Környezettudatos menedzsment. Probléma és konfliktus megoldás, krízis és konfliktus menedzsment. Az emberi erőforrás menedzsment célkitűzése (kiválasztás és felvételi). Szervezeti kultúra és identitás. Ön menedzsment (</w:t>
            </w:r>
            <w:proofErr w:type="spellStart"/>
            <w:r w:rsidRPr="007A3EFA">
              <w:rPr>
                <w:bCs/>
                <w:iCs/>
                <w:sz w:val="20"/>
                <w:szCs w:val="20"/>
              </w:rPr>
              <w:t>szelf</w:t>
            </w:r>
            <w:proofErr w:type="spellEnd"/>
            <w:r w:rsidRPr="007A3EFA">
              <w:rPr>
                <w:bCs/>
                <w:iCs/>
                <w:sz w:val="20"/>
                <w:szCs w:val="20"/>
              </w:rPr>
              <w:t xml:space="preserve"> menedzsment), kommunikációs stílusok, személyiség jellemzők (tesztek). Kreativitást serkentő technikák. Esettanulmányok: a döntés, felelősség-, hatalom-, és jogkör kérdéskörében. Felvételi és kiválasztás, állásinterjú szituációs gyakorlat.</w:t>
            </w:r>
          </w:p>
        </w:tc>
      </w:tr>
      <w:tr w:rsidR="005316A6" w:rsidRPr="00196C23" w14:paraId="03725E6E" w14:textId="77777777" w:rsidTr="005316A6">
        <w:trPr>
          <w:trHeight w:val="590"/>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76FDD8C8" w14:textId="77777777" w:rsidR="005316A6" w:rsidRPr="007A3EFA" w:rsidRDefault="005316A6" w:rsidP="005316A6">
            <w:pPr>
              <w:pStyle w:val="Szvegtrzs"/>
              <w:jc w:val="center"/>
              <w:rPr>
                <w:b/>
                <w:bCs/>
                <w:iCs/>
                <w:sz w:val="20"/>
                <w:szCs w:val="20"/>
              </w:rPr>
            </w:pPr>
            <w:r w:rsidRPr="007A3EFA">
              <w:rPr>
                <w:b/>
                <w:bCs/>
                <w:iCs/>
                <w:sz w:val="20"/>
                <w:szCs w:val="20"/>
              </w:rPr>
              <w:t>Az elsajátítandó szakmai kompetenciák</w:t>
            </w:r>
          </w:p>
        </w:tc>
      </w:tr>
      <w:tr w:rsidR="005316A6" w:rsidRPr="00196C23" w14:paraId="1521F7CD" w14:textId="77777777" w:rsidTr="005316A6">
        <w:trPr>
          <w:trHeight w:val="590"/>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559D597B" w14:textId="77777777" w:rsidR="005316A6" w:rsidRPr="0069193F" w:rsidRDefault="005316A6" w:rsidP="0069193F">
            <w:pPr>
              <w:contextualSpacing/>
              <w:jc w:val="both"/>
              <w:rPr>
                <w:iCs/>
                <w:color w:val="000000"/>
                <w:sz w:val="20"/>
                <w:szCs w:val="20"/>
              </w:rPr>
            </w:pPr>
            <w:r w:rsidRPr="0069193F">
              <w:rPr>
                <w:iCs/>
                <w:color w:val="000000"/>
                <w:sz w:val="20"/>
                <w:szCs w:val="20"/>
              </w:rPr>
              <w:t>Ismeri a közgazdaság- és környezet-gazdaságtan, projekt és környezetmenedzsment fogalmát, eszközeit a környezetvédelem területén.</w:t>
            </w:r>
          </w:p>
          <w:p w14:paraId="107EB461" w14:textId="77777777" w:rsidR="005316A6" w:rsidRPr="0069193F" w:rsidRDefault="005316A6" w:rsidP="0069193F">
            <w:pPr>
              <w:jc w:val="both"/>
              <w:rPr>
                <w:iCs/>
                <w:sz w:val="20"/>
                <w:szCs w:val="20"/>
              </w:rPr>
            </w:pPr>
            <w:r w:rsidRPr="0069193F">
              <w:rPr>
                <w:iCs/>
                <w:color w:val="000000"/>
                <w:sz w:val="20"/>
                <w:szCs w:val="20"/>
              </w:rPr>
              <w:t>Képes a környezetvédelemmel kapcsolatos közigazgatási feladatok ellátására, hatósági feladatok elvégzésére</w:t>
            </w:r>
          </w:p>
          <w:p w14:paraId="67DAA7E8" w14:textId="77777777" w:rsidR="005316A6" w:rsidRPr="0069193F" w:rsidRDefault="005316A6" w:rsidP="0069193F">
            <w:pPr>
              <w:contextualSpacing/>
              <w:jc w:val="both"/>
              <w:rPr>
                <w:iCs/>
                <w:color w:val="000000"/>
                <w:sz w:val="20"/>
                <w:szCs w:val="20"/>
              </w:rPr>
            </w:pPr>
            <w:r w:rsidRPr="0069193F">
              <w:rPr>
                <w:iCs/>
                <w:color w:val="000000"/>
                <w:sz w:val="20"/>
                <w:szCs w:val="20"/>
              </w:rPr>
              <w:t>Képes részt venni környezetvédelmi szakértői, tanácsadói, döntés‐előkészítési munkában.</w:t>
            </w:r>
          </w:p>
          <w:p w14:paraId="4A6851BD" w14:textId="77777777" w:rsidR="005316A6" w:rsidRPr="0069193F" w:rsidRDefault="005316A6" w:rsidP="0069193F">
            <w:pPr>
              <w:contextualSpacing/>
              <w:jc w:val="both"/>
              <w:rPr>
                <w:iCs/>
                <w:color w:val="000000"/>
                <w:sz w:val="20"/>
                <w:szCs w:val="20"/>
              </w:rPr>
            </w:pPr>
            <w:r w:rsidRPr="0069193F">
              <w:rPr>
                <w:iCs/>
                <w:color w:val="000000"/>
                <w:sz w:val="20"/>
                <w:szCs w:val="20"/>
              </w:rPr>
              <w:t>Vállalja és hitelesen képviseli a környezetvédelem társadalmi szerepét, alapvető viszonyát a világhoz.</w:t>
            </w:r>
          </w:p>
          <w:p w14:paraId="1F148D10" w14:textId="77777777" w:rsidR="005316A6" w:rsidRPr="0069193F" w:rsidRDefault="005316A6" w:rsidP="0069193F">
            <w:pPr>
              <w:contextualSpacing/>
              <w:jc w:val="both"/>
              <w:rPr>
                <w:iCs/>
                <w:color w:val="000000"/>
                <w:sz w:val="20"/>
                <w:szCs w:val="20"/>
              </w:rPr>
            </w:pPr>
            <w:r w:rsidRPr="0069193F">
              <w:rPr>
                <w:iCs/>
                <w:color w:val="000000"/>
                <w:sz w:val="20"/>
                <w:szCs w:val="20"/>
              </w:rPr>
              <w:t>Nyitott a szakmájához kapcsolódó, de más területen tevékenykedő szakemberekkel való szakmai együttműködésre.</w:t>
            </w:r>
          </w:p>
          <w:p w14:paraId="72746AA3" w14:textId="77777777" w:rsidR="005316A6" w:rsidRPr="0069193F" w:rsidRDefault="005316A6" w:rsidP="0069193F">
            <w:pPr>
              <w:contextualSpacing/>
              <w:jc w:val="both"/>
              <w:rPr>
                <w:iCs/>
                <w:color w:val="000000"/>
                <w:sz w:val="20"/>
                <w:szCs w:val="20"/>
              </w:rPr>
            </w:pPr>
            <w:r w:rsidRPr="0069193F">
              <w:rPr>
                <w:iCs/>
                <w:color w:val="000000"/>
                <w:sz w:val="20"/>
                <w:szCs w:val="20"/>
              </w:rPr>
              <w:t>Törekszik arra, hogy önképzéssel a tudását folyamatos fejlessze és világról szerzett tudását frissen tartsa.</w:t>
            </w:r>
          </w:p>
          <w:p w14:paraId="772BE885" w14:textId="77777777" w:rsidR="005316A6" w:rsidRPr="0069193F" w:rsidRDefault="005316A6" w:rsidP="0069193F">
            <w:pPr>
              <w:jc w:val="both"/>
              <w:rPr>
                <w:iCs/>
                <w:sz w:val="20"/>
                <w:szCs w:val="20"/>
              </w:rPr>
            </w:pPr>
            <w:r w:rsidRPr="0069193F">
              <w:rPr>
                <w:iCs/>
                <w:color w:val="000000"/>
                <w:sz w:val="20"/>
                <w:szCs w:val="20"/>
              </w:rPr>
              <w:t>Felelősséget vállal a társadalommal szemben a környezetvédelmi téren hozott döntéseiért</w:t>
            </w:r>
          </w:p>
          <w:p w14:paraId="6A843983" w14:textId="77777777" w:rsidR="005316A6" w:rsidRPr="0069193F" w:rsidRDefault="005316A6" w:rsidP="0069193F">
            <w:pPr>
              <w:contextualSpacing/>
              <w:jc w:val="both"/>
              <w:rPr>
                <w:iCs/>
                <w:color w:val="000000"/>
                <w:sz w:val="20"/>
                <w:szCs w:val="20"/>
              </w:rPr>
            </w:pPr>
            <w:r w:rsidRPr="0069193F">
              <w:rPr>
                <w:iCs/>
                <w:color w:val="000000"/>
                <w:sz w:val="20"/>
                <w:szCs w:val="20"/>
              </w:rPr>
              <w:t>Szakmai feladatainak elvégzése során együttműködik más (elsődlegesen gazdasági és jogi) szakterület képzett szakembereivel is.</w:t>
            </w:r>
          </w:p>
          <w:p w14:paraId="6D9F58E3" w14:textId="77777777" w:rsidR="005316A6" w:rsidRPr="007A3EFA" w:rsidRDefault="005316A6" w:rsidP="005316A6">
            <w:pPr>
              <w:pStyle w:val="Szvegtrzs"/>
              <w:jc w:val="both"/>
              <w:rPr>
                <w:bCs/>
                <w:iCs/>
                <w:sz w:val="20"/>
                <w:szCs w:val="20"/>
              </w:rPr>
            </w:pPr>
          </w:p>
        </w:tc>
      </w:tr>
      <w:tr w:rsidR="005316A6" w:rsidRPr="00196C23" w14:paraId="5FC80AFB" w14:textId="77777777" w:rsidTr="005316A6">
        <w:trPr>
          <w:trHeight w:val="338"/>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C2659" w14:textId="77777777" w:rsidR="005316A6" w:rsidRPr="007A3EFA" w:rsidRDefault="005316A6" w:rsidP="005316A6">
            <w:pPr>
              <w:snapToGrid w:val="0"/>
              <w:jc w:val="center"/>
              <w:rPr>
                <w:b/>
                <w:iCs/>
                <w:sz w:val="20"/>
                <w:szCs w:val="20"/>
              </w:rPr>
            </w:pPr>
            <w:r w:rsidRPr="007A3EFA">
              <w:rPr>
                <w:b/>
                <w:iCs/>
                <w:sz w:val="20"/>
                <w:szCs w:val="20"/>
              </w:rPr>
              <w:t>Irodalom</w:t>
            </w:r>
          </w:p>
        </w:tc>
      </w:tr>
      <w:tr w:rsidR="005316A6" w:rsidRPr="00196C23" w14:paraId="5896F4F4" w14:textId="77777777" w:rsidTr="005316A6">
        <w:trPr>
          <w:trHeight w:val="1965"/>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185A398B" w14:textId="77777777" w:rsidR="005316A6" w:rsidRPr="007A3EFA" w:rsidRDefault="005316A6" w:rsidP="005316A6">
            <w:pPr>
              <w:pStyle w:val="Szvegtrzs"/>
              <w:suppressAutoHyphens/>
              <w:spacing w:after="0"/>
              <w:jc w:val="both"/>
              <w:rPr>
                <w:bCs/>
                <w:iCs/>
                <w:sz w:val="20"/>
                <w:szCs w:val="20"/>
              </w:rPr>
            </w:pPr>
            <w:r w:rsidRPr="007A3EFA">
              <w:rPr>
                <w:bCs/>
                <w:iCs/>
                <w:sz w:val="20"/>
                <w:szCs w:val="20"/>
              </w:rPr>
              <w:t xml:space="preserve">Szikora P.: Vállalati gazdaságtan </w:t>
            </w:r>
            <w:proofErr w:type="spellStart"/>
            <w:r w:rsidRPr="007A3EFA">
              <w:rPr>
                <w:bCs/>
                <w:iCs/>
                <w:sz w:val="20"/>
                <w:szCs w:val="20"/>
              </w:rPr>
              <w:t>elearning</w:t>
            </w:r>
            <w:proofErr w:type="spellEnd"/>
            <w:r w:rsidRPr="007A3EFA">
              <w:rPr>
                <w:bCs/>
                <w:iCs/>
                <w:sz w:val="20"/>
                <w:szCs w:val="20"/>
              </w:rPr>
              <w:t xml:space="preserve"> jegyzet. Óbudai Egyetem </w:t>
            </w:r>
            <w:proofErr w:type="spellStart"/>
            <w:r w:rsidRPr="007A3EFA">
              <w:rPr>
                <w:bCs/>
                <w:iCs/>
                <w:sz w:val="20"/>
                <w:szCs w:val="20"/>
              </w:rPr>
              <w:t>Moodle</w:t>
            </w:r>
            <w:proofErr w:type="spellEnd"/>
            <w:r w:rsidRPr="007A3EFA">
              <w:rPr>
                <w:bCs/>
                <w:iCs/>
                <w:sz w:val="20"/>
                <w:szCs w:val="20"/>
              </w:rPr>
              <w:t xml:space="preserve"> Keretrendszer elektronikus jegyzet 2019.</w:t>
            </w:r>
          </w:p>
          <w:p w14:paraId="585E54B9" w14:textId="77777777" w:rsidR="005316A6" w:rsidRPr="007A3EFA" w:rsidRDefault="005316A6" w:rsidP="005316A6">
            <w:pPr>
              <w:pStyle w:val="Szvegtrzs"/>
              <w:suppressAutoHyphens/>
              <w:spacing w:after="0"/>
              <w:jc w:val="both"/>
              <w:rPr>
                <w:bCs/>
                <w:iCs/>
                <w:sz w:val="20"/>
                <w:szCs w:val="20"/>
              </w:rPr>
            </w:pPr>
            <w:proofErr w:type="spellStart"/>
            <w:r w:rsidRPr="007A3EFA">
              <w:rPr>
                <w:bCs/>
                <w:iCs/>
                <w:sz w:val="20"/>
                <w:szCs w:val="20"/>
              </w:rPr>
              <w:t>Francsovics</w:t>
            </w:r>
            <w:proofErr w:type="spellEnd"/>
            <w:r w:rsidRPr="007A3EFA">
              <w:rPr>
                <w:bCs/>
                <w:iCs/>
                <w:sz w:val="20"/>
                <w:szCs w:val="20"/>
              </w:rPr>
              <w:t xml:space="preserve"> A. - Kadocsa </w:t>
            </w:r>
            <w:proofErr w:type="spellStart"/>
            <w:r w:rsidRPr="007A3EFA">
              <w:rPr>
                <w:bCs/>
                <w:iCs/>
                <w:sz w:val="20"/>
                <w:szCs w:val="20"/>
              </w:rPr>
              <w:t>Gy</w:t>
            </w:r>
            <w:proofErr w:type="spellEnd"/>
            <w:r w:rsidRPr="007A3EFA">
              <w:rPr>
                <w:bCs/>
                <w:iCs/>
                <w:sz w:val="20"/>
                <w:szCs w:val="20"/>
              </w:rPr>
              <w:t>.: Vállalati gazdaságtan. Óbudai Egyetem, Budapest, 2018. ISBN 978-963-449-080-7</w:t>
            </w:r>
          </w:p>
          <w:p w14:paraId="35E52522" w14:textId="77777777" w:rsidR="005316A6" w:rsidRPr="007A3EFA" w:rsidRDefault="005316A6" w:rsidP="005316A6">
            <w:pPr>
              <w:pStyle w:val="Szvegtrzs"/>
              <w:suppressAutoHyphens/>
              <w:spacing w:after="0"/>
              <w:jc w:val="both"/>
              <w:rPr>
                <w:bCs/>
                <w:iCs/>
                <w:sz w:val="20"/>
                <w:szCs w:val="20"/>
              </w:rPr>
            </w:pPr>
            <w:r w:rsidRPr="007A3EFA">
              <w:rPr>
                <w:bCs/>
                <w:iCs/>
                <w:sz w:val="20"/>
                <w:szCs w:val="20"/>
              </w:rPr>
              <w:t xml:space="preserve">Dr. </w:t>
            </w:r>
            <w:proofErr w:type="spellStart"/>
            <w:r w:rsidRPr="007A3EFA">
              <w:rPr>
                <w:bCs/>
                <w:iCs/>
                <w:sz w:val="20"/>
                <w:szCs w:val="20"/>
              </w:rPr>
              <w:t>Francsovics</w:t>
            </w:r>
            <w:proofErr w:type="spellEnd"/>
            <w:r w:rsidRPr="007A3EFA">
              <w:rPr>
                <w:bCs/>
                <w:iCs/>
                <w:sz w:val="20"/>
                <w:szCs w:val="20"/>
              </w:rPr>
              <w:t xml:space="preserve"> Anna, Dr. Kadocsa György, Dr. </w:t>
            </w:r>
            <w:proofErr w:type="spellStart"/>
            <w:r w:rsidRPr="007A3EFA">
              <w:rPr>
                <w:bCs/>
                <w:iCs/>
                <w:sz w:val="20"/>
                <w:szCs w:val="20"/>
              </w:rPr>
              <w:t>Lazányi</w:t>
            </w:r>
            <w:proofErr w:type="spellEnd"/>
            <w:r w:rsidRPr="007A3EFA">
              <w:rPr>
                <w:bCs/>
                <w:iCs/>
                <w:sz w:val="20"/>
                <w:szCs w:val="20"/>
              </w:rPr>
              <w:t xml:space="preserve"> Kornélia: Vállalkozásgazdaságtan gyakorlatok. Óbudai Egyetem, Budapest, 2018. ISBN 978-963-</w:t>
            </w:r>
          </w:p>
          <w:p w14:paraId="32CE60B8" w14:textId="77777777" w:rsidR="005316A6" w:rsidRPr="007A3EFA" w:rsidRDefault="005316A6" w:rsidP="005316A6">
            <w:pPr>
              <w:pStyle w:val="Szvegtrzs"/>
              <w:suppressAutoHyphens/>
              <w:spacing w:after="0"/>
              <w:jc w:val="both"/>
              <w:rPr>
                <w:bCs/>
                <w:iCs/>
                <w:sz w:val="20"/>
                <w:szCs w:val="20"/>
              </w:rPr>
            </w:pPr>
            <w:r w:rsidRPr="007A3EFA">
              <w:rPr>
                <w:bCs/>
                <w:iCs/>
                <w:sz w:val="20"/>
                <w:szCs w:val="20"/>
              </w:rPr>
              <w:t>449-079-1</w:t>
            </w:r>
          </w:p>
          <w:p w14:paraId="326144BE" w14:textId="77777777" w:rsidR="005316A6" w:rsidRPr="007A3EFA" w:rsidRDefault="005316A6" w:rsidP="005316A6">
            <w:pPr>
              <w:pStyle w:val="Szvegtrzs"/>
              <w:suppressAutoHyphens/>
              <w:jc w:val="both"/>
              <w:rPr>
                <w:bCs/>
                <w:iCs/>
                <w:sz w:val="20"/>
                <w:szCs w:val="20"/>
              </w:rPr>
            </w:pPr>
            <w:r w:rsidRPr="007A3EFA">
              <w:rPr>
                <w:bCs/>
                <w:iCs/>
                <w:sz w:val="20"/>
                <w:szCs w:val="20"/>
              </w:rPr>
              <w:t>Dr. Kocsis József: Menedzsment műszakiaknak (Műszaki Könyvkiadó Budapest, 2000</w:t>
            </w:r>
          </w:p>
        </w:tc>
      </w:tr>
      <w:bookmarkEnd w:id="2"/>
    </w:tbl>
    <w:p w14:paraId="32401CDE" w14:textId="77777777" w:rsidR="005316A6" w:rsidRDefault="005316A6" w:rsidP="005316A6">
      <w:pPr>
        <w:jc w:val="center"/>
        <w:rPr>
          <w:b/>
          <w:sz w:val="16"/>
          <w:szCs w:val="16"/>
        </w:rPr>
      </w:pPr>
    </w:p>
    <w:p w14:paraId="60A03D86" w14:textId="77777777" w:rsidR="005316A6" w:rsidRDefault="005316A6" w:rsidP="005316A6">
      <w:pPr>
        <w:jc w:val="center"/>
        <w:rPr>
          <w:b/>
          <w:sz w:val="16"/>
          <w:szCs w:val="16"/>
        </w:rPr>
      </w:pPr>
    </w:p>
    <w:p w14:paraId="7E652574" w14:textId="77777777" w:rsidR="005316A6" w:rsidRDefault="005316A6" w:rsidP="005316A6">
      <w:pPr>
        <w:rPr>
          <w:b/>
          <w:sz w:val="16"/>
          <w:szCs w:val="16"/>
        </w:rPr>
      </w:pPr>
    </w:p>
    <w:p w14:paraId="095AC2F0" w14:textId="77777777" w:rsidR="005316A6" w:rsidRDefault="005316A6" w:rsidP="005316A6">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071"/>
        <w:gridCol w:w="2143"/>
        <w:gridCol w:w="1785"/>
      </w:tblGrid>
      <w:tr w:rsidR="005316A6" w:rsidRPr="002202A3" w14:paraId="6B03A565" w14:textId="77777777" w:rsidTr="005316A6">
        <w:tc>
          <w:tcPr>
            <w:tcW w:w="2857" w:type="dxa"/>
            <w:tcBorders>
              <w:top w:val="single" w:sz="4" w:space="0" w:color="auto"/>
              <w:left w:val="single" w:sz="4" w:space="0" w:color="auto"/>
              <w:bottom w:val="single" w:sz="4" w:space="0" w:color="auto"/>
              <w:right w:val="single" w:sz="4" w:space="0" w:color="auto"/>
            </w:tcBorders>
          </w:tcPr>
          <w:p w14:paraId="79F524F6" w14:textId="77777777" w:rsidR="005316A6" w:rsidRPr="002202A3" w:rsidRDefault="005316A6" w:rsidP="005316A6">
            <w:pPr>
              <w:jc w:val="both"/>
              <w:rPr>
                <w:rFonts w:ascii="Times" w:hAnsi="Times" w:cs="Times"/>
                <w:b/>
                <w:sz w:val="22"/>
                <w:szCs w:val="22"/>
              </w:rPr>
            </w:pPr>
            <w:r w:rsidRPr="002202A3">
              <w:rPr>
                <w:rFonts w:ascii="Times" w:hAnsi="Times" w:cs="Times"/>
                <w:sz w:val="22"/>
                <w:szCs w:val="22"/>
              </w:rPr>
              <w:lastRenderedPageBreak/>
              <w:br w:type="page"/>
            </w:r>
            <w:r w:rsidRPr="002202A3">
              <w:rPr>
                <w:rFonts w:ascii="Times" w:hAnsi="Times" w:cs="Times"/>
                <w:sz w:val="22"/>
                <w:szCs w:val="22"/>
              </w:rPr>
              <w:br w:type="page"/>
            </w:r>
            <w:r w:rsidRPr="002202A3">
              <w:rPr>
                <w:rFonts w:ascii="Times" w:hAnsi="Times" w:cs="Times"/>
                <w:b/>
                <w:sz w:val="22"/>
                <w:szCs w:val="22"/>
              </w:rPr>
              <w:t>Tárgy neve:</w:t>
            </w:r>
          </w:p>
          <w:p w14:paraId="4C97DEE9" w14:textId="77777777" w:rsidR="005316A6" w:rsidRPr="00991422" w:rsidRDefault="005316A6" w:rsidP="005316A6">
            <w:pPr>
              <w:jc w:val="both"/>
              <w:rPr>
                <w:rFonts w:ascii="Times" w:hAnsi="Times" w:cs="Times"/>
                <w:bCs/>
                <w:sz w:val="22"/>
                <w:szCs w:val="22"/>
              </w:rPr>
            </w:pPr>
            <w:r w:rsidRPr="00991422">
              <w:rPr>
                <w:rFonts w:ascii="Times" w:hAnsi="Times" w:cs="Times"/>
                <w:bCs/>
                <w:sz w:val="22"/>
                <w:szCs w:val="22"/>
              </w:rPr>
              <w:t>Projektmenedzsment (</w:t>
            </w:r>
            <w:proofErr w:type="spellStart"/>
            <w:r w:rsidRPr="00991422">
              <w:rPr>
                <w:rFonts w:ascii="Times" w:hAnsi="Times" w:cs="Times"/>
                <w:bCs/>
                <w:sz w:val="22"/>
                <w:szCs w:val="22"/>
              </w:rPr>
              <w:t>blended</w:t>
            </w:r>
            <w:proofErr w:type="spellEnd"/>
            <w:r w:rsidRPr="00991422">
              <w:rPr>
                <w:rFonts w:ascii="Times" w:hAnsi="Times" w:cs="Times"/>
                <w:bCs/>
                <w:sz w:val="22"/>
                <w:szCs w:val="22"/>
              </w:rPr>
              <w:t>)</w:t>
            </w:r>
          </w:p>
        </w:tc>
        <w:tc>
          <w:tcPr>
            <w:tcW w:w="2071" w:type="dxa"/>
            <w:tcBorders>
              <w:top w:val="single" w:sz="4" w:space="0" w:color="auto"/>
              <w:left w:val="single" w:sz="4" w:space="0" w:color="auto"/>
              <w:bottom w:val="single" w:sz="4" w:space="0" w:color="auto"/>
              <w:right w:val="single" w:sz="4" w:space="0" w:color="auto"/>
            </w:tcBorders>
          </w:tcPr>
          <w:p w14:paraId="794F800F" w14:textId="77777777" w:rsidR="005316A6" w:rsidRPr="002202A3" w:rsidRDefault="005316A6" w:rsidP="005316A6">
            <w:pPr>
              <w:jc w:val="both"/>
              <w:rPr>
                <w:rFonts w:ascii="Times" w:hAnsi="Times" w:cs="Times"/>
                <w:b/>
                <w:sz w:val="22"/>
                <w:szCs w:val="22"/>
              </w:rPr>
            </w:pPr>
            <w:r w:rsidRPr="002202A3">
              <w:rPr>
                <w:rFonts w:ascii="Times" w:hAnsi="Times" w:cs="Times"/>
                <w:b/>
                <w:sz w:val="22"/>
                <w:szCs w:val="22"/>
              </w:rPr>
              <w:t>NEPTUN-kód:</w:t>
            </w:r>
          </w:p>
          <w:p w14:paraId="79F0C378" w14:textId="77777777" w:rsidR="005316A6" w:rsidRPr="002202A3" w:rsidRDefault="005316A6" w:rsidP="005316A6">
            <w:pPr>
              <w:jc w:val="both"/>
              <w:rPr>
                <w:rFonts w:ascii="Times" w:hAnsi="Times" w:cs="Times"/>
                <w:sz w:val="22"/>
                <w:szCs w:val="22"/>
              </w:rPr>
            </w:pPr>
            <w:r w:rsidRPr="002202A3">
              <w:rPr>
                <w:rFonts w:ascii="Times" w:hAnsi="Times" w:cs="Times"/>
                <w:sz w:val="22"/>
                <w:szCs w:val="22"/>
              </w:rPr>
              <w:t>RMEPR1</w:t>
            </w:r>
            <w:r>
              <w:rPr>
                <w:rFonts w:ascii="Times" w:hAnsi="Times" w:cs="Times"/>
                <w:sz w:val="22"/>
                <w:szCs w:val="22"/>
              </w:rPr>
              <w:t>M</w:t>
            </w:r>
            <w:r w:rsidRPr="002202A3">
              <w:rPr>
                <w:rFonts w:ascii="Times" w:hAnsi="Times" w:cs="Times"/>
                <w:sz w:val="22"/>
                <w:szCs w:val="22"/>
              </w:rPr>
              <w:t>BNF, RMEPR1</w:t>
            </w:r>
            <w:r>
              <w:rPr>
                <w:rFonts w:ascii="Times" w:hAnsi="Times" w:cs="Times"/>
                <w:sz w:val="22"/>
                <w:szCs w:val="22"/>
              </w:rPr>
              <w:t>M</w:t>
            </w:r>
            <w:r w:rsidRPr="002202A3">
              <w:rPr>
                <w:rFonts w:ascii="Times" w:hAnsi="Times" w:cs="Times"/>
                <w:sz w:val="22"/>
                <w:szCs w:val="22"/>
              </w:rPr>
              <w:t>BLF</w:t>
            </w:r>
          </w:p>
        </w:tc>
        <w:tc>
          <w:tcPr>
            <w:tcW w:w="2143" w:type="dxa"/>
            <w:tcBorders>
              <w:top w:val="single" w:sz="4" w:space="0" w:color="auto"/>
              <w:left w:val="single" w:sz="4" w:space="0" w:color="auto"/>
              <w:bottom w:val="single" w:sz="4" w:space="0" w:color="auto"/>
              <w:right w:val="single" w:sz="4" w:space="0" w:color="auto"/>
            </w:tcBorders>
          </w:tcPr>
          <w:p w14:paraId="2487D4E5" w14:textId="77777777" w:rsidR="005316A6" w:rsidRPr="002202A3" w:rsidRDefault="005316A6" w:rsidP="005316A6">
            <w:pPr>
              <w:jc w:val="both"/>
              <w:rPr>
                <w:rFonts w:ascii="Times" w:hAnsi="Times" w:cs="Times"/>
                <w:sz w:val="22"/>
                <w:szCs w:val="22"/>
              </w:rPr>
            </w:pPr>
            <w:r w:rsidRPr="002202A3">
              <w:rPr>
                <w:rFonts w:ascii="Times" w:hAnsi="Times" w:cs="Times"/>
                <w:b/>
                <w:sz w:val="22"/>
                <w:szCs w:val="22"/>
              </w:rPr>
              <w:t>Óraszám:</w:t>
            </w:r>
            <w:r w:rsidRPr="002202A3">
              <w:rPr>
                <w:rFonts w:ascii="Times" w:hAnsi="Times" w:cs="Times"/>
                <w:sz w:val="22"/>
                <w:szCs w:val="22"/>
              </w:rPr>
              <w:t xml:space="preserve"> </w:t>
            </w:r>
            <w:proofErr w:type="spellStart"/>
            <w:r w:rsidRPr="002202A3">
              <w:rPr>
                <w:rFonts w:ascii="Times" w:hAnsi="Times" w:cs="Times"/>
                <w:sz w:val="22"/>
                <w:szCs w:val="22"/>
              </w:rPr>
              <w:t>ea+gy+lb</w:t>
            </w:r>
            <w:proofErr w:type="spellEnd"/>
          </w:p>
          <w:p w14:paraId="09FF2A3D" w14:textId="77777777" w:rsidR="005316A6" w:rsidRPr="002202A3" w:rsidRDefault="005316A6" w:rsidP="005316A6">
            <w:pPr>
              <w:jc w:val="both"/>
              <w:rPr>
                <w:rFonts w:ascii="Times" w:hAnsi="Times" w:cs="Times"/>
                <w:sz w:val="22"/>
                <w:szCs w:val="22"/>
              </w:rPr>
            </w:pPr>
            <w:r w:rsidRPr="002202A3">
              <w:rPr>
                <w:rFonts w:ascii="Times" w:hAnsi="Times" w:cs="Times"/>
                <w:sz w:val="22"/>
                <w:szCs w:val="22"/>
              </w:rPr>
              <w:t>1+1+0</w:t>
            </w:r>
          </w:p>
          <w:p w14:paraId="1D041FDB" w14:textId="77777777" w:rsidR="005316A6" w:rsidRPr="002202A3" w:rsidRDefault="005316A6" w:rsidP="005316A6">
            <w:pPr>
              <w:jc w:val="both"/>
              <w:rPr>
                <w:rFonts w:ascii="Times" w:hAnsi="Times" w:cs="Times"/>
                <w:sz w:val="22"/>
                <w:szCs w:val="22"/>
              </w:rPr>
            </w:pPr>
            <w:r w:rsidRPr="002202A3">
              <w:rPr>
                <w:rFonts w:ascii="Times" w:hAnsi="Times" w:cs="Times"/>
                <w:sz w:val="22"/>
                <w:szCs w:val="22"/>
              </w:rPr>
              <w:t>4+4+0</w:t>
            </w:r>
          </w:p>
        </w:tc>
        <w:tc>
          <w:tcPr>
            <w:tcW w:w="1785" w:type="dxa"/>
            <w:tcBorders>
              <w:top w:val="single" w:sz="4" w:space="0" w:color="auto"/>
              <w:left w:val="single" w:sz="4" w:space="0" w:color="auto"/>
              <w:bottom w:val="single" w:sz="4" w:space="0" w:color="auto"/>
              <w:right w:val="single" w:sz="4" w:space="0" w:color="auto"/>
            </w:tcBorders>
          </w:tcPr>
          <w:p w14:paraId="4246E927" w14:textId="77777777" w:rsidR="005316A6" w:rsidRPr="002202A3" w:rsidRDefault="005316A6" w:rsidP="005316A6">
            <w:pPr>
              <w:jc w:val="both"/>
              <w:rPr>
                <w:rFonts w:ascii="Times" w:hAnsi="Times" w:cs="Times"/>
                <w:sz w:val="22"/>
                <w:szCs w:val="22"/>
              </w:rPr>
            </w:pPr>
            <w:r w:rsidRPr="002202A3">
              <w:rPr>
                <w:rFonts w:ascii="Times" w:hAnsi="Times" w:cs="Times"/>
                <w:b/>
                <w:sz w:val="22"/>
                <w:szCs w:val="22"/>
              </w:rPr>
              <w:t>Kredit:</w:t>
            </w:r>
            <w:r w:rsidRPr="002202A3">
              <w:rPr>
                <w:rFonts w:ascii="Times" w:hAnsi="Times" w:cs="Times"/>
                <w:sz w:val="22"/>
                <w:szCs w:val="22"/>
              </w:rPr>
              <w:t xml:space="preserve"> </w:t>
            </w:r>
            <w:r>
              <w:rPr>
                <w:rFonts w:ascii="Times" w:hAnsi="Times" w:cs="Times"/>
                <w:sz w:val="22"/>
                <w:szCs w:val="22"/>
              </w:rPr>
              <w:t>4</w:t>
            </w:r>
          </w:p>
          <w:p w14:paraId="356B59C8" w14:textId="77777777" w:rsidR="005316A6" w:rsidRPr="002202A3" w:rsidRDefault="005316A6" w:rsidP="005316A6">
            <w:pPr>
              <w:jc w:val="both"/>
              <w:rPr>
                <w:rFonts w:ascii="Times" w:hAnsi="Times" w:cs="Times"/>
                <w:sz w:val="22"/>
                <w:szCs w:val="22"/>
              </w:rPr>
            </w:pPr>
            <w:r w:rsidRPr="002202A3">
              <w:rPr>
                <w:rFonts w:ascii="Times" w:hAnsi="Times" w:cs="Times"/>
                <w:b/>
                <w:sz w:val="22"/>
                <w:szCs w:val="22"/>
              </w:rPr>
              <w:t>Köv</w:t>
            </w:r>
            <w:r>
              <w:rPr>
                <w:rFonts w:ascii="Times" w:hAnsi="Times" w:cs="Times"/>
                <w:b/>
                <w:sz w:val="22"/>
                <w:szCs w:val="22"/>
              </w:rPr>
              <w:t>.</w:t>
            </w:r>
            <w:r w:rsidRPr="002202A3">
              <w:rPr>
                <w:rFonts w:ascii="Times" w:hAnsi="Times" w:cs="Times"/>
                <w:b/>
                <w:sz w:val="22"/>
                <w:szCs w:val="22"/>
              </w:rPr>
              <w:t>:</w:t>
            </w:r>
            <w:r w:rsidRPr="002202A3">
              <w:rPr>
                <w:rFonts w:ascii="Times" w:hAnsi="Times" w:cs="Times"/>
                <w:sz w:val="22"/>
                <w:szCs w:val="22"/>
              </w:rPr>
              <w:t xml:space="preserve"> v</w:t>
            </w:r>
          </w:p>
          <w:p w14:paraId="7260149C" w14:textId="77777777" w:rsidR="005316A6" w:rsidRPr="002202A3" w:rsidRDefault="005316A6" w:rsidP="005316A6">
            <w:pPr>
              <w:jc w:val="both"/>
              <w:rPr>
                <w:rFonts w:ascii="Times" w:hAnsi="Times" w:cs="Times"/>
                <w:sz w:val="22"/>
                <w:szCs w:val="22"/>
              </w:rPr>
            </w:pPr>
            <w:r w:rsidRPr="002202A3">
              <w:rPr>
                <w:rFonts w:ascii="Times" w:hAnsi="Times" w:cs="Times"/>
                <w:sz w:val="22"/>
                <w:szCs w:val="22"/>
              </w:rPr>
              <w:t xml:space="preserve">             </w:t>
            </w:r>
          </w:p>
        </w:tc>
      </w:tr>
      <w:tr w:rsidR="005316A6" w:rsidRPr="002202A3" w14:paraId="63B3F1DD" w14:textId="77777777" w:rsidTr="005316A6">
        <w:tc>
          <w:tcPr>
            <w:tcW w:w="2857" w:type="dxa"/>
            <w:tcBorders>
              <w:top w:val="single" w:sz="4" w:space="0" w:color="auto"/>
              <w:left w:val="single" w:sz="4" w:space="0" w:color="auto"/>
              <w:bottom w:val="single" w:sz="4" w:space="0" w:color="auto"/>
              <w:right w:val="single" w:sz="4" w:space="0" w:color="auto"/>
            </w:tcBorders>
          </w:tcPr>
          <w:p w14:paraId="05ED164C" w14:textId="77777777" w:rsidR="005316A6" w:rsidRPr="002202A3" w:rsidRDefault="005316A6" w:rsidP="005316A6">
            <w:pPr>
              <w:jc w:val="both"/>
              <w:rPr>
                <w:rFonts w:ascii="Times" w:hAnsi="Times" w:cs="Times"/>
                <w:b/>
                <w:sz w:val="22"/>
                <w:szCs w:val="22"/>
              </w:rPr>
            </w:pPr>
            <w:r w:rsidRPr="002202A3">
              <w:rPr>
                <w:rFonts w:ascii="Times" w:hAnsi="Times" w:cs="Times"/>
                <w:b/>
                <w:sz w:val="22"/>
                <w:szCs w:val="22"/>
              </w:rPr>
              <w:t>Tantárgyfelelős:</w:t>
            </w:r>
          </w:p>
          <w:p w14:paraId="737D05CC" w14:textId="77777777" w:rsidR="005316A6" w:rsidRPr="002202A3" w:rsidRDefault="005316A6" w:rsidP="005316A6">
            <w:pPr>
              <w:jc w:val="both"/>
              <w:rPr>
                <w:rFonts w:ascii="Times" w:hAnsi="Times" w:cs="Times"/>
                <w:sz w:val="22"/>
                <w:szCs w:val="22"/>
              </w:rPr>
            </w:pPr>
            <w:r w:rsidRPr="002202A3">
              <w:rPr>
                <w:rFonts w:ascii="Times" w:hAnsi="Times" w:cs="Times"/>
                <w:sz w:val="22"/>
                <w:szCs w:val="22"/>
              </w:rPr>
              <w:t>Dr. Takács Áron</w:t>
            </w:r>
          </w:p>
        </w:tc>
        <w:tc>
          <w:tcPr>
            <w:tcW w:w="2071" w:type="dxa"/>
            <w:tcBorders>
              <w:top w:val="single" w:sz="4" w:space="0" w:color="auto"/>
              <w:left w:val="single" w:sz="4" w:space="0" w:color="auto"/>
              <w:bottom w:val="single" w:sz="4" w:space="0" w:color="auto"/>
              <w:right w:val="single" w:sz="4" w:space="0" w:color="auto"/>
            </w:tcBorders>
          </w:tcPr>
          <w:p w14:paraId="1E54590D" w14:textId="77777777" w:rsidR="005316A6" w:rsidRPr="002202A3" w:rsidRDefault="005316A6" w:rsidP="005316A6">
            <w:pPr>
              <w:jc w:val="both"/>
              <w:rPr>
                <w:rFonts w:ascii="Times" w:hAnsi="Times" w:cs="Times"/>
                <w:b/>
                <w:sz w:val="22"/>
                <w:szCs w:val="22"/>
              </w:rPr>
            </w:pPr>
            <w:r w:rsidRPr="002202A3">
              <w:rPr>
                <w:rFonts w:ascii="Times" w:hAnsi="Times" w:cs="Times"/>
                <w:b/>
                <w:sz w:val="22"/>
                <w:szCs w:val="22"/>
              </w:rPr>
              <w:t xml:space="preserve">Beosztás: </w:t>
            </w:r>
          </w:p>
          <w:p w14:paraId="24E8F79B" w14:textId="77777777" w:rsidR="005316A6" w:rsidRPr="002202A3" w:rsidRDefault="005316A6" w:rsidP="005316A6">
            <w:pPr>
              <w:jc w:val="both"/>
              <w:rPr>
                <w:rFonts w:ascii="Times" w:hAnsi="Times" w:cs="Times"/>
                <w:sz w:val="22"/>
                <w:szCs w:val="22"/>
              </w:rPr>
            </w:pPr>
            <w:r>
              <w:rPr>
                <w:rFonts w:ascii="Times" w:hAnsi="Times" w:cs="Times"/>
                <w:sz w:val="22"/>
                <w:szCs w:val="22"/>
              </w:rPr>
              <w:t>címzetes egyetemi docens</w:t>
            </w:r>
          </w:p>
        </w:tc>
        <w:tc>
          <w:tcPr>
            <w:tcW w:w="3928" w:type="dxa"/>
            <w:gridSpan w:val="2"/>
            <w:tcBorders>
              <w:top w:val="single" w:sz="4" w:space="0" w:color="auto"/>
              <w:left w:val="single" w:sz="4" w:space="0" w:color="auto"/>
              <w:bottom w:val="single" w:sz="4" w:space="0" w:color="auto"/>
              <w:right w:val="single" w:sz="4" w:space="0" w:color="auto"/>
            </w:tcBorders>
          </w:tcPr>
          <w:p w14:paraId="186FAB69" w14:textId="77777777" w:rsidR="005316A6" w:rsidRPr="002202A3" w:rsidRDefault="005316A6" w:rsidP="005316A6">
            <w:pPr>
              <w:rPr>
                <w:rFonts w:ascii="Times" w:hAnsi="Times" w:cs="Times"/>
                <w:b/>
                <w:sz w:val="22"/>
                <w:szCs w:val="22"/>
              </w:rPr>
            </w:pPr>
            <w:r w:rsidRPr="002202A3">
              <w:rPr>
                <w:rFonts w:ascii="Times" w:hAnsi="Times" w:cs="Times"/>
                <w:b/>
                <w:sz w:val="22"/>
                <w:szCs w:val="22"/>
              </w:rPr>
              <w:t xml:space="preserve">Előkövetelmény: </w:t>
            </w:r>
          </w:p>
          <w:p w14:paraId="0F0F942B" w14:textId="77777777" w:rsidR="005316A6" w:rsidRPr="002202A3" w:rsidRDefault="005316A6" w:rsidP="005316A6">
            <w:pPr>
              <w:rPr>
                <w:rFonts w:ascii="Times" w:hAnsi="Times" w:cs="Times"/>
                <w:sz w:val="22"/>
                <w:szCs w:val="22"/>
              </w:rPr>
            </w:pPr>
            <w:r w:rsidRPr="002202A3">
              <w:rPr>
                <w:rFonts w:ascii="Times" w:hAnsi="Times" w:cs="Times"/>
                <w:sz w:val="22"/>
                <w:szCs w:val="22"/>
              </w:rPr>
              <w:t>nincs</w:t>
            </w:r>
          </w:p>
        </w:tc>
      </w:tr>
      <w:tr w:rsidR="005316A6" w:rsidRPr="002202A3" w14:paraId="3E036BB6"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95286A0" w14:textId="77777777" w:rsidR="005316A6" w:rsidRPr="002202A3" w:rsidRDefault="005316A6" w:rsidP="005316A6">
            <w:pPr>
              <w:jc w:val="center"/>
              <w:rPr>
                <w:rFonts w:ascii="Times" w:hAnsi="Times" w:cs="Times"/>
                <w:b/>
                <w:sz w:val="22"/>
                <w:szCs w:val="22"/>
              </w:rPr>
            </w:pPr>
            <w:r w:rsidRPr="002202A3">
              <w:rPr>
                <w:rFonts w:ascii="Times" w:hAnsi="Times" w:cs="Times"/>
                <w:b/>
                <w:sz w:val="22"/>
                <w:szCs w:val="22"/>
              </w:rPr>
              <w:t>Ismeretanyag leírása:</w:t>
            </w:r>
          </w:p>
        </w:tc>
      </w:tr>
      <w:tr w:rsidR="005316A6" w:rsidRPr="002202A3" w14:paraId="28D3B134" w14:textId="77777777" w:rsidTr="005316A6">
        <w:trPr>
          <w:trHeight w:val="1105"/>
        </w:trPr>
        <w:tc>
          <w:tcPr>
            <w:tcW w:w="8856" w:type="dxa"/>
            <w:gridSpan w:val="4"/>
            <w:tcBorders>
              <w:top w:val="single" w:sz="4" w:space="0" w:color="auto"/>
              <w:left w:val="single" w:sz="4" w:space="0" w:color="auto"/>
              <w:bottom w:val="single" w:sz="4" w:space="0" w:color="auto"/>
              <w:right w:val="single" w:sz="4" w:space="0" w:color="auto"/>
            </w:tcBorders>
          </w:tcPr>
          <w:p w14:paraId="2447F8D0" w14:textId="77777777" w:rsidR="005316A6" w:rsidRPr="002202A3" w:rsidRDefault="005316A6" w:rsidP="005316A6">
            <w:pPr>
              <w:pStyle w:val="Default"/>
              <w:jc w:val="both"/>
              <w:rPr>
                <w:rFonts w:ascii="Times" w:hAnsi="Times" w:cs="Times"/>
                <w:color w:val="auto"/>
                <w:sz w:val="22"/>
                <w:szCs w:val="22"/>
              </w:rPr>
            </w:pPr>
            <w:r w:rsidRPr="002202A3">
              <w:rPr>
                <w:rFonts w:ascii="Times" w:hAnsi="Times" w:cs="Times"/>
                <w:color w:val="auto"/>
                <w:sz w:val="22"/>
                <w:szCs w:val="22"/>
              </w:rPr>
              <w:t>Az ipari-, szolgáltatási tevékenységekben, a verseny szférában egyes feladatokat egyedi tervezéssel és kivitelezéssel oldják meg, melyekben új terméket kell előállítani adott költségvetési kereten belül, véges erőforrás felhasználásával adott határidőre teljesítve. (Egy létesítményt felépíteni, egy szolgáltatást kialakítani, egy termék megtervezni stb.) Az ilyen és ehhez hasonló projektek újfajta szemléletmód alkalmazását, konkrét módszerek és technikák felhasználását követelik meg. A projekt menedzsment ebben az értelemben egy új tudományág létrejöttét is jelenti. A tantárgy témakörei ismereteket adnak arra, hogyan kell a különböző céllal megfogalmazott projekteket stratégiaorientáltan megvalósítani, a hogyan kell felmerülő bizonytalanságokat és kockázatokat kezelni, valamint szervezési-vezetési, műszaki-technikai, valamint gazdasági ismeretek segítségével hogyan lehet megoldást találni a projektekkel kapcsolatos problémákra.</w:t>
            </w:r>
          </w:p>
          <w:p w14:paraId="78211947" w14:textId="77777777" w:rsidR="005316A6" w:rsidRPr="002202A3" w:rsidRDefault="005316A6" w:rsidP="005316A6">
            <w:pPr>
              <w:pStyle w:val="Default"/>
              <w:jc w:val="both"/>
              <w:rPr>
                <w:rFonts w:ascii="Times" w:hAnsi="Times" w:cs="Times"/>
                <w:sz w:val="22"/>
                <w:szCs w:val="22"/>
              </w:rPr>
            </w:pPr>
          </w:p>
        </w:tc>
      </w:tr>
      <w:tr w:rsidR="005316A6" w:rsidRPr="002202A3" w14:paraId="684DEB54" w14:textId="77777777" w:rsidTr="005316A6">
        <w:trPr>
          <w:trHeight w:val="510"/>
        </w:trPr>
        <w:tc>
          <w:tcPr>
            <w:tcW w:w="8856" w:type="dxa"/>
            <w:gridSpan w:val="4"/>
            <w:tcBorders>
              <w:top w:val="single" w:sz="4" w:space="0" w:color="auto"/>
              <w:left w:val="single" w:sz="4" w:space="0" w:color="auto"/>
              <w:bottom w:val="single" w:sz="4" w:space="0" w:color="auto"/>
              <w:right w:val="single" w:sz="4" w:space="0" w:color="auto"/>
            </w:tcBorders>
          </w:tcPr>
          <w:p w14:paraId="5C41EDD5" w14:textId="77777777" w:rsidR="005316A6" w:rsidRPr="002202A3" w:rsidRDefault="005316A6" w:rsidP="005316A6">
            <w:pPr>
              <w:pStyle w:val="Default"/>
              <w:jc w:val="center"/>
              <w:rPr>
                <w:rFonts w:ascii="Times" w:hAnsi="Times" w:cs="Times"/>
                <w:color w:val="auto"/>
                <w:sz w:val="22"/>
                <w:szCs w:val="22"/>
              </w:rPr>
            </w:pPr>
            <w:r w:rsidRPr="002202A3">
              <w:rPr>
                <w:rFonts w:ascii="Times" w:hAnsi="Times" w:cs="Times"/>
                <w:b/>
                <w:sz w:val="22"/>
                <w:szCs w:val="22"/>
              </w:rPr>
              <w:t>Az elsajátítandó szakmai kompetenciák</w:t>
            </w:r>
          </w:p>
        </w:tc>
      </w:tr>
      <w:tr w:rsidR="005316A6" w:rsidRPr="002202A3" w14:paraId="721CB3A1" w14:textId="77777777" w:rsidTr="005316A6">
        <w:trPr>
          <w:trHeight w:val="1105"/>
        </w:trPr>
        <w:tc>
          <w:tcPr>
            <w:tcW w:w="8856" w:type="dxa"/>
            <w:gridSpan w:val="4"/>
            <w:tcBorders>
              <w:top w:val="single" w:sz="4" w:space="0" w:color="auto"/>
              <w:left w:val="single" w:sz="4" w:space="0" w:color="auto"/>
              <w:bottom w:val="single" w:sz="4" w:space="0" w:color="auto"/>
              <w:right w:val="single" w:sz="4" w:space="0" w:color="auto"/>
            </w:tcBorders>
          </w:tcPr>
          <w:p w14:paraId="1049E563" w14:textId="77777777" w:rsidR="005316A6" w:rsidRPr="002202A3" w:rsidRDefault="005316A6" w:rsidP="0069193F">
            <w:pPr>
              <w:jc w:val="both"/>
              <w:rPr>
                <w:rFonts w:ascii="Times" w:hAnsi="Times" w:cs="Times"/>
                <w:sz w:val="22"/>
                <w:szCs w:val="22"/>
              </w:rPr>
            </w:pPr>
            <w:r w:rsidRPr="002202A3">
              <w:rPr>
                <w:rFonts w:ascii="Times" w:hAnsi="Times" w:cs="Times"/>
                <w:color w:val="000000"/>
                <w:sz w:val="22"/>
                <w:szCs w:val="22"/>
              </w:rPr>
              <w:t>Ismeri a közgazdaság- és környezet-gazdaságtan, projekt és környezetmenedzsment fogalmát, eszközeit a környezetvédelem területén.</w:t>
            </w:r>
          </w:p>
          <w:p w14:paraId="7DF1C1B5" w14:textId="77777777" w:rsidR="005316A6" w:rsidRPr="002202A3" w:rsidRDefault="005316A6" w:rsidP="0069193F">
            <w:pPr>
              <w:contextualSpacing/>
              <w:jc w:val="both"/>
              <w:rPr>
                <w:rFonts w:ascii="Times" w:hAnsi="Times" w:cs="Times"/>
                <w:color w:val="000000"/>
                <w:sz w:val="22"/>
                <w:szCs w:val="22"/>
              </w:rPr>
            </w:pPr>
            <w:r w:rsidRPr="002202A3">
              <w:rPr>
                <w:rFonts w:ascii="Times" w:hAnsi="Times" w:cs="Times"/>
                <w:color w:val="000000"/>
                <w:sz w:val="22"/>
                <w:szCs w:val="22"/>
              </w:rPr>
              <w:t>A termelő és egyéb technológiák fejlesztése és alkalmazása során az adott technológiát fejlesztő és alkalmazó mérnökökkel képes az együttműködésre a technológia környezetvédelmi szempontú fejlesztése érdekében.</w:t>
            </w:r>
          </w:p>
          <w:p w14:paraId="3EA1262E" w14:textId="77777777" w:rsidR="005316A6" w:rsidRPr="002202A3" w:rsidRDefault="005316A6" w:rsidP="0069193F">
            <w:pPr>
              <w:jc w:val="both"/>
              <w:rPr>
                <w:rFonts w:ascii="Times" w:hAnsi="Times" w:cs="Times"/>
                <w:sz w:val="22"/>
                <w:szCs w:val="22"/>
              </w:rPr>
            </w:pPr>
            <w:r w:rsidRPr="002202A3">
              <w:rPr>
                <w:rFonts w:ascii="Times" w:hAnsi="Times" w:cs="Times"/>
                <w:color w:val="000000"/>
                <w:sz w:val="22"/>
                <w:szCs w:val="22"/>
              </w:rPr>
              <w:t>Multidiszciplináris ismereteik révén alkalmasak a mérnöki munkában való alkotó részvételre, képesek alkalmazkodni a folyamatosan változó követelményekhez</w:t>
            </w:r>
          </w:p>
          <w:p w14:paraId="47427C11" w14:textId="77777777" w:rsidR="005316A6" w:rsidRPr="002202A3" w:rsidRDefault="005316A6" w:rsidP="0069193F">
            <w:pPr>
              <w:contextualSpacing/>
              <w:jc w:val="both"/>
              <w:rPr>
                <w:rFonts w:ascii="Times" w:hAnsi="Times" w:cs="Times"/>
                <w:color w:val="000000"/>
                <w:sz w:val="22"/>
                <w:szCs w:val="22"/>
              </w:rPr>
            </w:pPr>
            <w:r w:rsidRPr="002202A3">
              <w:rPr>
                <w:rFonts w:ascii="Times" w:hAnsi="Times" w:cs="Times"/>
                <w:color w:val="000000"/>
                <w:sz w:val="22"/>
                <w:szCs w:val="22"/>
              </w:rPr>
              <w:t>Képes feltárni az alkalmazott technológiák hiányosságait, a folyamatok kockázatait és kezdeményezi az ezeket csökkentő intézkedések megtételét.</w:t>
            </w:r>
          </w:p>
          <w:p w14:paraId="5C9E6B58" w14:textId="77777777" w:rsidR="005316A6" w:rsidRPr="002202A3" w:rsidRDefault="005316A6" w:rsidP="0069193F">
            <w:pPr>
              <w:contextualSpacing/>
              <w:jc w:val="both"/>
              <w:rPr>
                <w:rFonts w:ascii="Times" w:hAnsi="Times" w:cs="Times"/>
                <w:color w:val="000000"/>
                <w:sz w:val="22"/>
                <w:szCs w:val="22"/>
              </w:rPr>
            </w:pPr>
            <w:r w:rsidRPr="002202A3">
              <w:rPr>
                <w:rFonts w:ascii="Times" w:hAnsi="Times" w:cs="Times"/>
                <w:color w:val="000000"/>
                <w:sz w:val="22"/>
                <w:szCs w:val="22"/>
              </w:rPr>
              <w:t>Nyitott a szakmájához kapcsolódó, de más területen tevékenykedő szakemberekkel való szakmai együttműködésre.</w:t>
            </w:r>
          </w:p>
          <w:p w14:paraId="448900A3" w14:textId="77777777" w:rsidR="005316A6" w:rsidRPr="002202A3" w:rsidRDefault="005316A6" w:rsidP="0069193F">
            <w:pPr>
              <w:contextualSpacing/>
              <w:jc w:val="both"/>
              <w:rPr>
                <w:rFonts w:ascii="Times" w:hAnsi="Times" w:cs="Times"/>
                <w:color w:val="000000"/>
                <w:sz w:val="22"/>
                <w:szCs w:val="22"/>
              </w:rPr>
            </w:pPr>
            <w:r w:rsidRPr="002202A3">
              <w:rPr>
                <w:rFonts w:ascii="Times" w:hAnsi="Times" w:cs="Times"/>
                <w:color w:val="000000"/>
                <w:sz w:val="22"/>
                <w:szCs w:val="22"/>
              </w:rPr>
              <w:t>Szakmai feladatainak elvégzése során együttműködik más (elsődlegesen gazdasági és jogi) szakterület képzett szakembereivel is.</w:t>
            </w:r>
          </w:p>
          <w:p w14:paraId="56EA35BF" w14:textId="77777777" w:rsidR="005316A6" w:rsidRPr="002202A3" w:rsidRDefault="005316A6" w:rsidP="0069193F">
            <w:pPr>
              <w:contextualSpacing/>
              <w:jc w:val="both"/>
              <w:rPr>
                <w:rFonts w:ascii="Times" w:hAnsi="Times" w:cs="Times"/>
                <w:color w:val="000000"/>
                <w:sz w:val="22"/>
                <w:szCs w:val="22"/>
              </w:rPr>
            </w:pPr>
            <w:r w:rsidRPr="002202A3">
              <w:rPr>
                <w:rFonts w:ascii="Times" w:hAnsi="Times" w:cs="Times"/>
                <w:color w:val="000000"/>
                <w:sz w:val="22"/>
                <w:szCs w:val="22"/>
              </w:rPr>
              <w:t>Figyelemmel kíséri, és szakmai munkája során érvényesíti a szakterülettel kapcsolatos jogszabályi, technikai, technológiai és adminisztrációs változásokat.</w:t>
            </w:r>
          </w:p>
        </w:tc>
      </w:tr>
      <w:tr w:rsidR="005316A6" w:rsidRPr="002202A3" w14:paraId="4EF1302F"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5224201F" w14:textId="77777777" w:rsidR="005316A6" w:rsidRPr="002202A3" w:rsidRDefault="005316A6" w:rsidP="005316A6">
            <w:pPr>
              <w:jc w:val="center"/>
              <w:rPr>
                <w:rFonts w:ascii="Times" w:hAnsi="Times" w:cs="Times"/>
                <w:b/>
                <w:sz w:val="22"/>
                <w:szCs w:val="22"/>
              </w:rPr>
            </w:pPr>
            <w:r w:rsidRPr="002202A3">
              <w:rPr>
                <w:rFonts w:ascii="Times" w:hAnsi="Times" w:cs="Times"/>
                <w:b/>
                <w:sz w:val="22"/>
                <w:szCs w:val="22"/>
              </w:rPr>
              <w:t>Irodalom:</w:t>
            </w:r>
          </w:p>
        </w:tc>
      </w:tr>
      <w:tr w:rsidR="005316A6" w:rsidRPr="002202A3" w14:paraId="5E31F90E" w14:textId="77777777" w:rsidTr="005316A6">
        <w:trPr>
          <w:trHeight w:val="1124"/>
        </w:trPr>
        <w:tc>
          <w:tcPr>
            <w:tcW w:w="8856" w:type="dxa"/>
            <w:gridSpan w:val="4"/>
            <w:tcBorders>
              <w:top w:val="single" w:sz="4" w:space="0" w:color="auto"/>
              <w:left w:val="single" w:sz="4" w:space="0" w:color="auto"/>
              <w:right w:val="single" w:sz="4" w:space="0" w:color="auto"/>
            </w:tcBorders>
          </w:tcPr>
          <w:p w14:paraId="15D25CA2" w14:textId="77777777" w:rsidR="005316A6" w:rsidRPr="002202A3" w:rsidRDefault="005316A6" w:rsidP="005316A6">
            <w:pPr>
              <w:pStyle w:val="Default"/>
              <w:rPr>
                <w:rFonts w:ascii="Times" w:hAnsi="Times" w:cs="Times"/>
                <w:color w:val="auto"/>
                <w:sz w:val="22"/>
                <w:szCs w:val="22"/>
              </w:rPr>
            </w:pPr>
            <w:r w:rsidRPr="002202A3">
              <w:rPr>
                <w:rFonts w:ascii="Times" w:hAnsi="Times" w:cs="Times"/>
                <w:color w:val="auto"/>
                <w:sz w:val="22"/>
                <w:szCs w:val="22"/>
              </w:rPr>
              <w:t xml:space="preserve">Projektmenedzsment útmutató (PMBOK® </w:t>
            </w:r>
            <w:proofErr w:type="spellStart"/>
            <w:r w:rsidRPr="002202A3">
              <w:rPr>
                <w:rFonts w:ascii="Times" w:hAnsi="Times" w:cs="Times"/>
                <w:color w:val="auto"/>
                <w:sz w:val="22"/>
                <w:szCs w:val="22"/>
              </w:rPr>
              <w:t>Guide</w:t>
            </w:r>
            <w:proofErr w:type="spellEnd"/>
            <w:r w:rsidRPr="002202A3">
              <w:rPr>
                <w:rFonts w:ascii="Times" w:hAnsi="Times" w:cs="Times"/>
                <w:color w:val="auto"/>
                <w:sz w:val="22"/>
                <w:szCs w:val="22"/>
              </w:rPr>
              <w:t>) 5. kiadás Akadémiai Kiadó, Budapest, 2013, 488 oldal ISBN: 978 963 05 9426 4</w:t>
            </w:r>
          </w:p>
          <w:p w14:paraId="4238795C" w14:textId="77777777" w:rsidR="005316A6" w:rsidRPr="002202A3" w:rsidRDefault="005316A6" w:rsidP="005316A6">
            <w:pPr>
              <w:rPr>
                <w:rFonts w:ascii="Times" w:hAnsi="Times" w:cs="Times"/>
                <w:sz w:val="22"/>
                <w:szCs w:val="22"/>
              </w:rPr>
            </w:pPr>
            <w:proofErr w:type="spellStart"/>
            <w:r w:rsidRPr="002202A3">
              <w:rPr>
                <w:rFonts w:ascii="Times" w:hAnsi="Times" w:cs="Times"/>
                <w:sz w:val="22"/>
                <w:szCs w:val="22"/>
              </w:rPr>
              <w:t>Verzuh</w:t>
            </w:r>
            <w:proofErr w:type="spellEnd"/>
            <w:r w:rsidRPr="002202A3">
              <w:rPr>
                <w:rFonts w:ascii="Times" w:hAnsi="Times" w:cs="Times"/>
                <w:sz w:val="22"/>
                <w:szCs w:val="22"/>
              </w:rPr>
              <w:t>, E.: Projektmenedzsment, HVG könyvek, 424 oldal, ISBN: 9789637525773</w:t>
            </w:r>
          </w:p>
          <w:p w14:paraId="0B949558" w14:textId="77777777" w:rsidR="005316A6" w:rsidRPr="002202A3" w:rsidRDefault="005316A6" w:rsidP="005316A6">
            <w:pPr>
              <w:rPr>
                <w:rFonts w:ascii="Times" w:hAnsi="Times" w:cs="Times"/>
                <w:sz w:val="22"/>
                <w:szCs w:val="22"/>
              </w:rPr>
            </w:pPr>
            <w:proofErr w:type="spellStart"/>
            <w:r w:rsidRPr="002202A3">
              <w:rPr>
                <w:rFonts w:ascii="Times" w:hAnsi="Times" w:cs="Times"/>
                <w:sz w:val="22"/>
                <w:szCs w:val="22"/>
              </w:rPr>
              <w:t>Moodle</w:t>
            </w:r>
            <w:proofErr w:type="spellEnd"/>
            <w:r w:rsidRPr="002202A3">
              <w:rPr>
                <w:rFonts w:ascii="Times" w:hAnsi="Times" w:cs="Times"/>
                <w:sz w:val="22"/>
                <w:szCs w:val="22"/>
              </w:rPr>
              <w:t xml:space="preserve"> rendszerben található oktatási segédletek, jegyzetek</w:t>
            </w:r>
          </w:p>
        </w:tc>
      </w:tr>
    </w:tbl>
    <w:p w14:paraId="4D46C301" w14:textId="77777777" w:rsidR="005316A6" w:rsidRDefault="005316A6" w:rsidP="005316A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8A2C6D" w14:paraId="12DB1028" w14:textId="77777777" w:rsidTr="005316A6">
        <w:tc>
          <w:tcPr>
            <w:tcW w:w="2660" w:type="dxa"/>
            <w:tcBorders>
              <w:top w:val="single" w:sz="4" w:space="0" w:color="auto"/>
              <w:left w:val="single" w:sz="4" w:space="0" w:color="auto"/>
              <w:bottom w:val="single" w:sz="4" w:space="0" w:color="auto"/>
              <w:right w:val="single" w:sz="4" w:space="0" w:color="auto"/>
            </w:tcBorders>
          </w:tcPr>
          <w:p w14:paraId="2EB3EDAF" w14:textId="77777777" w:rsidR="005316A6" w:rsidRPr="008A2C6D" w:rsidRDefault="005316A6" w:rsidP="005316A6">
            <w:pPr>
              <w:pageBreakBefore/>
              <w:jc w:val="both"/>
              <w:rPr>
                <w:b/>
                <w:iCs/>
                <w:sz w:val="22"/>
                <w:szCs w:val="22"/>
              </w:rPr>
            </w:pPr>
            <w:r w:rsidRPr="008A2C6D">
              <w:rPr>
                <w:b/>
                <w:iCs/>
                <w:sz w:val="22"/>
                <w:szCs w:val="22"/>
              </w:rPr>
              <w:lastRenderedPageBreak/>
              <w:t>Tárgy neve:</w:t>
            </w:r>
          </w:p>
          <w:p w14:paraId="47B210C4" w14:textId="77777777" w:rsidR="005316A6" w:rsidRPr="00991422" w:rsidRDefault="005316A6" w:rsidP="005316A6">
            <w:pPr>
              <w:jc w:val="both"/>
              <w:rPr>
                <w:bCs/>
                <w:iCs/>
                <w:sz w:val="22"/>
                <w:szCs w:val="22"/>
              </w:rPr>
            </w:pPr>
            <w:r w:rsidRPr="00991422">
              <w:rPr>
                <w:bCs/>
                <w:iCs/>
                <w:sz w:val="22"/>
                <w:szCs w:val="22"/>
              </w:rPr>
              <w:t xml:space="preserve">Tanulásmódszertan </w:t>
            </w:r>
          </w:p>
        </w:tc>
        <w:tc>
          <w:tcPr>
            <w:tcW w:w="2128" w:type="dxa"/>
            <w:tcBorders>
              <w:top w:val="single" w:sz="4" w:space="0" w:color="auto"/>
              <w:left w:val="single" w:sz="4" w:space="0" w:color="auto"/>
              <w:bottom w:val="single" w:sz="4" w:space="0" w:color="auto"/>
              <w:right w:val="single" w:sz="4" w:space="0" w:color="auto"/>
            </w:tcBorders>
          </w:tcPr>
          <w:p w14:paraId="1539FFE7" w14:textId="77777777" w:rsidR="005316A6" w:rsidRPr="008A2C6D" w:rsidRDefault="005316A6" w:rsidP="005316A6">
            <w:pPr>
              <w:jc w:val="both"/>
              <w:rPr>
                <w:b/>
                <w:iCs/>
                <w:sz w:val="22"/>
                <w:szCs w:val="22"/>
              </w:rPr>
            </w:pPr>
            <w:r w:rsidRPr="008A2C6D">
              <w:rPr>
                <w:b/>
                <w:iCs/>
                <w:sz w:val="22"/>
                <w:szCs w:val="22"/>
              </w:rPr>
              <w:t>NEPTUN-kód:</w:t>
            </w:r>
          </w:p>
          <w:p w14:paraId="6D1B0C71" w14:textId="77777777" w:rsidR="005316A6" w:rsidRPr="00196C23" w:rsidRDefault="005316A6" w:rsidP="005316A6">
            <w:pPr>
              <w:jc w:val="both"/>
              <w:rPr>
                <w:iCs/>
                <w:sz w:val="22"/>
                <w:szCs w:val="22"/>
              </w:rPr>
            </w:pPr>
            <w:r w:rsidRPr="00196C23">
              <w:rPr>
                <w:iCs/>
                <w:sz w:val="22"/>
                <w:szCs w:val="22"/>
              </w:rPr>
              <w:t>RTXTM1MBNF</w:t>
            </w:r>
          </w:p>
          <w:p w14:paraId="41B94EDA" w14:textId="77777777" w:rsidR="005316A6" w:rsidRPr="008A2C6D" w:rsidRDefault="005316A6" w:rsidP="005316A6">
            <w:pPr>
              <w:jc w:val="both"/>
              <w:rPr>
                <w:iCs/>
                <w:sz w:val="22"/>
                <w:szCs w:val="22"/>
              </w:rPr>
            </w:pPr>
            <w:r w:rsidRPr="00196C23">
              <w:rPr>
                <w:iCs/>
                <w:sz w:val="22"/>
                <w:szCs w:val="22"/>
              </w:rPr>
              <w:t>RTXTM1MBLF</w:t>
            </w:r>
          </w:p>
        </w:tc>
        <w:tc>
          <w:tcPr>
            <w:tcW w:w="2283" w:type="dxa"/>
            <w:tcBorders>
              <w:top w:val="single" w:sz="4" w:space="0" w:color="auto"/>
              <w:left w:val="single" w:sz="4" w:space="0" w:color="auto"/>
              <w:bottom w:val="single" w:sz="4" w:space="0" w:color="auto"/>
              <w:right w:val="single" w:sz="4" w:space="0" w:color="auto"/>
            </w:tcBorders>
          </w:tcPr>
          <w:p w14:paraId="7D12C826" w14:textId="77777777" w:rsidR="005316A6" w:rsidRPr="008A2C6D" w:rsidRDefault="005316A6" w:rsidP="005316A6">
            <w:pPr>
              <w:jc w:val="both"/>
              <w:rPr>
                <w:iCs/>
                <w:sz w:val="22"/>
                <w:szCs w:val="22"/>
              </w:rPr>
            </w:pPr>
            <w:r w:rsidRPr="008A2C6D">
              <w:rPr>
                <w:b/>
                <w:iCs/>
                <w:sz w:val="22"/>
                <w:szCs w:val="22"/>
              </w:rPr>
              <w:t>Óraszám:</w:t>
            </w:r>
            <w:r w:rsidRPr="008A2C6D">
              <w:rPr>
                <w:iCs/>
                <w:sz w:val="22"/>
                <w:szCs w:val="22"/>
              </w:rPr>
              <w:t xml:space="preserve"> </w:t>
            </w:r>
            <w:proofErr w:type="spellStart"/>
            <w:r w:rsidRPr="008A2C6D">
              <w:rPr>
                <w:iCs/>
                <w:sz w:val="22"/>
                <w:szCs w:val="22"/>
              </w:rPr>
              <w:t>ea+gy+lb</w:t>
            </w:r>
            <w:proofErr w:type="spellEnd"/>
          </w:p>
          <w:p w14:paraId="54955A88" w14:textId="77777777" w:rsidR="005316A6" w:rsidRPr="008A2C6D" w:rsidRDefault="005316A6" w:rsidP="005316A6">
            <w:pPr>
              <w:jc w:val="both"/>
              <w:rPr>
                <w:iCs/>
                <w:sz w:val="22"/>
                <w:szCs w:val="22"/>
              </w:rPr>
            </w:pPr>
            <w:r w:rsidRPr="008A2C6D">
              <w:rPr>
                <w:iCs/>
                <w:sz w:val="22"/>
                <w:szCs w:val="22"/>
              </w:rPr>
              <w:t>1+2+0</w:t>
            </w:r>
          </w:p>
          <w:p w14:paraId="00BEEFA6" w14:textId="77777777" w:rsidR="005316A6" w:rsidRPr="008A2C6D" w:rsidRDefault="005316A6" w:rsidP="005316A6">
            <w:pPr>
              <w:jc w:val="both"/>
              <w:rPr>
                <w:iCs/>
                <w:sz w:val="22"/>
                <w:szCs w:val="22"/>
              </w:rPr>
            </w:pPr>
            <w:r w:rsidRPr="008A2C6D">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37FC576C" w14:textId="77777777" w:rsidR="005316A6" w:rsidRPr="008A2C6D" w:rsidRDefault="005316A6" w:rsidP="005316A6">
            <w:pPr>
              <w:jc w:val="both"/>
              <w:rPr>
                <w:iCs/>
                <w:sz w:val="22"/>
                <w:szCs w:val="22"/>
              </w:rPr>
            </w:pPr>
            <w:r w:rsidRPr="008A2C6D">
              <w:rPr>
                <w:b/>
                <w:iCs/>
                <w:sz w:val="22"/>
                <w:szCs w:val="22"/>
              </w:rPr>
              <w:t>Kredit:</w:t>
            </w:r>
            <w:r w:rsidRPr="008A2C6D">
              <w:rPr>
                <w:iCs/>
                <w:sz w:val="22"/>
                <w:szCs w:val="22"/>
              </w:rPr>
              <w:t xml:space="preserve"> </w:t>
            </w:r>
            <w:r>
              <w:rPr>
                <w:iCs/>
                <w:sz w:val="22"/>
                <w:szCs w:val="22"/>
              </w:rPr>
              <w:t>4</w:t>
            </w:r>
          </w:p>
          <w:p w14:paraId="66B292D7" w14:textId="77777777" w:rsidR="005316A6" w:rsidRPr="008A2C6D" w:rsidRDefault="005316A6" w:rsidP="005316A6">
            <w:pPr>
              <w:jc w:val="both"/>
              <w:rPr>
                <w:iCs/>
                <w:sz w:val="22"/>
                <w:szCs w:val="22"/>
              </w:rPr>
            </w:pPr>
            <w:r w:rsidRPr="008A2C6D">
              <w:rPr>
                <w:b/>
                <w:iCs/>
                <w:sz w:val="22"/>
                <w:szCs w:val="22"/>
              </w:rPr>
              <w:t>Köv</w:t>
            </w:r>
            <w:r>
              <w:rPr>
                <w:b/>
                <w:iCs/>
                <w:sz w:val="22"/>
                <w:szCs w:val="22"/>
              </w:rPr>
              <w:t>.</w:t>
            </w:r>
            <w:r w:rsidRPr="008A2C6D">
              <w:rPr>
                <w:iCs/>
                <w:sz w:val="22"/>
                <w:szCs w:val="22"/>
              </w:rPr>
              <w:t>: é</w:t>
            </w:r>
          </w:p>
          <w:p w14:paraId="6BB827C8" w14:textId="77777777" w:rsidR="005316A6" w:rsidRPr="008A2C6D" w:rsidRDefault="005316A6" w:rsidP="005316A6">
            <w:pPr>
              <w:jc w:val="both"/>
              <w:rPr>
                <w:iCs/>
                <w:sz w:val="22"/>
                <w:szCs w:val="22"/>
              </w:rPr>
            </w:pPr>
            <w:r w:rsidRPr="008A2C6D">
              <w:rPr>
                <w:iCs/>
                <w:sz w:val="22"/>
                <w:szCs w:val="22"/>
              </w:rPr>
              <w:t xml:space="preserve">             </w:t>
            </w:r>
          </w:p>
        </w:tc>
      </w:tr>
      <w:tr w:rsidR="005316A6" w:rsidRPr="008A2C6D" w14:paraId="433FAC87" w14:textId="77777777" w:rsidTr="005316A6">
        <w:tc>
          <w:tcPr>
            <w:tcW w:w="2660" w:type="dxa"/>
            <w:tcBorders>
              <w:top w:val="single" w:sz="4" w:space="0" w:color="auto"/>
              <w:left w:val="single" w:sz="4" w:space="0" w:color="auto"/>
              <w:bottom w:val="single" w:sz="4" w:space="0" w:color="auto"/>
              <w:right w:val="single" w:sz="4" w:space="0" w:color="auto"/>
            </w:tcBorders>
          </w:tcPr>
          <w:p w14:paraId="7907829A" w14:textId="77777777" w:rsidR="005316A6" w:rsidRDefault="005316A6" w:rsidP="005316A6">
            <w:pPr>
              <w:jc w:val="both"/>
              <w:rPr>
                <w:b/>
                <w:iCs/>
                <w:sz w:val="22"/>
                <w:szCs w:val="22"/>
              </w:rPr>
            </w:pPr>
            <w:r w:rsidRPr="008A2C6D">
              <w:rPr>
                <w:b/>
                <w:iCs/>
                <w:sz w:val="22"/>
                <w:szCs w:val="22"/>
              </w:rPr>
              <w:t>Tantárgyfelelős:</w:t>
            </w:r>
          </w:p>
          <w:p w14:paraId="302A575D" w14:textId="77777777" w:rsidR="005316A6" w:rsidRPr="007021F3" w:rsidRDefault="005316A6" w:rsidP="005316A6">
            <w:pPr>
              <w:jc w:val="both"/>
              <w:rPr>
                <w:bCs/>
                <w:iCs/>
                <w:sz w:val="22"/>
                <w:szCs w:val="22"/>
              </w:rPr>
            </w:pPr>
            <w:r>
              <w:rPr>
                <w:bCs/>
                <w:iCs/>
                <w:sz w:val="22"/>
                <w:szCs w:val="22"/>
              </w:rPr>
              <w:t xml:space="preserve">Prof. </w:t>
            </w:r>
            <w:r w:rsidRPr="007021F3">
              <w:rPr>
                <w:bCs/>
                <w:iCs/>
                <w:sz w:val="22"/>
                <w:szCs w:val="22"/>
              </w:rPr>
              <w:t>Dr. Halász Marianna</w:t>
            </w:r>
          </w:p>
          <w:p w14:paraId="636669B8" w14:textId="77777777" w:rsidR="005316A6" w:rsidRPr="008A2C6D" w:rsidRDefault="005316A6" w:rsidP="005316A6">
            <w:pPr>
              <w:jc w:val="both"/>
              <w:rPr>
                <w:iCs/>
                <w:sz w:val="22"/>
                <w:szCs w:val="22"/>
              </w:rPr>
            </w:pPr>
          </w:p>
        </w:tc>
        <w:tc>
          <w:tcPr>
            <w:tcW w:w="2128" w:type="dxa"/>
            <w:tcBorders>
              <w:top w:val="single" w:sz="4" w:space="0" w:color="auto"/>
              <w:left w:val="single" w:sz="4" w:space="0" w:color="auto"/>
              <w:bottom w:val="single" w:sz="4" w:space="0" w:color="auto"/>
              <w:right w:val="single" w:sz="4" w:space="0" w:color="auto"/>
            </w:tcBorders>
          </w:tcPr>
          <w:p w14:paraId="6AF29700" w14:textId="77777777" w:rsidR="005316A6" w:rsidRPr="008A2C6D" w:rsidRDefault="005316A6" w:rsidP="005316A6">
            <w:pPr>
              <w:jc w:val="both"/>
              <w:rPr>
                <w:b/>
                <w:iCs/>
                <w:sz w:val="22"/>
                <w:szCs w:val="22"/>
              </w:rPr>
            </w:pPr>
            <w:r w:rsidRPr="008A2C6D">
              <w:rPr>
                <w:b/>
                <w:iCs/>
                <w:sz w:val="22"/>
                <w:szCs w:val="22"/>
              </w:rPr>
              <w:t xml:space="preserve">Beosztás: </w:t>
            </w:r>
          </w:p>
          <w:p w14:paraId="7797CF10" w14:textId="77777777" w:rsidR="005316A6" w:rsidRPr="008A2C6D" w:rsidRDefault="005316A6" w:rsidP="005316A6">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15EF8097" w14:textId="77777777" w:rsidR="005316A6" w:rsidRPr="008A2C6D" w:rsidRDefault="005316A6" w:rsidP="005316A6">
            <w:pPr>
              <w:rPr>
                <w:b/>
                <w:iCs/>
                <w:sz w:val="22"/>
                <w:szCs w:val="22"/>
              </w:rPr>
            </w:pPr>
            <w:r w:rsidRPr="008A2C6D">
              <w:rPr>
                <w:b/>
                <w:iCs/>
                <w:sz w:val="22"/>
                <w:szCs w:val="22"/>
              </w:rPr>
              <w:t xml:space="preserve">Előkövetelmény: </w:t>
            </w:r>
          </w:p>
          <w:p w14:paraId="2024EA5D" w14:textId="77777777" w:rsidR="005316A6" w:rsidRPr="008A2C6D" w:rsidRDefault="005316A6" w:rsidP="005316A6">
            <w:pPr>
              <w:rPr>
                <w:iCs/>
                <w:sz w:val="22"/>
                <w:szCs w:val="22"/>
              </w:rPr>
            </w:pPr>
            <w:r w:rsidRPr="008A2C6D">
              <w:rPr>
                <w:iCs/>
                <w:sz w:val="22"/>
                <w:szCs w:val="22"/>
              </w:rPr>
              <w:t>nincs</w:t>
            </w:r>
          </w:p>
        </w:tc>
      </w:tr>
      <w:tr w:rsidR="005316A6" w:rsidRPr="008A2C6D" w14:paraId="047AE4E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CCAA077" w14:textId="77777777" w:rsidR="005316A6" w:rsidRPr="008A2C6D" w:rsidRDefault="005316A6" w:rsidP="005316A6">
            <w:pPr>
              <w:jc w:val="center"/>
              <w:rPr>
                <w:b/>
                <w:iCs/>
                <w:sz w:val="22"/>
                <w:szCs w:val="22"/>
              </w:rPr>
            </w:pPr>
            <w:r w:rsidRPr="008A2C6D">
              <w:rPr>
                <w:b/>
                <w:iCs/>
                <w:sz w:val="22"/>
                <w:szCs w:val="22"/>
              </w:rPr>
              <w:t>Ismeretanyag leírása:</w:t>
            </w:r>
          </w:p>
        </w:tc>
      </w:tr>
      <w:tr w:rsidR="005316A6" w:rsidRPr="008A2C6D" w14:paraId="379F89EF"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79AB31B9" w14:textId="77777777" w:rsidR="005316A6" w:rsidRPr="008A2C6D" w:rsidRDefault="005316A6" w:rsidP="005316A6">
            <w:pPr>
              <w:spacing w:after="240"/>
              <w:jc w:val="both"/>
              <w:rPr>
                <w:rFonts w:eastAsia="Calibri"/>
                <w:iCs/>
                <w:sz w:val="22"/>
                <w:szCs w:val="22"/>
                <w:lang w:eastAsia="en-US"/>
              </w:rPr>
            </w:pPr>
            <w:r w:rsidRPr="00196C23">
              <w:rPr>
                <w:rFonts w:eastAsia="Calibri"/>
                <w:iCs/>
                <w:sz w:val="22"/>
                <w:szCs w:val="22"/>
                <w:lang w:eastAsia="en-US"/>
              </w:rPr>
              <w:t xml:space="preserve">A tantárgy célja a felsőoktatásba belépő hallgatók felkészítése a hatékony és eredményes tanulási stratégiák elsajátítására, valamint a személyes tanulási feltételrendszer feltárására építve (tanulásdiagnosztika) az önszabályozó tanulás egyéni feltételrendszerének kialakítása. A hallgatók elsajátítják a tanulásra történő </w:t>
            </w:r>
            <w:proofErr w:type="spellStart"/>
            <w:r w:rsidRPr="00196C23">
              <w:rPr>
                <w:rFonts w:eastAsia="Calibri"/>
                <w:iCs/>
                <w:sz w:val="22"/>
                <w:szCs w:val="22"/>
                <w:lang w:eastAsia="en-US"/>
              </w:rPr>
              <w:t>ráhangolódás</w:t>
            </w:r>
            <w:proofErr w:type="spellEnd"/>
            <w:r w:rsidRPr="00196C23">
              <w:rPr>
                <w:rFonts w:eastAsia="Calibri"/>
                <w:iCs/>
                <w:sz w:val="22"/>
                <w:szCs w:val="22"/>
                <w:lang w:eastAsia="en-US"/>
              </w:rPr>
              <w:t>-, a tanulás-, és a tanulás-közbeni pihenés technikáit és kialakítják/fejlesztik az egyéni és a kooperatív tanulás készségeit. Megismerik a tanulási nehézségek tudatos kezelését, a siker orientált tanulási attitűdök formálását. A hallgatók átfogó és gyakorlati ismereteket kapnak a tanulás hatékonyságát befolyásoló tényezőkről, az eredményes tanulási módszerekről, az online térben történő információszerzés, rendszerezés eredményes módszereiről, továbbá a tanulást segítő felületekről, valamint a konstruktív életpálya kialakításáról.</w:t>
            </w:r>
            <w:r>
              <w:rPr>
                <w:rFonts w:eastAsia="Calibri"/>
                <w:iCs/>
                <w:sz w:val="22"/>
                <w:szCs w:val="22"/>
                <w:lang w:eastAsia="en-US"/>
              </w:rPr>
              <w:t xml:space="preserve"> Legfőbb cél </w:t>
            </w:r>
            <w:r w:rsidRPr="009916F6">
              <w:rPr>
                <w:rFonts w:eastAsia="Calibri"/>
                <w:iCs/>
                <w:sz w:val="22"/>
                <w:szCs w:val="22"/>
                <w:lang w:eastAsia="en-US"/>
              </w:rPr>
              <w:t>azok</w:t>
            </w:r>
            <w:r>
              <w:rPr>
                <w:rFonts w:eastAsia="Calibri"/>
                <w:iCs/>
                <w:sz w:val="22"/>
                <w:szCs w:val="22"/>
                <w:lang w:eastAsia="en-US"/>
              </w:rPr>
              <w:t>nak</w:t>
            </w:r>
            <w:r w:rsidRPr="009916F6">
              <w:rPr>
                <w:rFonts w:eastAsia="Calibri"/>
                <w:iCs/>
                <w:sz w:val="22"/>
                <w:szCs w:val="22"/>
                <w:lang w:eastAsia="en-US"/>
              </w:rPr>
              <w:t xml:space="preserve"> a kompetenciá</w:t>
            </w:r>
            <w:r>
              <w:rPr>
                <w:rFonts w:eastAsia="Calibri"/>
                <w:iCs/>
                <w:sz w:val="22"/>
                <w:szCs w:val="22"/>
                <w:lang w:eastAsia="en-US"/>
              </w:rPr>
              <w:t xml:space="preserve">knak a fejlesztése, melyek </w:t>
            </w:r>
            <w:r w:rsidRPr="009916F6">
              <w:rPr>
                <w:rFonts w:eastAsia="Calibri"/>
                <w:iCs/>
                <w:sz w:val="22"/>
                <w:szCs w:val="22"/>
                <w:lang w:eastAsia="en-US"/>
              </w:rPr>
              <w:t>elősegítik a felvett tantárgyak sikeres teljesítését és a vizsgákra való felkészülést.</w:t>
            </w:r>
          </w:p>
        </w:tc>
      </w:tr>
      <w:tr w:rsidR="005316A6" w:rsidRPr="008A2C6D" w14:paraId="5C9ACAEB" w14:textId="77777777" w:rsidTr="005316A6">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7E7B55E2" w14:textId="77777777" w:rsidR="005316A6" w:rsidRPr="008A2C6D" w:rsidRDefault="005316A6" w:rsidP="005316A6">
            <w:pPr>
              <w:spacing w:after="240"/>
              <w:jc w:val="center"/>
              <w:rPr>
                <w:rFonts w:eastAsia="Calibri"/>
                <w:b/>
                <w:iCs/>
                <w:sz w:val="22"/>
                <w:szCs w:val="22"/>
                <w:lang w:eastAsia="en-US"/>
              </w:rPr>
            </w:pPr>
            <w:r w:rsidRPr="008A2C6D">
              <w:rPr>
                <w:rFonts w:eastAsia="Calibri"/>
                <w:b/>
                <w:iCs/>
                <w:sz w:val="22"/>
                <w:szCs w:val="22"/>
                <w:lang w:eastAsia="en-US"/>
              </w:rPr>
              <w:t>Az elsajátítandó szakmai kompetenciák</w:t>
            </w:r>
          </w:p>
        </w:tc>
      </w:tr>
      <w:tr w:rsidR="005316A6" w:rsidRPr="008A2C6D" w14:paraId="41522458"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3967711D" w14:textId="77777777" w:rsidR="005316A6" w:rsidRPr="004533DA" w:rsidRDefault="005316A6" w:rsidP="0069193F">
            <w:pPr>
              <w:contextualSpacing/>
              <w:jc w:val="both"/>
              <w:rPr>
                <w:rFonts w:cs="Tahoma"/>
                <w:iCs/>
                <w:color w:val="000000"/>
                <w:sz w:val="22"/>
                <w:szCs w:val="22"/>
              </w:rPr>
            </w:pPr>
            <w:r w:rsidRPr="004533DA">
              <w:rPr>
                <w:rFonts w:cs="Tahoma"/>
                <w:iCs/>
                <w:color w:val="000000"/>
                <w:sz w:val="22"/>
                <w:szCs w:val="22"/>
              </w:rPr>
              <w:t>Képes komplex módon látni és kezelni a tanulás jelenségét</w:t>
            </w:r>
            <w:r>
              <w:rPr>
                <w:rFonts w:cs="Tahoma"/>
                <w:iCs/>
                <w:color w:val="000000"/>
                <w:sz w:val="22"/>
                <w:szCs w:val="22"/>
              </w:rPr>
              <w:t>, k</w:t>
            </w:r>
            <w:r w:rsidRPr="004533DA">
              <w:rPr>
                <w:rFonts w:cs="Tahoma"/>
                <w:iCs/>
                <w:color w:val="000000"/>
                <w:sz w:val="22"/>
                <w:szCs w:val="22"/>
              </w:rPr>
              <w:t xml:space="preserve">épes hatékony kommunikációs technikákat alkalmazni. </w:t>
            </w:r>
          </w:p>
          <w:p w14:paraId="506B33E9" w14:textId="77777777" w:rsidR="005316A6" w:rsidRPr="004533DA" w:rsidRDefault="005316A6" w:rsidP="0069193F">
            <w:pPr>
              <w:contextualSpacing/>
              <w:jc w:val="both"/>
              <w:rPr>
                <w:rFonts w:cs="Tahoma"/>
                <w:iCs/>
                <w:color w:val="000000"/>
                <w:sz w:val="22"/>
                <w:szCs w:val="22"/>
              </w:rPr>
            </w:pPr>
            <w:r w:rsidRPr="004533DA">
              <w:rPr>
                <w:rFonts w:cs="Tahoma"/>
                <w:iCs/>
                <w:color w:val="000000"/>
                <w:sz w:val="22"/>
                <w:szCs w:val="22"/>
              </w:rPr>
              <w:t xml:space="preserve">Képes változatos, korszerű, egyéni igények alapján átgondolt tanulásmódszertani eszköztár adekvát használatára. </w:t>
            </w:r>
          </w:p>
          <w:p w14:paraId="3BB34B56" w14:textId="77777777" w:rsidR="005316A6" w:rsidRPr="009769C3" w:rsidRDefault="005316A6" w:rsidP="0069193F">
            <w:pPr>
              <w:contextualSpacing/>
              <w:jc w:val="both"/>
              <w:rPr>
                <w:rFonts w:cs="Tahoma"/>
                <w:iCs/>
                <w:color w:val="000000"/>
                <w:sz w:val="22"/>
                <w:szCs w:val="22"/>
              </w:rPr>
            </w:pPr>
            <w:r w:rsidRPr="009769C3">
              <w:rPr>
                <w:rFonts w:cs="Tahoma"/>
                <w:iCs/>
                <w:color w:val="000000"/>
                <w:sz w:val="22"/>
                <w:szCs w:val="22"/>
              </w:rPr>
              <w:t>Képes az önálló, független tanulásra.</w:t>
            </w:r>
          </w:p>
          <w:p w14:paraId="685DE5FA" w14:textId="77777777" w:rsidR="005316A6" w:rsidRPr="009769C3" w:rsidRDefault="005316A6" w:rsidP="0069193F">
            <w:pPr>
              <w:contextualSpacing/>
              <w:jc w:val="both"/>
              <w:rPr>
                <w:rFonts w:cs="Tahoma"/>
                <w:iCs/>
                <w:color w:val="000000"/>
                <w:sz w:val="22"/>
                <w:szCs w:val="22"/>
              </w:rPr>
            </w:pPr>
            <w:r w:rsidRPr="009769C3">
              <w:rPr>
                <w:rFonts w:cs="Tahoma"/>
                <w:iCs/>
                <w:color w:val="000000"/>
                <w:sz w:val="22"/>
                <w:szCs w:val="22"/>
              </w:rPr>
              <w:t>Törekszik arra, hogy feladatainak megoldása, vezetési döntései az irányított munkatársak véleményének megismerésével, lehetőleg együttműködésben történjenek meg.</w:t>
            </w:r>
          </w:p>
          <w:p w14:paraId="754C8973" w14:textId="77777777" w:rsidR="005316A6" w:rsidRPr="009769C3" w:rsidRDefault="005316A6" w:rsidP="0069193F">
            <w:pPr>
              <w:contextualSpacing/>
              <w:jc w:val="both"/>
              <w:rPr>
                <w:rFonts w:cs="Tahoma"/>
                <w:iCs/>
                <w:color w:val="000000"/>
                <w:sz w:val="22"/>
                <w:szCs w:val="22"/>
              </w:rPr>
            </w:pPr>
            <w:r w:rsidRPr="009769C3">
              <w:rPr>
                <w:rFonts w:cs="Tahoma"/>
                <w:iCs/>
                <w:color w:val="000000"/>
                <w:sz w:val="22"/>
                <w:szCs w:val="22"/>
              </w:rPr>
              <w:t>Képes az élethosszig tartó tanulás megvalósítására.</w:t>
            </w:r>
          </w:p>
          <w:p w14:paraId="1441F49F" w14:textId="77777777" w:rsidR="005316A6" w:rsidRPr="009769C3" w:rsidRDefault="005316A6" w:rsidP="0069193F">
            <w:pPr>
              <w:contextualSpacing/>
              <w:jc w:val="both"/>
              <w:rPr>
                <w:rFonts w:cs="Tahoma"/>
                <w:iCs/>
                <w:color w:val="000000"/>
                <w:sz w:val="22"/>
                <w:szCs w:val="22"/>
                <w:highlight w:val="yellow"/>
              </w:rPr>
            </w:pPr>
            <w:r w:rsidRPr="009769C3">
              <w:rPr>
                <w:rFonts w:cs="Tahoma"/>
                <w:iCs/>
                <w:color w:val="000000"/>
                <w:sz w:val="22"/>
                <w:szCs w:val="22"/>
              </w:rPr>
              <w:t xml:space="preserve">Képes a szervezett továbbképzésen való részvétellel a </w:t>
            </w:r>
            <w:r>
              <w:rPr>
                <w:rFonts w:cs="Tahoma"/>
                <w:iCs/>
                <w:color w:val="000000"/>
                <w:sz w:val="22"/>
                <w:szCs w:val="22"/>
              </w:rPr>
              <w:t>szakt</w:t>
            </w:r>
            <w:r w:rsidRPr="009769C3">
              <w:rPr>
                <w:rFonts w:cs="Tahoma"/>
                <w:iCs/>
                <w:color w:val="000000"/>
                <w:sz w:val="22"/>
                <w:szCs w:val="22"/>
              </w:rPr>
              <w:t>erületén tudását folyamatosan továbbfejleszti.</w:t>
            </w:r>
          </w:p>
        </w:tc>
      </w:tr>
      <w:tr w:rsidR="005316A6" w:rsidRPr="008A2C6D" w14:paraId="1B797AD4"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74920BC" w14:textId="77777777" w:rsidR="005316A6" w:rsidRPr="008A2C6D" w:rsidRDefault="005316A6" w:rsidP="005316A6">
            <w:pPr>
              <w:jc w:val="center"/>
              <w:rPr>
                <w:b/>
                <w:iCs/>
                <w:sz w:val="22"/>
                <w:szCs w:val="22"/>
              </w:rPr>
            </w:pPr>
            <w:r w:rsidRPr="008A2C6D">
              <w:rPr>
                <w:b/>
                <w:iCs/>
                <w:sz w:val="22"/>
                <w:szCs w:val="22"/>
              </w:rPr>
              <w:t>Irodalom:</w:t>
            </w:r>
          </w:p>
        </w:tc>
      </w:tr>
      <w:tr w:rsidR="005316A6" w:rsidRPr="008A2C6D" w14:paraId="0105D864" w14:textId="77777777" w:rsidTr="005316A6">
        <w:trPr>
          <w:trHeight w:val="848"/>
        </w:trPr>
        <w:tc>
          <w:tcPr>
            <w:tcW w:w="8856" w:type="dxa"/>
            <w:gridSpan w:val="4"/>
            <w:tcBorders>
              <w:top w:val="single" w:sz="4" w:space="0" w:color="auto"/>
              <w:left w:val="single" w:sz="4" w:space="0" w:color="auto"/>
              <w:right w:val="single" w:sz="4" w:space="0" w:color="auto"/>
            </w:tcBorders>
          </w:tcPr>
          <w:p w14:paraId="1E69E924" w14:textId="77777777" w:rsidR="005316A6" w:rsidRPr="008A2C6D" w:rsidRDefault="005316A6" w:rsidP="005316A6">
            <w:pPr>
              <w:rPr>
                <w:iCs/>
                <w:sz w:val="22"/>
                <w:szCs w:val="22"/>
              </w:rPr>
            </w:pPr>
            <w:proofErr w:type="spellStart"/>
            <w:r w:rsidRPr="008A2C6D">
              <w:rPr>
                <w:iCs/>
                <w:sz w:val="22"/>
                <w:szCs w:val="22"/>
              </w:rPr>
              <w:t>Dinyáné</w:t>
            </w:r>
            <w:proofErr w:type="spellEnd"/>
            <w:r w:rsidRPr="008A2C6D">
              <w:rPr>
                <w:iCs/>
                <w:sz w:val="22"/>
                <w:szCs w:val="22"/>
              </w:rPr>
              <w:t xml:space="preserve"> Szabó Mariann (2014): Tanulásmódszertan. Semmelweis Egyetem, Budapest (TÁMOP-4.1.2 A1 és a TÁMOP-4.1.2 A2 könyvei), http://www.tankonyvtar.hu/hu/tartalom/tamop412A/2011_0015_tanulasmodszertan/scorm_start.html</w:t>
            </w:r>
          </w:p>
          <w:p w14:paraId="6021C08D" w14:textId="77777777" w:rsidR="005316A6" w:rsidRPr="008A2C6D" w:rsidRDefault="005316A6" w:rsidP="005316A6">
            <w:pPr>
              <w:rPr>
                <w:iCs/>
                <w:sz w:val="22"/>
                <w:szCs w:val="22"/>
              </w:rPr>
            </w:pPr>
            <w:r w:rsidRPr="008A2C6D">
              <w:rPr>
                <w:iCs/>
                <w:sz w:val="22"/>
                <w:szCs w:val="22"/>
              </w:rPr>
              <w:t>Domján László (2012): A hatékony tanulás mesterfogásai. Agykontroll Kft., Budapest, ISBN 97896374911047</w:t>
            </w:r>
          </w:p>
          <w:p w14:paraId="09E4BD17" w14:textId="77777777" w:rsidR="005316A6" w:rsidRPr="008A2C6D" w:rsidRDefault="005316A6" w:rsidP="005316A6">
            <w:pPr>
              <w:rPr>
                <w:iCs/>
                <w:sz w:val="22"/>
                <w:szCs w:val="22"/>
              </w:rPr>
            </w:pPr>
            <w:r w:rsidRPr="008A2C6D">
              <w:rPr>
                <w:iCs/>
                <w:sz w:val="22"/>
                <w:szCs w:val="22"/>
              </w:rPr>
              <w:t>3)</w:t>
            </w:r>
            <w:r w:rsidRPr="008A2C6D">
              <w:rPr>
                <w:iCs/>
                <w:sz w:val="22"/>
                <w:szCs w:val="22"/>
              </w:rPr>
              <w:tab/>
              <w:t xml:space="preserve">Lantos Mihály (2015): Villámolvasás a gyakorlatban – Tanulj meg tanulni. </w:t>
            </w:r>
            <w:proofErr w:type="spellStart"/>
            <w:r w:rsidRPr="008A2C6D">
              <w:rPr>
                <w:iCs/>
                <w:sz w:val="22"/>
                <w:szCs w:val="22"/>
              </w:rPr>
              <w:t>Bioenergetic</w:t>
            </w:r>
            <w:proofErr w:type="spellEnd"/>
            <w:r w:rsidRPr="008A2C6D">
              <w:rPr>
                <w:iCs/>
                <w:sz w:val="22"/>
                <w:szCs w:val="22"/>
              </w:rPr>
              <w:t xml:space="preserve"> Kft. ISBN 9789639652101</w:t>
            </w:r>
          </w:p>
          <w:p w14:paraId="2736C2FF" w14:textId="77777777" w:rsidR="005316A6" w:rsidRPr="008A2C6D" w:rsidRDefault="005316A6" w:rsidP="005316A6">
            <w:pPr>
              <w:rPr>
                <w:iCs/>
                <w:sz w:val="22"/>
                <w:szCs w:val="22"/>
              </w:rPr>
            </w:pPr>
            <w:r w:rsidRPr="008A2C6D">
              <w:rPr>
                <w:iCs/>
                <w:sz w:val="22"/>
                <w:szCs w:val="22"/>
              </w:rPr>
              <w:t>Makó Ferenc (2015): Tanulásmódszertan. Budapest: Óbudai Egyetem TÁMOP-4.1.2 B2 Pályázat könyvei, http://www.tankonyvtar.hu/hu/tartalom/tamop412b2/2013-0002_tanulasmodszertan/adatok.html</w:t>
            </w:r>
          </w:p>
          <w:p w14:paraId="7AE3677B" w14:textId="77777777" w:rsidR="005316A6" w:rsidRPr="008A2C6D" w:rsidRDefault="005316A6" w:rsidP="005316A6">
            <w:pPr>
              <w:rPr>
                <w:iCs/>
                <w:sz w:val="22"/>
                <w:szCs w:val="22"/>
              </w:rPr>
            </w:pPr>
            <w:proofErr w:type="spellStart"/>
            <w:r w:rsidRPr="008A2C6D">
              <w:rPr>
                <w:iCs/>
                <w:sz w:val="22"/>
                <w:szCs w:val="22"/>
              </w:rPr>
              <w:t>Nahalka</w:t>
            </w:r>
            <w:proofErr w:type="spellEnd"/>
            <w:r w:rsidRPr="008A2C6D">
              <w:rPr>
                <w:iCs/>
                <w:sz w:val="22"/>
                <w:szCs w:val="22"/>
              </w:rPr>
              <w:t xml:space="preserve"> István (szerk., 2006): Hatékony Tanulás. Budapest: Bölcsész Konzorcium HEFOP Iroda, ISBN 9639704636ö, ISBN 9639724041</w:t>
            </w:r>
          </w:p>
        </w:tc>
      </w:tr>
    </w:tbl>
    <w:p w14:paraId="4718CF0F" w14:textId="77777777" w:rsidR="005316A6" w:rsidRDefault="005316A6" w:rsidP="005316A6"/>
    <w:p w14:paraId="1DCC46AC" w14:textId="77777777" w:rsidR="005316A6" w:rsidRDefault="005316A6" w:rsidP="005316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DB0948" w14:paraId="0DF60333" w14:textId="77777777" w:rsidTr="005316A6">
        <w:tc>
          <w:tcPr>
            <w:tcW w:w="2660" w:type="dxa"/>
            <w:tcBorders>
              <w:top w:val="single" w:sz="4" w:space="0" w:color="auto"/>
              <w:left w:val="single" w:sz="4" w:space="0" w:color="auto"/>
              <w:bottom w:val="single" w:sz="4" w:space="0" w:color="auto"/>
              <w:right w:val="single" w:sz="4" w:space="0" w:color="auto"/>
            </w:tcBorders>
          </w:tcPr>
          <w:p w14:paraId="40BFEE41" w14:textId="77777777" w:rsidR="005316A6" w:rsidRPr="00DB0948" w:rsidRDefault="005316A6" w:rsidP="005316A6">
            <w:pPr>
              <w:pageBreakBefore/>
              <w:jc w:val="both"/>
              <w:rPr>
                <w:b/>
                <w:iCs/>
                <w:sz w:val="22"/>
                <w:szCs w:val="22"/>
              </w:rPr>
            </w:pPr>
            <w:bookmarkStart w:id="3" w:name="_Hlk114847708"/>
            <w:r w:rsidRPr="00DB0948">
              <w:rPr>
                <w:b/>
                <w:iCs/>
                <w:sz w:val="22"/>
                <w:szCs w:val="22"/>
              </w:rPr>
              <w:lastRenderedPageBreak/>
              <w:t>Tárgy neve:</w:t>
            </w:r>
          </w:p>
          <w:p w14:paraId="1E240F2E" w14:textId="77777777" w:rsidR="005316A6" w:rsidRPr="00991422" w:rsidRDefault="005316A6" w:rsidP="005316A6">
            <w:pPr>
              <w:rPr>
                <w:bCs/>
                <w:iCs/>
                <w:sz w:val="22"/>
                <w:szCs w:val="22"/>
              </w:rPr>
            </w:pPr>
            <w:proofErr w:type="spellStart"/>
            <w:r w:rsidRPr="00991422">
              <w:rPr>
                <w:bCs/>
                <w:iCs/>
                <w:sz w:val="22"/>
                <w:szCs w:val="22"/>
              </w:rPr>
              <w:t>Tutori</w:t>
            </w:r>
            <w:proofErr w:type="spellEnd"/>
            <w:r w:rsidRPr="00991422">
              <w:rPr>
                <w:bCs/>
                <w:iCs/>
                <w:sz w:val="22"/>
                <w:szCs w:val="22"/>
              </w:rPr>
              <w:t xml:space="preserve"> rendszer kiépítése </w:t>
            </w:r>
            <w:r>
              <w:rPr>
                <w:bCs/>
                <w:iCs/>
                <w:sz w:val="22"/>
                <w:szCs w:val="22"/>
              </w:rPr>
              <w:t>és korszerű tanulástechnika</w:t>
            </w:r>
          </w:p>
        </w:tc>
        <w:tc>
          <w:tcPr>
            <w:tcW w:w="2128" w:type="dxa"/>
            <w:tcBorders>
              <w:top w:val="single" w:sz="4" w:space="0" w:color="auto"/>
              <w:left w:val="single" w:sz="4" w:space="0" w:color="auto"/>
              <w:bottom w:val="single" w:sz="4" w:space="0" w:color="auto"/>
              <w:right w:val="single" w:sz="4" w:space="0" w:color="auto"/>
            </w:tcBorders>
          </w:tcPr>
          <w:p w14:paraId="686709D6" w14:textId="77777777" w:rsidR="005316A6" w:rsidRPr="00DB0948" w:rsidRDefault="005316A6" w:rsidP="005316A6">
            <w:pPr>
              <w:jc w:val="both"/>
              <w:rPr>
                <w:b/>
                <w:iCs/>
                <w:sz w:val="22"/>
                <w:szCs w:val="22"/>
              </w:rPr>
            </w:pPr>
            <w:r w:rsidRPr="00DB0948">
              <w:rPr>
                <w:b/>
                <w:iCs/>
                <w:sz w:val="22"/>
                <w:szCs w:val="22"/>
              </w:rPr>
              <w:t>NEPTUN-kód:</w:t>
            </w:r>
          </w:p>
          <w:p w14:paraId="53F14470" w14:textId="77777777" w:rsidR="005316A6" w:rsidRPr="00DB0948" w:rsidRDefault="005316A6" w:rsidP="005316A6">
            <w:pPr>
              <w:jc w:val="both"/>
              <w:rPr>
                <w:iCs/>
                <w:sz w:val="22"/>
                <w:szCs w:val="22"/>
              </w:rPr>
            </w:pPr>
            <w:r w:rsidRPr="00DB0948">
              <w:rPr>
                <w:iCs/>
                <w:sz w:val="22"/>
                <w:szCs w:val="22"/>
              </w:rPr>
              <w:t>RTXTK1MBNF</w:t>
            </w:r>
          </w:p>
          <w:p w14:paraId="69DB5387" w14:textId="77777777" w:rsidR="005316A6" w:rsidRPr="00DB0948" w:rsidRDefault="005316A6" w:rsidP="005316A6">
            <w:pPr>
              <w:jc w:val="both"/>
              <w:rPr>
                <w:iCs/>
                <w:sz w:val="22"/>
                <w:szCs w:val="22"/>
              </w:rPr>
            </w:pPr>
            <w:r w:rsidRPr="00DB0948">
              <w:rPr>
                <w:iCs/>
                <w:sz w:val="22"/>
                <w:szCs w:val="22"/>
              </w:rPr>
              <w:t>RTXTK1MBLF</w:t>
            </w:r>
          </w:p>
        </w:tc>
        <w:tc>
          <w:tcPr>
            <w:tcW w:w="2283" w:type="dxa"/>
            <w:tcBorders>
              <w:top w:val="single" w:sz="4" w:space="0" w:color="auto"/>
              <w:left w:val="single" w:sz="4" w:space="0" w:color="auto"/>
              <w:bottom w:val="single" w:sz="4" w:space="0" w:color="auto"/>
              <w:right w:val="single" w:sz="4" w:space="0" w:color="auto"/>
            </w:tcBorders>
          </w:tcPr>
          <w:p w14:paraId="1E204FE4" w14:textId="77777777" w:rsidR="005316A6" w:rsidRPr="00DB0948" w:rsidRDefault="005316A6" w:rsidP="005316A6">
            <w:pPr>
              <w:jc w:val="both"/>
              <w:rPr>
                <w:iCs/>
                <w:sz w:val="22"/>
                <w:szCs w:val="22"/>
              </w:rPr>
            </w:pPr>
            <w:r w:rsidRPr="00DB0948">
              <w:rPr>
                <w:b/>
                <w:iCs/>
                <w:sz w:val="22"/>
                <w:szCs w:val="22"/>
              </w:rPr>
              <w:t>Óraszám:</w:t>
            </w:r>
            <w:r w:rsidRPr="00DB0948">
              <w:rPr>
                <w:iCs/>
                <w:sz w:val="22"/>
                <w:szCs w:val="22"/>
              </w:rPr>
              <w:t xml:space="preserve"> </w:t>
            </w:r>
            <w:proofErr w:type="spellStart"/>
            <w:r w:rsidRPr="00DB0948">
              <w:rPr>
                <w:iCs/>
                <w:sz w:val="22"/>
                <w:szCs w:val="22"/>
              </w:rPr>
              <w:t>ea+gy+lb</w:t>
            </w:r>
            <w:proofErr w:type="spellEnd"/>
          </w:p>
          <w:p w14:paraId="58A59C3E" w14:textId="77777777" w:rsidR="005316A6" w:rsidRPr="00DB0948" w:rsidRDefault="005316A6" w:rsidP="005316A6">
            <w:pPr>
              <w:jc w:val="both"/>
              <w:rPr>
                <w:iCs/>
                <w:sz w:val="22"/>
                <w:szCs w:val="22"/>
              </w:rPr>
            </w:pPr>
            <w:r w:rsidRPr="00DB0948">
              <w:rPr>
                <w:iCs/>
                <w:sz w:val="22"/>
                <w:szCs w:val="22"/>
              </w:rPr>
              <w:t>1+1+0</w:t>
            </w:r>
          </w:p>
          <w:p w14:paraId="6467DC20" w14:textId="77777777" w:rsidR="005316A6" w:rsidRPr="00DB0948" w:rsidRDefault="005316A6" w:rsidP="005316A6">
            <w:pPr>
              <w:jc w:val="both"/>
              <w:rPr>
                <w:iCs/>
                <w:sz w:val="22"/>
                <w:szCs w:val="22"/>
              </w:rPr>
            </w:pPr>
            <w:r w:rsidRPr="00DB0948">
              <w:rPr>
                <w:iCs/>
                <w:sz w:val="22"/>
                <w:szCs w:val="22"/>
              </w:rPr>
              <w:t>4+4+0</w:t>
            </w:r>
          </w:p>
          <w:p w14:paraId="7F749D26" w14:textId="77777777" w:rsidR="005316A6" w:rsidRPr="00DB0948" w:rsidRDefault="005316A6" w:rsidP="005316A6">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37BDBFBA" w14:textId="77777777" w:rsidR="005316A6" w:rsidRPr="00DB0948" w:rsidRDefault="005316A6" w:rsidP="005316A6">
            <w:pPr>
              <w:jc w:val="both"/>
              <w:rPr>
                <w:iCs/>
                <w:sz w:val="22"/>
                <w:szCs w:val="22"/>
              </w:rPr>
            </w:pPr>
            <w:r w:rsidRPr="00DB0948">
              <w:rPr>
                <w:b/>
                <w:iCs/>
                <w:sz w:val="22"/>
                <w:szCs w:val="22"/>
              </w:rPr>
              <w:t>Kredit:</w:t>
            </w:r>
            <w:r w:rsidRPr="00DB0948">
              <w:rPr>
                <w:iCs/>
                <w:sz w:val="22"/>
                <w:szCs w:val="22"/>
              </w:rPr>
              <w:t xml:space="preserve"> 3</w:t>
            </w:r>
          </w:p>
          <w:p w14:paraId="05712568" w14:textId="77777777" w:rsidR="005316A6" w:rsidRPr="00DB0948" w:rsidRDefault="005316A6" w:rsidP="005316A6">
            <w:pPr>
              <w:jc w:val="both"/>
              <w:rPr>
                <w:iCs/>
                <w:sz w:val="22"/>
                <w:szCs w:val="22"/>
              </w:rPr>
            </w:pPr>
            <w:r w:rsidRPr="00DB0948">
              <w:rPr>
                <w:b/>
                <w:iCs/>
                <w:sz w:val="22"/>
                <w:szCs w:val="22"/>
              </w:rPr>
              <w:t>Köv</w:t>
            </w:r>
            <w:r>
              <w:rPr>
                <w:b/>
                <w:iCs/>
                <w:sz w:val="22"/>
                <w:szCs w:val="22"/>
              </w:rPr>
              <w:t>.</w:t>
            </w:r>
            <w:r w:rsidRPr="00DB0948">
              <w:rPr>
                <w:iCs/>
                <w:sz w:val="22"/>
                <w:szCs w:val="22"/>
              </w:rPr>
              <w:t>: é</w:t>
            </w:r>
          </w:p>
          <w:p w14:paraId="60B4AA4C" w14:textId="77777777" w:rsidR="005316A6" w:rsidRPr="00DB0948" w:rsidRDefault="005316A6" w:rsidP="005316A6">
            <w:pPr>
              <w:jc w:val="both"/>
              <w:rPr>
                <w:iCs/>
                <w:sz w:val="22"/>
                <w:szCs w:val="22"/>
              </w:rPr>
            </w:pPr>
            <w:r w:rsidRPr="00DB0948">
              <w:rPr>
                <w:iCs/>
                <w:sz w:val="22"/>
                <w:szCs w:val="22"/>
              </w:rPr>
              <w:t xml:space="preserve">             </w:t>
            </w:r>
          </w:p>
        </w:tc>
      </w:tr>
      <w:tr w:rsidR="005316A6" w:rsidRPr="00DB0948" w14:paraId="368264FF" w14:textId="77777777" w:rsidTr="005316A6">
        <w:tc>
          <w:tcPr>
            <w:tcW w:w="2660" w:type="dxa"/>
            <w:tcBorders>
              <w:top w:val="single" w:sz="4" w:space="0" w:color="auto"/>
              <w:left w:val="single" w:sz="4" w:space="0" w:color="auto"/>
              <w:bottom w:val="single" w:sz="4" w:space="0" w:color="auto"/>
              <w:right w:val="single" w:sz="4" w:space="0" w:color="auto"/>
            </w:tcBorders>
          </w:tcPr>
          <w:p w14:paraId="31E569FC" w14:textId="77777777" w:rsidR="005316A6" w:rsidRPr="00DB0948" w:rsidRDefault="005316A6" w:rsidP="005316A6">
            <w:pPr>
              <w:jc w:val="both"/>
              <w:rPr>
                <w:b/>
                <w:iCs/>
                <w:sz w:val="22"/>
                <w:szCs w:val="22"/>
              </w:rPr>
            </w:pPr>
            <w:r w:rsidRPr="00DB0948">
              <w:rPr>
                <w:b/>
                <w:iCs/>
                <w:sz w:val="22"/>
                <w:szCs w:val="22"/>
              </w:rPr>
              <w:t>Tantárgyfelelős:</w:t>
            </w:r>
          </w:p>
          <w:p w14:paraId="491FB3B3" w14:textId="77777777" w:rsidR="005316A6" w:rsidRPr="00DB0948" w:rsidRDefault="005316A6" w:rsidP="005316A6">
            <w:pPr>
              <w:jc w:val="both"/>
              <w:rPr>
                <w:iCs/>
                <w:sz w:val="22"/>
                <w:szCs w:val="22"/>
              </w:rPr>
            </w:pPr>
            <w:r>
              <w:rPr>
                <w:iCs/>
                <w:sz w:val="22"/>
                <w:szCs w:val="22"/>
              </w:rPr>
              <w:t>Prof. Dr. Halász Marianna</w:t>
            </w:r>
          </w:p>
        </w:tc>
        <w:tc>
          <w:tcPr>
            <w:tcW w:w="2128" w:type="dxa"/>
            <w:tcBorders>
              <w:top w:val="single" w:sz="4" w:space="0" w:color="auto"/>
              <w:left w:val="single" w:sz="4" w:space="0" w:color="auto"/>
              <w:bottom w:val="single" w:sz="4" w:space="0" w:color="auto"/>
              <w:right w:val="single" w:sz="4" w:space="0" w:color="auto"/>
            </w:tcBorders>
          </w:tcPr>
          <w:p w14:paraId="603DBAFC" w14:textId="77777777" w:rsidR="005316A6" w:rsidRPr="00DB0948" w:rsidRDefault="005316A6" w:rsidP="005316A6">
            <w:pPr>
              <w:jc w:val="both"/>
              <w:rPr>
                <w:b/>
                <w:iCs/>
                <w:sz w:val="22"/>
                <w:szCs w:val="22"/>
              </w:rPr>
            </w:pPr>
            <w:r w:rsidRPr="00DB0948">
              <w:rPr>
                <w:b/>
                <w:iCs/>
                <w:sz w:val="22"/>
                <w:szCs w:val="22"/>
              </w:rPr>
              <w:t xml:space="preserve">Beosztás: </w:t>
            </w:r>
          </w:p>
          <w:p w14:paraId="3B3B3109" w14:textId="77777777" w:rsidR="005316A6" w:rsidRPr="00DB0948" w:rsidRDefault="005316A6" w:rsidP="005316A6">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68D4F7CA" w14:textId="77777777" w:rsidR="005316A6" w:rsidRPr="00DB0948" w:rsidRDefault="005316A6" w:rsidP="005316A6">
            <w:pPr>
              <w:rPr>
                <w:b/>
                <w:iCs/>
                <w:sz w:val="22"/>
                <w:szCs w:val="22"/>
              </w:rPr>
            </w:pPr>
            <w:r w:rsidRPr="00DB0948">
              <w:rPr>
                <w:b/>
                <w:iCs/>
                <w:sz w:val="22"/>
                <w:szCs w:val="22"/>
              </w:rPr>
              <w:t xml:space="preserve">Előkövetelmény: </w:t>
            </w:r>
          </w:p>
          <w:p w14:paraId="4D32F233" w14:textId="77777777" w:rsidR="005316A6" w:rsidRPr="00DB0948" w:rsidRDefault="005316A6" w:rsidP="005316A6">
            <w:pPr>
              <w:rPr>
                <w:iCs/>
                <w:sz w:val="22"/>
                <w:szCs w:val="22"/>
              </w:rPr>
            </w:pPr>
            <w:r w:rsidRPr="00DB0948">
              <w:rPr>
                <w:iCs/>
                <w:sz w:val="22"/>
                <w:szCs w:val="22"/>
              </w:rPr>
              <w:t>nincs</w:t>
            </w:r>
          </w:p>
        </w:tc>
      </w:tr>
      <w:tr w:rsidR="005316A6" w:rsidRPr="00DB0948" w14:paraId="3B074799"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36955A4" w14:textId="77777777" w:rsidR="005316A6" w:rsidRPr="00DB0948" w:rsidRDefault="005316A6" w:rsidP="005316A6">
            <w:pPr>
              <w:jc w:val="center"/>
              <w:rPr>
                <w:b/>
                <w:iCs/>
                <w:sz w:val="22"/>
                <w:szCs w:val="22"/>
              </w:rPr>
            </w:pPr>
            <w:r w:rsidRPr="00DB0948">
              <w:rPr>
                <w:b/>
                <w:iCs/>
                <w:sz w:val="22"/>
                <w:szCs w:val="22"/>
              </w:rPr>
              <w:t>Ismeretanyag leírása:</w:t>
            </w:r>
          </w:p>
        </w:tc>
      </w:tr>
      <w:tr w:rsidR="005316A6" w:rsidRPr="00DB0948" w14:paraId="794379D5"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21529C50" w14:textId="77777777" w:rsidR="005316A6" w:rsidRPr="00DA273A" w:rsidRDefault="005316A6" w:rsidP="005316A6">
            <w:pPr>
              <w:spacing w:after="120"/>
              <w:jc w:val="both"/>
              <w:rPr>
                <w:rFonts w:eastAsia="Calibri"/>
                <w:iCs/>
                <w:sz w:val="20"/>
                <w:szCs w:val="20"/>
                <w:lang w:eastAsia="en-US"/>
              </w:rPr>
            </w:pPr>
            <w:r w:rsidRPr="00DA273A">
              <w:rPr>
                <w:rFonts w:eastAsia="Calibri"/>
                <w:iCs/>
                <w:sz w:val="20"/>
                <w:szCs w:val="20"/>
                <w:lang w:eastAsia="en-US"/>
              </w:rPr>
              <w:t xml:space="preserve">A tárgy célja, hogy felkészítse a hallgatókat a </w:t>
            </w:r>
            <w:proofErr w:type="spellStart"/>
            <w:r w:rsidRPr="00DA273A">
              <w:rPr>
                <w:rFonts w:eastAsia="Calibri"/>
                <w:iCs/>
                <w:sz w:val="20"/>
                <w:szCs w:val="20"/>
                <w:lang w:eastAsia="en-US"/>
              </w:rPr>
              <w:t>tutorálásra</w:t>
            </w:r>
            <w:proofErr w:type="spellEnd"/>
            <w:r w:rsidRPr="00DA273A">
              <w:rPr>
                <w:rFonts w:eastAsia="Calibri"/>
                <w:iCs/>
                <w:sz w:val="20"/>
                <w:szCs w:val="20"/>
                <w:lang w:eastAsia="en-US"/>
              </w:rPr>
              <w:t>, mely során egy tanuló vagy tanulók kisebb csoportja részesül egyéni, személyre szabott oktatásban. A gyakorlatok az egyéni tanulási utak, az önálló tanulás, a tantárgyi képességek, a kommunikációs és szociális kompetenciák fejlesztését szolgálják, hogy ezek birtokában a hallgatók képesek legyenek egymást segíteni a tanulásban és ezáltal is a lemorzsolódást csökkenteni.</w:t>
            </w:r>
            <w:r w:rsidRPr="00DA273A">
              <w:rPr>
                <w:sz w:val="20"/>
                <w:szCs w:val="20"/>
              </w:rPr>
              <w:t xml:space="preserve"> A felkészítés az alábbi témakörök mentén zajlik:</w:t>
            </w:r>
            <w:r w:rsidRPr="00DA273A">
              <w:rPr>
                <w:rFonts w:eastAsia="Calibri"/>
                <w:iCs/>
                <w:sz w:val="20"/>
                <w:szCs w:val="20"/>
                <w:lang w:eastAsia="en-US"/>
              </w:rPr>
              <w:t xml:space="preserve"> A </w:t>
            </w:r>
            <w:proofErr w:type="spellStart"/>
            <w:r w:rsidRPr="00DA273A">
              <w:rPr>
                <w:rFonts w:eastAsia="Calibri"/>
                <w:iCs/>
                <w:sz w:val="20"/>
                <w:szCs w:val="20"/>
                <w:lang w:eastAsia="en-US"/>
              </w:rPr>
              <w:t>tutor</w:t>
            </w:r>
            <w:proofErr w:type="spellEnd"/>
            <w:r w:rsidRPr="00DA273A">
              <w:rPr>
                <w:rFonts w:eastAsia="Calibri"/>
                <w:iCs/>
                <w:sz w:val="20"/>
                <w:szCs w:val="20"/>
                <w:lang w:eastAsia="en-US"/>
              </w:rPr>
              <w:t xml:space="preserve"> szerepe a lemorzsolódás csökkentésében, a felzárkóztatásban. A hallgatói mentor felelőssége, a </w:t>
            </w:r>
            <w:proofErr w:type="spellStart"/>
            <w:r w:rsidRPr="00DA273A">
              <w:rPr>
                <w:rFonts w:eastAsia="Calibri"/>
                <w:iCs/>
                <w:sz w:val="20"/>
                <w:szCs w:val="20"/>
                <w:lang w:eastAsia="en-US"/>
              </w:rPr>
              <w:t>mentoráltak</w:t>
            </w:r>
            <w:proofErr w:type="spellEnd"/>
            <w:r w:rsidRPr="00DA273A">
              <w:rPr>
                <w:rFonts w:eastAsia="Calibri"/>
                <w:iCs/>
                <w:sz w:val="20"/>
                <w:szCs w:val="20"/>
                <w:lang w:eastAsia="en-US"/>
              </w:rPr>
              <w:t xml:space="preserve"> adatkezelése. A kortárs-mentori szerepek sajátosságai. A szerepellátáshoz kapcsolódó mentori feladatok.  A mentor személye, a mentori munka kompetencia igénye. A kortárs </w:t>
            </w:r>
            <w:proofErr w:type="spellStart"/>
            <w:r w:rsidRPr="00DA273A">
              <w:rPr>
                <w:rFonts w:eastAsia="Calibri"/>
                <w:iCs/>
                <w:sz w:val="20"/>
                <w:szCs w:val="20"/>
                <w:lang w:eastAsia="en-US"/>
              </w:rPr>
              <w:t>mentoráltak</w:t>
            </w:r>
            <w:proofErr w:type="spellEnd"/>
            <w:r w:rsidRPr="00DA273A">
              <w:rPr>
                <w:rFonts w:eastAsia="Calibri"/>
                <w:iCs/>
                <w:sz w:val="20"/>
                <w:szCs w:val="20"/>
                <w:lang w:eastAsia="en-US"/>
              </w:rPr>
              <w:t xml:space="preserve"> megismerése, a velük történő kommunikáció sajátosságai. Kapcsolati készségek fejlesztése. A mentorált előzetes ismereteinek, szaktárgyi készségeinek, továbbá személyes jellemzőinek feltárása. A felnőttkori tanulás sajátosságai. A mentorált tantárgyspecifikus támogatása (mentorálás és </w:t>
            </w:r>
            <w:proofErr w:type="spellStart"/>
            <w:r w:rsidRPr="00DA273A">
              <w:rPr>
                <w:rFonts w:eastAsia="Calibri"/>
                <w:iCs/>
                <w:sz w:val="20"/>
                <w:szCs w:val="20"/>
                <w:lang w:eastAsia="en-US"/>
              </w:rPr>
              <w:t>tutorálás</w:t>
            </w:r>
            <w:proofErr w:type="spellEnd"/>
            <w:r w:rsidRPr="00DA273A">
              <w:rPr>
                <w:rFonts w:eastAsia="Calibri"/>
                <w:iCs/>
                <w:sz w:val="20"/>
                <w:szCs w:val="20"/>
                <w:lang w:eastAsia="en-US"/>
              </w:rPr>
              <w:t xml:space="preserve">).  A mentorálási problémák azonosítása. A sikeres tanulási előrehaladás személyes mentor-támogatási igénye. Mentori támogatás célkitűzései, a segítő munka szakaszai, a mentorálás spektrumfolyamata. A mentori támogatás megtervezése. Mentorstratégiák megválasztása, alkalmazásuk sajátosságai. A mentori támogatás módszerei. A mentorált motiválása. Peer </w:t>
            </w:r>
            <w:proofErr w:type="spellStart"/>
            <w:r w:rsidRPr="00DA273A">
              <w:rPr>
                <w:rFonts w:eastAsia="Calibri"/>
                <w:iCs/>
                <w:sz w:val="20"/>
                <w:szCs w:val="20"/>
                <w:lang w:eastAsia="en-US"/>
              </w:rPr>
              <w:t>learning</w:t>
            </w:r>
            <w:proofErr w:type="spellEnd"/>
            <w:r w:rsidRPr="00DA273A">
              <w:rPr>
                <w:rFonts w:eastAsia="Calibri"/>
                <w:iCs/>
                <w:sz w:val="20"/>
                <w:szCs w:val="20"/>
                <w:lang w:eastAsia="en-US"/>
              </w:rPr>
              <w:t xml:space="preserve"> stratégiák és technikák. A reflektív gondolkodás fejlesztése. A reflexiók szintjei. Az önfejlesztés lehetőségei. Kortárs mentori esetanyagok feldolgozása, elemzése, értékelése.  Diagnosztikus-, formáló-segítő-, fejlesztő értékelés-, szenzitív visszajelzés/értékelés a mentori munkában. A mentori munka eredményei, a mentorált holisztikus értékelése. </w:t>
            </w:r>
            <w:proofErr w:type="spellStart"/>
            <w:r w:rsidRPr="00DA273A">
              <w:rPr>
                <w:rFonts w:eastAsia="Calibri"/>
                <w:iCs/>
                <w:sz w:val="20"/>
                <w:szCs w:val="20"/>
                <w:lang w:eastAsia="en-US"/>
              </w:rPr>
              <w:t>Mentoráltak</w:t>
            </w:r>
            <w:proofErr w:type="spellEnd"/>
            <w:r w:rsidRPr="00DA273A">
              <w:rPr>
                <w:rFonts w:eastAsia="Calibri"/>
                <w:iCs/>
                <w:sz w:val="20"/>
                <w:szCs w:val="20"/>
                <w:lang w:eastAsia="en-US"/>
              </w:rPr>
              <w:t xml:space="preserve"> utógondozása.</w:t>
            </w:r>
          </w:p>
        </w:tc>
      </w:tr>
      <w:tr w:rsidR="005316A6" w:rsidRPr="00DB0948" w14:paraId="718BD28C" w14:textId="77777777" w:rsidTr="005316A6">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2CA5D93D" w14:textId="77777777" w:rsidR="005316A6" w:rsidRPr="00DB0948" w:rsidRDefault="005316A6" w:rsidP="005316A6">
            <w:pPr>
              <w:spacing w:after="240"/>
              <w:jc w:val="center"/>
              <w:rPr>
                <w:rFonts w:eastAsia="Calibri"/>
                <w:b/>
                <w:iCs/>
                <w:sz w:val="22"/>
                <w:szCs w:val="22"/>
                <w:highlight w:val="yellow"/>
                <w:lang w:eastAsia="en-US"/>
              </w:rPr>
            </w:pPr>
            <w:r w:rsidRPr="00125FB5">
              <w:rPr>
                <w:rFonts w:eastAsia="Calibri"/>
                <w:b/>
                <w:iCs/>
                <w:sz w:val="22"/>
                <w:szCs w:val="22"/>
                <w:lang w:eastAsia="en-US"/>
              </w:rPr>
              <w:t>Az elsajátítandó kompetenciák</w:t>
            </w:r>
          </w:p>
        </w:tc>
      </w:tr>
      <w:tr w:rsidR="005316A6" w:rsidRPr="00DB0948" w14:paraId="0511BFCE"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1C193973" w14:textId="77777777" w:rsidR="005316A6" w:rsidRPr="00DA273A" w:rsidRDefault="005316A6" w:rsidP="0069193F">
            <w:pPr>
              <w:contextualSpacing/>
              <w:jc w:val="both"/>
              <w:rPr>
                <w:rFonts w:cs="Tahoma"/>
                <w:iCs/>
                <w:color w:val="000000"/>
                <w:sz w:val="20"/>
                <w:szCs w:val="20"/>
              </w:rPr>
            </w:pPr>
            <w:r w:rsidRPr="00DA273A">
              <w:rPr>
                <w:rFonts w:cs="Tahoma"/>
                <w:iCs/>
                <w:color w:val="000000"/>
                <w:sz w:val="20"/>
                <w:szCs w:val="20"/>
              </w:rPr>
              <w:t>Képes megértően meghallgatni másokat és érdemi válaszokat tud adni.</w:t>
            </w:r>
          </w:p>
          <w:p w14:paraId="0EBDBC88" w14:textId="77777777" w:rsidR="005316A6" w:rsidRPr="00DA273A" w:rsidRDefault="005316A6" w:rsidP="0069193F">
            <w:pPr>
              <w:contextualSpacing/>
              <w:jc w:val="both"/>
              <w:rPr>
                <w:rFonts w:cs="Tahoma"/>
                <w:iCs/>
                <w:color w:val="000000"/>
                <w:sz w:val="20"/>
                <w:szCs w:val="20"/>
              </w:rPr>
            </w:pPr>
            <w:r w:rsidRPr="00DA273A">
              <w:rPr>
                <w:rFonts w:cs="Tahoma"/>
                <w:iCs/>
                <w:color w:val="000000"/>
                <w:sz w:val="20"/>
                <w:szCs w:val="20"/>
              </w:rPr>
              <w:t>Képes olyan kérdéseket feltenni, amelyek segítik a másik képességeinek önfeltárását, személyes tulajdonságainak és aspirációinak a leírását.</w:t>
            </w:r>
          </w:p>
          <w:p w14:paraId="1FF67963" w14:textId="77777777" w:rsidR="005316A6" w:rsidRPr="00DA273A" w:rsidRDefault="005316A6" w:rsidP="0069193F">
            <w:pPr>
              <w:contextualSpacing/>
              <w:jc w:val="both"/>
              <w:rPr>
                <w:rFonts w:cs="Tahoma"/>
                <w:iCs/>
                <w:color w:val="000000"/>
                <w:sz w:val="20"/>
                <w:szCs w:val="20"/>
              </w:rPr>
            </w:pPr>
            <w:r w:rsidRPr="00DA273A">
              <w:rPr>
                <w:rFonts w:cs="Tahoma"/>
                <w:iCs/>
                <w:color w:val="000000"/>
                <w:sz w:val="20"/>
                <w:szCs w:val="20"/>
              </w:rPr>
              <w:t>Képes bizalomteljes légkör teremtésére, amely támogatja a tanulási/elsajátítási/ felzárkóztatási folyamatot.</w:t>
            </w:r>
          </w:p>
          <w:p w14:paraId="4D9B857C" w14:textId="77777777" w:rsidR="005316A6" w:rsidRPr="00DA273A" w:rsidRDefault="005316A6" w:rsidP="0069193F">
            <w:pPr>
              <w:contextualSpacing/>
              <w:jc w:val="both"/>
              <w:rPr>
                <w:rFonts w:cs="Tahoma"/>
                <w:iCs/>
                <w:color w:val="000000"/>
                <w:sz w:val="20"/>
                <w:szCs w:val="20"/>
              </w:rPr>
            </w:pPr>
            <w:r w:rsidRPr="00DA273A">
              <w:rPr>
                <w:rFonts w:cs="Tahoma"/>
                <w:iCs/>
                <w:color w:val="000000"/>
                <w:sz w:val="20"/>
                <w:szCs w:val="20"/>
              </w:rPr>
              <w:t>Képes figyelembe venni a mentorált bizalmas közléseit.</w:t>
            </w:r>
          </w:p>
          <w:p w14:paraId="625CBA90" w14:textId="77777777" w:rsidR="005316A6" w:rsidRPr="00DA273A" w:rsidRDefault="005316A6" w:rsidP="0069193F">
            <w:pPr>
              <w:contextualSpacing/>
              <w:jc w:val="both"/>
              <w:rPr>
                <w:rFonts w:cs="Tahoma"/>
                <w:iCs/>
                <w:color w:val="000000"/>
                <w:sz w:val="20"/>
                <w:szCs w:val="20"/>
              </w:rPr>
            </w:pPr>
            <w:r w:rsidRPr="00DA273A">
              <w:rPr>
                <w:rFonts w:cs="Tahoma"/>
                <w:iCs/>
                <w:color w:val="000000"/>
                <w:sz w:val="20"/>
                <w:szCs w:val="20"/>
              </w:rPr>
              <w:t>Empatikus és együttműködő.</w:t>
            </w:r>
          </w:p>
          <w:p w14:paraId="1A6E2252" w14:textId="77777777" w:rsidR="005316A6" w:rsidRPr="00DA273A" w:rsidRDefault="005316A6" w:rsidP="0069193F">
            <w:pPr>
              <w:contextualSpacing/>
              <w:jc w:val="both"/>
              <w:rPr>
                <w:rFonts w:cs="Tahoma"/>
                <w:iCs/>
                <w:color w:val="000000"/>
                <w:sz w:val="20"/>
                <w:szCs w:val="20"/>
              </w:rPr>
            </w:pPr>
            <w:r w:rsidRPr="00DA273A">
              <w:rPr>
                <w:rFonts w:cs="Tahoma"/>
                <w:iCs/>
                <w:color w:val="000000"/>
                <w:sz w:val="20"/>
                <w:szCs w:val="20"/>
              </w:rPr>
              <w:t>Képes segíteni a tapasztalatlanabb hallgatótársát a kisebb hibák kiküszöbölésében és a nagyobb hibák megelőzésében.</w:t>
            </w:r>
          </w:p>
          <w:p w14:paraId="0E276EDF" w14:textId="77777777" w:rsidR="005316A6" w:rsidRPr="00DA273A" w:rsidRDefault="005316A6" w:rsidP="0069193F">
            <w:pPr>
              <w:contextualSpacing/>
              <w:jc w:val="both"/>
              <w:rPr>
                <w:rFonts w:cs="Tahoma"/>
                <w:iCs/>
                <w:color w:val="000000"/>
                <w:sz w:val="20"/>
                <w:szCs w:val="20"/>
              </w:rPr>
            </w:pPr>
            <w:r w:rsidRPr="00DA273A">
              <w:rPr>
                <w:rFonts w:cs="Tahoma"/>
                <w:iCs/>
                <w:color w:val="000000"/>
                <w:sz w:val="20"/>
                <w:szCs w:val="20"/>
              </w:rPr>
              <w:t>Képes a mentori kapcsolatban következetes, hatékony és eredményes szakmai hatást kifejteni.</w:t>
            </w:r>
          </w:p>
          <w:p w14:paraId="19D514A4" w14:textId="77777777" w:rsidR="005316A6" w:rsidRPr="00DA273A" w:rsidRDefault="005316A6" w:rsidP="0069193F">
            <w:pPr>
              <w:contextualSpacing/>
              <w:jc w:val="both"/>
              <w:rPr>
                <w:rFonts w:cs="Tahoma"/>
                <w:iCs/>
                <w:color w:val="000000"/>
                <w:sz w:val="20"/>
                <w:szCs w:val="20"/>
              </w:rPr>
            </w:pPr>
            <w:r w:rsidRPr="00DA273A">
              <w:rPr>
                <w:rFonts w:cs="Tahoma"/>
                <w:iCs/>
                <w:color w:val="000000"/>
                <w:sz w:val="20"/>
                <w:szCs w:val="20"/>
              </w:rPr>
              <w:t>Képes felismeri a mentorált szükségleteit, még akkor is, ha a mentorált nem tudta megfogalmazni azokat.</w:t>
            </w:r>
          </w:p>
          <w:p w14:paraId="1E8590D3" w14:textId="77777777" w:rsidR="005316A6" w:rsidRPr="00DA273A" w:rsidRDefault="005316A6" w:rsidP="0069193F">
            <w:pPr>
              <w:contextualSpacing/>
              <w:jc w:val="both"/>
              <w:rPr>
                <w:rFonts w:cs="Tahoma"/>
                <w:iCs/>
                <w:color w:val="000000"/>
                <w:sz w:val="20"/>
                <w:szCs w:val="20"/>
                <w:highlight w:val="yellow"/>
              </w:rPr>
            </w:pPr>
            <w:r w:rsidRPr="00DA273A">
              <w:rPr>
                <w:rFonts w:cs="Tahoma"/>
                <w:iCs/>
                <w:color w:val="000000"/>
                <w:sz w:val="20"/>
                <w:szCs w:val="20"/>
              </w:rPr>
              <w:t>Hisz a mentorálás pozitív hatásában, főleg a szakmai identifikáció területén, szívesen segít másoknak.</w:t>
            </w:r>
          </w:p>
        </w:tc>
      </w:tr>
      <w:tr w:rsidR="005316A6" w:rsidRPr="00DB0948" w14:paraId="05EA027E"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4F7EA73" w14:textId="77777777" w:rsidR="005316A6" w:rsidRPr="00DA273A" w:rsidRDefault="005316A6" w:rsidP="005316A6">
            <w:pPr>
              <w:jc w:val="center"/>
              <w:rPr>
                <w:b/>
                <w:iCs/>
                <w:sz w:val="20"/>
                <w:szCs w:val="20"/>
              </w:rPr>
            </w:pPr>
            <w:r w:rsidRPr="00DA273A">
              <w:rPr>
                <w:b/>
                <w:iCs/>
                <w:sz w:val="20"/>
                <w:szCs w:val="20"/>
              </w:rPr>
              <w:t>Irodalom:</w:t>
            </w:r>
          </w:p>
        </w:tc>
      </w:tr>
      <w:tr w:rsidR="005316A6" w:rsidRPr="00DB0948" w14:paraId="0E665B53" w14:textId="77777777" w:rsidTr="005316A6">
        <w:trPr>
          <w:trHeight w:val="848"/>
        </w:trPr>
        <w:tc>
          <w:tcPr>
            <w:tcW w:w="8856" w:type="dxa"/>
            <w:gridSpan w:val="4"/>
            <w:tcBorders>
              <w:top w:val="single" w:sz="4" w:space="0" w:color="auto"/>
              <w:left w:val="single" w:sz="4" w:space="0" w:color="auto"/>
              <w:right w:val="single" w:sz="4" w:space="0" w:color="auto"/>
            </w:tcBorders>
          </w:tcPr>
          <w:p w14:paraId="7D6E3E89" w14:textId="77777777" w:rsidR="005316A6" w:rsidRPr="00DA273A" w:rsidRDefault="005316A6" w:rsidP="005316A6">
            <w:pPr>
              <w:spacing w:after="120"/>
              <w:contextualSpacing/>
              <w:rPr>
                <w:iCs/>
                <w:sz w:val="20"/>
                <w:szCs w:val="20"/>
              </w:rPr>
            </w:pPr>
            <w:r w:rsidRPr="00DA273A">
              <w:rPr>
                <w:iCs/>
                <w:sz w:val="20"/>
                <w:szCs w:val="20"/>
              </w:rPr>
              <w:t>Perjés István-Héjja Nagy Katalin (2018): Tanulástámogatás a felsőoktatásban. Online mentorálási kézikönyv. ISBN 978-615-5297-77-9 ISBN 978-615-5297-78-6 [online], https://www.eltereader.hu/media/2018/02/PerjesMentoralasiKezikonyv_READER1.pdf</w:t>
            </w:r>
          </w:p>
          <w:p w14:paraId="096218C4" w14:textId="77777777" w:rsidR="005316A6" w:rsidRPr="00DA273A" w:rsidRDefault="005316A6" w:rsidP="005316A6">
            <w:pPr>
              <w:spacing w:after="120"/>
              <w:contextualSpacing/>
              <w:rPr>
                <w:iCs/>
                <w:sz w:val="20"/>
                <w:szCs w:val="20"/>
              </w:rPr>
            </w:pPr>
            <w:proofErr w:type="spellStart"/>
            <w:r w:rsidRPr="00DA273A">
              <w:rPr>
                <w:iCs/>
                <w:sz w:val="20"/>
                <w:szCs w:val="20"/>
              </w:rPr>
              <w:t>Holik</w:t>
            </w:r>
            <w:proofErr w:type="spellEnd"/>
            <w:r w:rsidRPr="00DA273A">
              <w:rPr>
                <w:iCs/>
                <w:sz w:val="20"/>
                <w:szCs w:val="20"/>
              </w:rPr>
              <w:t xml:space="preserve"> Ildikó - Sanda István Dániel (2017): Kommunikáció leendő mérnököknek. Óbudai Egyetem, Budapest</w:t>
            </w:r>
          </w:p>
          <w:p w14:paraId="135CC895" w14:textId="77777777" w:rsidR="005316A6" w:rsidRPr="00DA273A" w:rsidRDefault="005316A6" w:rsidP="005316A6">
            <w:pPr>
              <w:spacing w:after="120"/>
              <w:contextualSpacing/>
              <w:rPr>
                <w:iCs/>
                <w:sz w:val="20"/>
                <w:szCs w:val="20"/>
              </w:rPr>
            </w:pPr>
            <w:r w:rsidRPr="00DA273A">
              <w:rPr>
                <w:iCs/>
                <w:sz w:val="20"/>
                <w:szCs w:val="20"/>
              </w:rPr>
              <w:t xml:space="preserve">Makó Ferenc (2016): A mentorálás módszerei a szakmai tanárképzésben. </w:t>
            </w:r>
            <w:proofErr w:type="spellStart"/>
            <w:r w:rsidRPr="00DA273A">
              <w:rPr>
                <w:iCs/>
                <w:sz w:val="20"/>
                <w:szCs w:val="20"/>
              </w:rPr>
              <w:t>Typotop</w:t>
            </w:r>
            <w:proofErr w:type="spellEnd"/>
            <w:r w:rsidRPr="00DA273A">
              <w:rPr>
                <w:iCs/>
                <w:sz w:val="20"/>
                <w:szCs w:val="20"/>
              </w:rPr>
              <w:t xml:space="preserve"> Kiadó, Budapest, Szakmai pedagógusképzés sorozat, ISSN: 2598-7123, https://dtk.tankonyvtar.hu/handle/123456789/3872, https://regi.tankonyvtar.hu/hu/tartalom/tamop412b2/2013-0002_mentoralas_modszertana/tananyag/JEGYZET-13-2.4._A_mentoralas_modszerei__.html</w:t>
            </w:r>
          </w:p>
          <w:p w14:paraId="6987CA80" w14:textId="77777777" w:rsidR="005316A6" w:rsidRPr="00DA273A" w:rsidRDefault="005316A6" w:rsidP="005316A6">
            <w:pPr>
              <w:spacing w:after="120"/>
              <w:contextualSpacing/>
              <w:rPr>
                <w:iCs/>
                <w:sz w:val="20"/>
                <w:szCs w:val="20"/>
              </w:rPr>
            </w:pPr>
            <w:r w:rsidRPr="00DA273A">
              <w:rPr>
                <w:iCs/>
                <w:sz w:val="20"/>
                <w:szCs w:val="20"/>
              </w:rPr>
              <w:t>Sanda István Dániel (2019): Szociális készségfejlesztés leendő mérnököknek. Óbudai Egyetem, Budapest</w:t>
            </w:r>
          </w:p>
          <w:p w14:paraId="1970908E" w14:textId="77777777" w:rsidR="005316A6" w:rsidRPr="00DA273A" w:rsidRDefault="005316A6" w:rsidP="005316A6">
            <w:pPr>
              <w:spacing w:after="120"/>
              <w:contextualSpacing/>
              <w:rPr>
                <w:iCs/>
                <w:sz w:val="20"/>
                <w:szCs w:val="20"/>
              </w:rPr>
            </w:pPr>
            <w:proofErr w:type="spellStart"/>
            <w:r w:rsidRPr="00DA273A">
              <w:rPr>
                <w:iCs/>
                <w:sz w:val="20"/>
                <w:szCs w:val="20"/>
              </w:rPr>
              <w:t>Duráczky</w:t>
            </w:r>
            <w:proofErr w:type="spellEnd"/>
            <w:r w:rsidRPr="00DA273A">
              <w:rPr>
                <w:iCs/>
                <w:sz w:val="20"/>
                <w:szCs w:val="20"/>
              </w:rPr>
              <w:t xml:space="preserve"> Bálint, László Noémi Henriett, </w:t>
            </w:r>
            <w:proofErr w:type="spellStart"/>
            <w:r w:rsidRPr="00DA273A">
              <w:rPr>
                <w:iCs/>
                <w:sz w:val="20"/>
                <w:szCs w:val="20"/>
              </w:rPr>
              <w:t>Palkovits</w:t>
            </w:r>
            <w:proofErr w:type="spellEnd"/>
            <w:r w:rsidRPr="00DA273A">
              <w:rPr>
                <w:iCs/>
                <w:sz w:val="20"/>
                <w:szCs w:val="20"/>
              </w:rPr>
              <w:t xml:space="preserve"> Nóra (2017): Amit nemzetközi mentorként tudnod kell. Kézikönyv, efop-3.4.2-vekop-15-2015-00001, Tempus Közalapítvány, Budapest, ISBN 978-615-5319-43-3</w:t>
            </w:r>
          </w:p>
        </w:tc>
      </w:tr>
      <w:bookmarkEnd w:id="3"/>
    </w:tbl>
    <w:p w14:paraId="126195E9" w14:textId="77777777" w:rsidR="005316A6" w:rsidRPr="0092350D" w:rsidRDefault="005316A6" w:rsidP="005316A6">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5343BA" w14:paraId="4B062AEB" w14:textId="77777777" w:rsidTr="005316A6">
        <w:tc>
          <w:tcPr>
            <w:tcW w:w="2660" w:type="dxa"/>
            <w:tcBorders>
              <w:top w:val="single" w:sz="4" w:space="0" w:color="auto"/>
              <w:left w:val="single" w:sz="4" w:space="0" w:color="auto"/>
              <w:bottom w:val="single" w:sz="4" w:space="0" w:color="auto"/>
              <w:right w:val="single" w:sz="4" w:space="0" w:color="auto"/>
            </w:tcBorders>
          </w:tcPr>
          <w:p w14:paraId="44C0C976" w14:textId="77777777" w:rsidR="005316A6" w:rsidRPr="005343BA" w:rsidRDefault="005316A6" w:rsidP="005316A6">
            <w:pPr>
              <w:pageBreakBefore/>
              <w:jc w:val="both"/>
              <w:rPr>
                <w:b/>
                <w:iCs/>
                <w:sz w:val="22"/>
                <w:szCs w:val="22"/>
              </w:rPr>
            </w:pPr>
            <w:r w:rsidRPr="005343BA">
              <w:rPr>
                <w:b/>
                <w:iCs/>
                <w:sz w:val="22"/>
                <w:szCs w:val="22"/>
              </w:rPr>
              <w:lastRenderedPageBreak/>
              <w:t>Tárgy neve:</w:t>
            </w:r>
          </w:p>
          <w:p w14:paraId="32FD8816" w14:textId="77777777" w:rsidR="005316A6" w:rsidRPr="00991422" w:rsidRDefault="005316A6" w:rsidP="005316A6">
            <w:pPr>
              <w:rPr>
                <w:bCs/>
                <w:iCs/>
                <w:sz w:val="22"/>
                <w:szCs w:val="22"/>
              </w:rPr>
            </w:pPr>
            <w:r w:rsidRPr="00991422">
              <w:rPr>
                <w:bCs/>
                <w:iCs/>
                <w:sz w:val="22"/>
                <w:szCs w:val="22"/>
              </w:rPr>
              <w:t xml:space="preserve">Hallgatói </w:t>
            </w:r>
            <w:proofErr w:type="spellStart"/>
            <w:r w:rsidRPr="00991422">
              <w:rPr>
                <w:bCs/>
                <w:iCs/>
                <w:sz w:val="22"/>
                <w:szCs w:val="22"/>
              </w:rPr>
              <w:t>tutorálás</w:t>
            </w:r>
            <w:proofErr w:type="spellEnd"/>
          </w:p>
        </w:tc>
        <w:tc>
          <w:tcPr>
            <w:tcW w:w="2128" w:type="dxa"/>
            <w:tcBorders>
              <w:top w:val="single" w:sz="4" w:space="0" w:color="auto"/>
              <w:left w:val="single" w:sz="4" w:space="0" w:color="auto"/>
              <w:bottom w:val="single" w:sz="4" w:space="0" w:color="auto"/>
              <w:right w:val="single" w:sz="4" w:space="0" w:color="auto"/>
            </w:tcBorders>
          </w:tcPr>
          <w:p w14:paraId="435A9420" w14:textId="77777777" w:rsidR="005316A6" w:rsidRPr="005343BA" w:rsidRDefault="005316A6" w:rsidP="005316A6">
            <w:pPr>
              <w:jc w:val="both"/>
              <w:rPr>
                <w:b/>
                <w:iCs/>
                <w:sz w:val="22"/>
                <w:szCs w:val="22"/>
              </w:rPr>
            </w:pPr>
            <w:r w:rsidRPr="005343BA">
              <w:rPr>
                <w:b/>
                <w:iCs/>
                <w:sz w:val="22"/>
                <w:szCs w:val="22"/>
              </w:rPr>
              <w:t>NEPTUN-kód:</w:t>
            </w:r>
          </w:p>
          <w:p w14:paraId="04F16B31" w14:textId="77777777" w:rsidR="005316A6" w:rsidRPr="005343BA" w:rsidRDefault="005316A6" w:rsidP="005316A6">
            <w:pPr>
              <w:jc w:val="both"/>
              <w:rPr>
                <w:iCs/>
                <w:sz w:val="22"/>
                <w:szCs w:val="22"/>
              </w:rPr>
            </w:pPr>
            <w:r w:rsidRPr="005343BA">
              <w:rPr>
                <w:iCs/>
                <w:sz w:val="22"/>
                <w:szCs w:val="22"/>
              </w:rPr>
              <w:t>RTXHT1MBNF</w:t>
            </w:r>
          </w:p>
          <w:p w14:paraId="3CA9E8EE" w14:textId="77777777" w:rsidR="005316A6" w:rsidRPr="005343BA" w:rsidRDefault="005316A6" w:rsidP="005316A6">
            <w:pPr>
              <w:jc w:val="both"/>
              <w:rPr>
                <w:iCs/>
                <w:sz w:val="22"/>
                <w:szCs w:val="22"/>
              </w:rPr>
            </w:pPr>
            <w:r w:rsidRPr="005343BA">
              <w:rPr>
                <w:iCs/>
                <w:sz w:val="22"/>
                <w:szCs w:val="22"/>
              </w:rPr>
              <w:t>RTXHT1MBLF</w:t>
            </w:r>
          </w:p>
        </w:tc>
        <w:tc>
          <w:tcPr>
            <w:tcW w:w="2283" w:type="dxa"/>
            <w:tcBorders>
              <w:top w:val="single" w:sz="4" w:space="0" w:color="auto"/>
              <w:left w:val="single" w:sz="4" w:space="0" w:color="auto"/>
              <w:bottom w:val="single" w:sz="4" w:space="0" w:color="auto"/>
              <w:right w:val="single" w:sz="4" w:space="0" w:color="auto"/>
            </w:tcBorders>
          </w:tcPr>
          <w:p w14:paraId="5D59B9CB" w14:textId="77777777" w:rsidR="005316A6" w:rsidRPr="005343BA" w:rsidRDefault="005316A6" w:rsidP="005316A6">
            <w:pPr>
              <w:jc w:val="both"/>
              <w:rPr>
                <w:iCs/>
                <w:sz w:val="22"/>
                <w:szCs w:val="22"/>
              </w:rPr>
            </w:pPr>
            <w:r w:rsidRPr="005343BA">
              <w:rPr>
                <w:b/>
                <w:iCs/>
                <w:sz w:val="22"/>
                <w:szCs w:val="22"/>
              </w:rPr>
              <w:t>Óraszám:</w:t>
            </w:r>
            <w:r w:rsidRPr="005343BA">
              <w:rPr>
                <w:iCs/>
                <w:sz w:val="22"/>
                <w:szCs w:val="22"/>
              </w:rPr>
              <w:t xml:space="preserve"> </w:t>
            </w:r>
            <w:proofErr w:type="spellStart"/>
            <w:r w:rsidRPr="005343BA">
              <w:rPr>
                <w:iCs/>
                <w:sz w:val="22"/>
                <w:szCs w:val="22"/>
              </w:rPr>
              <w:t>ea+gy+lb</w:t>
            </w:r>
            <w:proofErr w:type="spellEnd"/>
          </w:p>
          <w:p w14:paraId="56397796" w14:textId="77777777" w:rsidR="005316A6" w:rsidRPr="005343BA" w:rsidRDefault="005316A6" w:rsidP="005316A6">
            <w:pPr>
              <w:jc w:val="both"/>
              <w:rPr>
                <w:iCs/>
                <w:sz w:val="22"/>
                <w:szCs w:val="22"/>
              </w:rPr>
            </w:pPr>
            <w:r w:rsidRPr="005343BA">
              <w:rPr>
                <w:iCs/>
                <w:sz w:val="22"/>
                <w:szCs w:val="22"/>
              </w:rPr>
              <w:t>0+2+0</w:t>
            </w:r>
          </w:p>
          <w:p w14:paraId="75ADA356" w14:textId="77777777" w:rsidR="005316A6" w:rsidRPr="005343BA" w:rsidRDefault="005316A6" w:rsidP="005316A6">
            <w:pPr>
              <w:jc w:val="both"/>
              <w:rPr>
                <w:iCs/>
                <w:sz w:val="22"/>
                <w:szCs w:val="22"/>
              </w:rPr>
            </w:pPr>
            <w:r w:rsidRPr="005343BA">
              <w:rPr>
                <w:iCs/>
                <w:sz w:val="22"/>
                <w:szCs w:val="22"/>
              </w:rPr>
              <w:t>0+8+0</w:t>
            </w:r>
          </w:p>
          <w:p w14:paraId="215FFF06" w14:textId="77777777" w:rsidR="005316A6" w:rsidRPr="005343BA" w:rsidRDefault="005316A6" w:rsidP="005316A6">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7AC7487E" w14:textId="77777777" w:rsidR="005316A6" w:rsidRPr="005343BA" w:rsidRDefault="005316A6" w:rsidP="005316A6">
            <w:pPr>
              <w:jc w:val="both"/>
              <w:rPr>
                <w:iCs/>
                <w:sz w:val="22"/>
                <w:szCs w:val="22"/>
              </w:rPr>
            </w:pPr>
            <w:r w:rsidRPr="005343BA">
              <w:rPr>
                <w:b/>
                <w:iCs/>
                <w:sz w:val="22"/>
                <w:szCs w:val="22"/>
              </w:rPr>
              <w:t>Kredit:</w:t>
            </w:r>
            <w:r w:rsidRPr="005343BA">
              <w:rPr>
                <w:iCs/>
                <w:sz w:val="22"/>
                <w:szCs w:val="22"/>
              </w:rPr>
              <w:t xml:space="preserve"> 3</w:t>
            </w:r>
          </w:p>
          <w:p w14:paraId="4A34F645" w14:textId="77777777" w:rsidR="005316A6" w:rsidRPr="005343BA" w:rsidRDefault="005316A6" w:rsidP="005316A6">
            <w:pPr>
              <w:jc w:val="both"/>
              <w:rPr>
                <w:iCs/>
                <w:sz w:val="22"/>
                <w:szCs w:val="22"/>
              </w:rPr>
            </w:pPr>
            <w:r w:rsidRPr="005343BA">
              <w:rPr>
                <w:b/>
                <w:iCs/>
                <w:sz w:val="22"/>
                <w:szCs w:val="22"/>
              </w:rPr>
              <w:t>Köv</w:t>
            </w:r>
            <w:r>
              <w:rPr>
                <w:b/>
                <w:iCs/>
                <w:sz w:val="22"/>
                <w:szCs w:val="22"/>
              </w:rPr>
              <w:t>.</w:t>
            </w:r>
            <w:r w:rsidRPr="005343BA">
              <w:rPr>
                <w:iCs/>
                <w:sz w:val="22"/>
                <w:szCs w:val="22"/>
              </w:rPr>
              <w:t>: é</w:t>
            </w:r>
          </w:p>
          <w:p w14:paraId="6CD88F81" w14:textId="77777777" w:rsidR="005316A6" w:rsidRPr="005343BA" w:rsidRDefault="005316A6" w:rsidP="005316A6">
            <w:pPr>
              <w:jc w:val="both"/>
              <w:rPr>
                <w:iCs/>
                <w:sz w:val="22"/>
                <w:szCs w:val="22"/>
              </w:rPr>
            </w:pPr>
            <w:r w:rsidRPr="005343BA">
              <w:rPr>
                <w:iCs/>
                <w:sz w:val="22"/>
                <w:szCs w:val="22"/>
              </w:rPr>
              <w:t xml:space="preserve">             </w:t>
            </w:r>
          </w:p>
        </w:tc>
      </w:tr>
      <w:tr w:rsidR="005316A6" w:rsidRPr="005343BA" w14:paraId="1A8BF2E5" w14:textId="77777777" w:rsidTr="005316A6">
        <w:tc>
          <w:tcPr>
            <w:tcW w:w="2660" w:type="dxa"/>
            <w:tcBorders>
              <w:top w:val="single" w:sz="4" w:space="0" w:color="auto"/>
              <w:left w:val="single" w:sz="4" w:space="0" w:color="auto"/>
              <w:bottom w:val="single" w:sz="4" w:space="0" w:color="auto"/>
              <w:right w:val="single" w:sz="4" w:space="0" w:color="auto"/>
            </w:tcBorders>
          </w:tcPr>
          <w:p w14:paraId="46A9584E" w14:textId="77777777" w:rsidR="005316A6" w:rsidRPr="005343BA" w:rsidRDefault="005316A6" w:rsidP="005316A6">
            <w:pPr>
              <w:jc w:val="both"/>
              <w:rPr>
                <w:b/>
                <w:iCs/>
                <w:sz w:val="22"/>
                <w:szCs w:val="22"/>
              </w:rPr>
            </w:pPr>
            <w:r w:rsidRPr="005343BA">
              <w:rPr>
                <w:b/>
                <w:iCs/>
                <w:sz w:val="22"/>
                <w:szCs w:val="22"/>
              </w:rPr>
              <w:t>Tantárgyfelelős:</w:t>
            </w:r>
          </w:p>
          <w:p w14:paraId="69AD877E" w14:textId="77777777" w:rsidR="005316A6" w:rsidRPr="005343BA" w:rsidRDefault="005316A6" w:rsidP="005316A6">
            <w:pPr>
              <w:jc w:val="both"/>
              <w:rPr>
                <w:iCs/>
                <w:sz w:val="22"/>
                <w:szCs w:val="22"/>
              </w:rPr>
            </w:pPr>
            <w:r>
              <w:rPr>
                <w:iCs/>
                <w:sz w:val="22"/>
                <w:szCs w:val="22"/>
              </w:rPr>
              <w:t>Prof. Dr. Halász Marianna</w:t>
            </w:r>
          </w:p>
        </w:tc>
        <w:tc>
          <w:tcPr>
            <w:tcW w:w="2128" w:type="dxa"/>
            <w:tcBorders>
              <w:top w:val="single" w:sz="4" w:space="0" w:color="auto"/>
              <w:left w:val="single" w:sz="4" w:space="0" w:color="auto"/>
              <w:bottom w:val="single" w:sz="4" w:space="0" w:color="auto"/>
              <w:right w:val="single" w:sz="4" w:space="0" w:color="auto"/>
            </w:tcBorders>
          </w:tcPr>
          <w:p w14:paraId="4133E0D6" w14:textId="77777777" w:rsidR="005316A6" w:rsidRPr="005343BA" w:rsidRDefault="005316A6" w:rsidP="005316A6">
            <w:pPr>
              <w:jc w:val="both"/>
              <w:rPr>
                <w:b/>
                <w:iCs/>
                <w:sz w:val="22"/>
                <w:szCs w:val="22"/>
              </w:rPr>
            </w:pPr>
            <w:r w:rsidRPr="005343BA">
              <w:rPr>
                <w:b/>
                <w:iCs/>
                <w:sz w:val="22"/>
                <w:szCs w:val="22"/>
              </w:rPr>
              <w:t xml:space="preserve">Beosztás: </w:t>
            </w:r>
          </w:p>
          <w:p w14:paraId="7E455971" w14:textId="77777777" w:rsidR="005316A6" w:rsidRPr="005343BA" w:rsidRDefault="005316A6" w:rsidP="005316A6">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45852CE0" w14:textId="77777777" w:rsidR="005316A6" w:rsidRPr="005343BA" w:rsidRDefault="005316A6" w:rsidP="005316A6">
            <w:pPr>
              <w:rPr>
                <w:b/>
                <w:iCs/>
                <w:sz w:val="22"/>
                <w:szCs w:val="22"/>
              </w:rPr>
            </w:pPr>
            <w:r w:rsidRPr="005343BA">
              <w:rPr>
                <w:b/>
                <w:iCs/>
                <w:sz w:val="22"/>
                <w:szCs w:val="22"/>
              </w:rPr>
              <w:t xml:space="preserve">Előkövetelmény: </w:t>
            </w:r>
          </w:p>
          <w:p w14:paraId="21176BB6" w14:textId="77777777" w:rsidR="005316A6" w:rsidRPr="005343BA" w:rsidRDefault="005316A6" w:rsidP="005316A6">
            <w:pPr>
              <w:rPr>
                <w:iCs/>
                <w:sz w:val="22"/>
                <w:szCs w:val="22"/>
              </w:rPr>
            </w:pPr>
            <w:r w:rsidRPr="005343BA">
              <w:rPr>
                <w:iCs/>
                <w:sz w:val="22"/>
                <w:szCs w:val="22"/>
              </w:rPr>
              <w:t>nincs</w:t>
            </w:r>
          </w:p>
        </w:tc>
      </w:tr>
      <w:tr w:rsidR="005316A6" w:rsidRPr="005343BA" w14:paraId="307D03D7"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5F20380" w14:textId="77777777" w:rsidR="005316A6" w:rsidRPr="005343BA" w:rsidRDefault="005316A6" w:rsidP="005316A6">
            <w:pPr>
              <w:jc w:val="center"/>
              <w:rPr>
                <w:b/>
                <w:iCs/>
                <w:sz w:val="22"/>
                <w:szCs w:val="22"/>
              </w:rPr>
            </w:pPr>
            <w:r w:rsidRPr="005343BA">
              <w:rPr>
                <w:b/>
                <w:iCs/>
                <w:sz w:val="22"/>
                <w:szCs w:val="22"/>
              </w:rPr>
              <w:t>Ismeretanyag leírása:</w:t>
            </w:r>
          </w:p>
        </w:tc>
      </w:tr>
      <w:tr w:rsidR="005316A6" w:rsidRPr="005343BA" w14:paraId="462C954F"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47092DBD" w14:textId="77777777" w:rsidR="005316A6" w:rsidRPr="005343BA" w:rsidRDefault="005316A6" w:rsidP="005316A6">
            <w:pPr>
              <w:spacing w:after="120"/>
              <w:jc w:val="both"/>
              <w:rPr>
                <w:rFonts w:eastAsia="Calibri"/>
                <w:iCs/>
                <w:sz w:val="22"/>
                <w:szCs w:val="22"/>
                <w:highlight w:val="yellow"/>
                <w:lang w:eastAsia="en-US"/>
              </w:rPr>
            </w:pPr>
            <w:r w:rsidRPr="005343BA">
              <w:rPr>
                <w:rFonts w:eastAsia="Calibri"/>
                <w:iCs/>
                <w:sz w:val="22"/>
                <w:szCs w:val="22"/>
                <w:lang w:eastAsia="en-US"/>
              </w:rPr>
              <w:t xml:space="preserve">A tárgy célja, hogy a </w:t>
            </w:r>
            <w:proofErr w:type="spellStart"/>
            <w:r w:rsidRPr="005343BA">
              <w:rPr>
                <w:rFonts w:eastAsia="Calibri"/>
                <w:iCs/>
                <w:sz w:val="22"/>
                <w:szCs w:val="22"/>
                <w:lang w:eastAsia="en-US"/>
              </w:rPr>
              <w:t>tutorálásra</w:t>
            </w:r>
            <w:proofErr w:type="spellEnd"/>
            <w:r w:rsidRPr="005343BA">
              <w:rPr>
                <w:rFonts w:eastAsia="Calibri"/>
                <w:iCs/>
                <w:sz w:val="22"/>
                <w:szCs w:val="22"/>
                <w:lang w:eastAsia="en-US"/>
              </w:rPr>
              <w:t xml:space="preserve"> felkészített hallgatók egy tanuló vagy tanulók kisebb csoportját egyéni, személyre szabott oktatásban részesítsék. A gyakorlati órák keretében az egyéni tanulási utak, az önálló tanulás, a tantárgyi képességek, a kommunikációs és szociális kompetenciákat fejlesszék, segítsék a tantárgyi követelmények teljesítését egy-egy adott tantárgy ismeretanyagának elmagyarázásával, gyakoroltatásával, hogy ezáltal is csökkenjen a lemorzsolódás. </w:t>
            </w:r>
          </w:p>
        </w:tc>
      </w:tr>
      <w:tr w:rsidR="005316A6" w:rsidRPr="005343BA" w14:paraId="4BE2254E" w14:textId="77777777" w:rsidTr="005316A6">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3768D5E3" w14:textId="77777777" w:rsidR="005316A6" w:rsidRPr="005343BA" w:rsidRDefault="005316A6" w:rsidP="005316A6">
            <w:pPr>
              <w:spacing w:after="240"/>
              <w:jc w:val="center"/>
              <w:rPr>
                <w:rFonts w:eastAsia="Calibri"/>
                <w:b/>
                <w:iCs/>
                <w:sz w:val="22"/>
                <w:szCs w:val="22"/>
                <w:highlight w:val="yellow"/>
                <w:lang w:eastAsia="en-US"/>
              </w:rPr>
            </w:pPr>
            <w:r w:rsidRPr="005343BA">
              <w:rPr>
                <w:rFonts w:eastAsia="Calibri"/>
                <w:b/>
                <w:iCs/>
                <w:sz w:val="22"/>
                <w:szCs w:val="22"/>
                <w:lang w:eastAsia="en-US"/>
              </w:rPr>
              <w:t>Az elsajátítandó szakmai kompetenciák</w:t>
            </w:r>
          </w:p>
        </w:tc>
      </w:tr>
      <w:tr w:rsidR="005316A6" w:rsidRPr="005343BA" w14:paraId="26086C9E"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3DBDF1E2"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Ismeri az adott tantárgy szakmai tartalmát és képes tudásátadásra.</w:t>
            </w:r>
          </w:p>
          <w:p w14:paraId="3AF54F0E"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 xml:space="preserve">Képes személyre szabott segítséget nyújtani. </w:t>
            </w:r>
          </w:p>
          <w:p w14:paraId="6FE6B1C3"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Képes megértően meghallgatni másokat és érdemi válaszokat tud adni.</w:t>
            </w:r>
          </w:p>
          <w:p w14:paraId="003E7257"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Képes olyan kérdéseket feltenni, amelyek segítik a másik képességeinek önfeltárását, személyes tulajdonságainak és aspirációinak a leírását.</w:t>
            </w:r>
          </w:p>
          <w:p w14:paraId="76B527AD"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Képes bizalomteljes légkör teremtésére, amely támogatja a tanulási/elsajátítási/ felzárkóztatási folyamatot.</w:t>
            </w:r>
          </w:p>
          <w:p w14:paraId="1EC02145"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Képes figyelembe venni a mentorált bizalmas közléseit.</w:t>
            </w:r>
          </w:p>
          <w:p w14:paraId="4BC91AE0"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Empatikus és együttműködő.</w:t>
            </w:r>
          </w:p>
          <w:p w14:paraId="7D18CFCC"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Képes segíteni a tapasztalatlanabb hallgatótársát a kisebb hibák kiküszöbölésében és a nagyobb hibák megelőzésében.</w:t>
            </w:r>
          </w:p>
          <w:p w14:paraId="3BE8CFCD"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Képes a mentori kapcsolatban következetes, hatékony és eredményes szakmai hatást kifejteni.</w:t>
            </w:r>
          </w:p>
          <w:p w14:paraId="6D78CDB4"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Képes felismeri a mentorált szükségleteit, még akkor is, ha a mentorált nem tudta megfogalmazni azokat.</w:t>
            </w:r>
          </w:p>
          <w:p w14:paraId="4E785140" w14:textId="77777777" w:rsidR="005316A6" w:rsidRPr="005343BA" w:rsidRDefault="005316A6" w:rsidP="0069193F">
            <w:pPr>
              <w:contextualSpacing/>
              <w:jc w:val="both"/>
              <w:rPr>
                <w:rFonts w:cs="Tahoma"/>
                <w:iCs/>
                <w:color w:val="000000"/>
                <w:sz w:val="22"/>
                <w:szCs w:val="22"/>
              </w:rPr>
            </w:pPr>
            <w:r w:rsidRPr="005343BA">
              <w:rPr>
                <w:rFonts w:cs="Tahoma"/>
                <w:iCs/>
                <w:color w:val="000000"/>
                <w:sz w:val="22"/>
                <w:szCs w:val="22"/>
              </w:rPr>
              <w:t>Hisz a mentorálás pozitív hatásában, főleg a szakmai identifikáció területén, szívesen segít másoknak.</w:t>
            </w:r>
          </w:p>
          <w:p w14:paraId="78D1DC96" w14:textId="77777777" w:rsidR="005316A6" w:rsidRPr="005343BA" w:rsidRDefault="005316A6" w:rsidP="005316A6">
            <w:pPr>
              <w:contextualSpacing/>
              <w:rPr>
                <w:rFonts w:cs="Tahoma"/>
                <w:iCs/>
                <w:color w:val="000000"/>
                <w:sz w:val="22"/>
                <w:szCs w:val="22"/>
                <w:highlight w:val="yellow"/>
              </w:rPr>
            </w:pPr>
          </w:p>
        </w:tc>
      </w:tr>
      <w:tr w:rsidR="005316A6" w:rsidRPr="005343BA" w14:paraId="06CD05BD"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2C3BA245" w14:textId="77777777" w:rsidR="005316A6" w:rsidRPr="005343BA" w:rsidRDefault="005316A6" w:rsidP="005316A6">
            <w:pPr>
              <w:jc w:val="center"/>
              <w:rPr>
                <w:b/>
                <w:iCs/>
                <w:sz w:val="22"/>
                <w:szCs w:val="22"/>
              </w:rPr>
            </w:pPr>
            <w:r w:rsidRPr="005343BA">
              <w:rPr>
                <w:b/>
                <w:iCs/>
                <w:sz w:val="22"/>
                <w:szCs w:val="22"/>
              </w:rPr>
              <w:t>Irodalom:</w:t>
            </w:r>
          </w:p>
        </w:tc>
      </w:tr>
      <w:tr w:rsidR="005316A6" w:rsidRPr="005343BA" w14:paraId="0B16CAAE" w14:textId="77777777" w:rsidTr="005316A6">
        <w:trPr>
          <w:trHeight w:val="848"/>
        </w:trPr>
        <w:tc>
          <w:tcPr>
            <w:tcW w:w="8856" w:type="dxa"/>
            <w:gridSpan w:val="4"/>
            <w:tcBorders>
              <w:top w:val="single" w:sz="4" w:space="0" w:color="auto"/>
              <w:left w:val="single" w:sz="4" w:space="0" w:color="auto"/>
              <w:right w:val="single" w:sz="4" w:space="0" w:color="auto"/>
            </w:tcBorders>
          </w:tcPr>
          <w:p w14:paraId="0261E0E1" w14:textId="77777777" w:rsidR="005316A6" w:rsidRPr="005343BA" w:rsidRDefault="005316A6" w:rsidP="005316A6">
            <w:pPr>
              <w:spacing w:after="120"/>
              <w:contextualSpacing/>
              <w:rPr>
                <w:iCs/>
                <w:sz w:val="22"/>
                <w:szCs w:val="22"/>
              </w:rPr>
            </w:pPr>
            <w:r w:rsidRPr="005343BA">
              <w:rPr>
                <w:iCs/>
                <w:sz w:val="22"/>
                <w:szCs w:val="22"/>
              </w:rPr>
              <w:t>Perjés István-Héjja Nagy Katalin (2018): Tanulástámogatás a felsőoktatásban. Online mentorálási kézikönyv. ISBN 978-615-5297-77-9 ISBN 978-615-5297-78-6 [online], https://www.eltereader.hu/media/2018/02/PerjesMentoralasiKezikonyv_READER1.pdf</w:t>
            </w:r>
          </w:p>
          <w:p w14:paraId="7FFCDA92" w14:textId="77777777" w:rsidR="005316A6" w:rsidRPr="005343BA" w:rsidRDefault="005316A6" w:rsidP="005316A6">
            <w:pPr>
              <w:spacing w:after="120"/>
              <w:contextualSpacing/>
              <w:rPr>
                <w:iCs/>
                <w:sz w:val="22"/>
                <w:szCs w:val="22"/>
              </w:rPr>
            </w:pPr>
            <w:proofErr w:type="spellStart"/>
            <w:r w:rsidRPr="005343BA">
              <w:rPr>
                <w:iCs/>
                <w:sz w:val="22"/>
                <w:szCs w:val="22"/>
              </w:rPr>
              <w:t>Holik</w:t>
            </w:r>
            <w:proofErr w:type="spellEnd"/>
            <w:r w:rsidRPr="005343BA">
              <w:rPr>
                <w:iCs/>
                <w:sz w:val="22"/>
                <w:szCs w:val="22"/>
              </w:rPr>
              <w:t xml:space="preserve"> Ildikó - Sanda István Dániel (2017): Kommunikáció leendő mérnököknek. Óbudai Egyetem, Budapest</w:t>
            </w:r>
          </w:p>
          <w:p w14:paraId="225A1425" w14:textId="77777777" w:rsidR="005316A6" w:rsidRPr="005343BA" w:rsidRDefault="005316A6" w:rsidP="005316A6">
            <w:pPr>
              <w:spacing w:after="120"/>
              <w:contextualSpacing/>
              <w:rPr>
                <w:iCs/>
                <w:sz w:val="22"/>
                <w:szCs w:val="22"/>
              </w:rPr>
            </w:pPr>
            <w:r w:rsidRPr="005343BA">
              <w:rPr>
                <w:iCs/>
                <w:sz w:val="22"/>
                <w:szCs w:val="22"/>
              </w:rPr>
              <w:t xml:space="preserve">Makó </w:t>
            </w:r>
            <w:proofErr w:type="gramStart"/>
            <w:r w:rsidRPr="005343BA">
              <w:rPr>
                <w:iCs/>
                <w:sz w:val="22"/>
                <w:szCs w:val="22"/>
              </w:rPr>
              <w:t>Ferenc(</w:t>
            </w:r>
            <w:proofErr w:type="gramEnd"/>
            <w:r w:rsidRPr="005343BA">
              <w:rPr>
                <w:iCs/>
                <w:sz w:val="22"/>
                <w:szCs w:val="22"/>
              </w:rPr>
              <w:t xml:space="preserve">2016): A mentorálás módszerei a szakmai tanárképzésben. </w:t>
            </w:r>
            <w:proofErr w:type="spellStart"/>
            <w:r w:rsidRPr="005343BA">
              <w:rPr>
                <w:iCs/>
                <w:sz w:val="22"/>
                <w:szCs w:val="22"/>
              </w:rPr>
              <w:t>Typotop</w:t>
            </w:r>
            <w:proofErr w:type="spellEnd"/>
            <w:r w:rsidRPr="005343BA">
              <w:rPr>
                <w:iCs/>
                <w:sz w:val="22"/>
                <w:szCs w:val="22"/>
              </w:rPr>
              <w:t xml:space="preserve"> Kiadó, Budapest, Szakmai pedagógusképzés sorozat, ISSN: 2598-7123, https://dtk.tankonyvtar.hu/handle/123456789/3872, https://regi.tankonyvtar.hu/hu/tartalom/tamop412b2/2013-0002_mentoralas_modszertana/tananyag/JEGYZET-13-2.4._A_mentoralas_modszerei__.html</w:t>
            </w:r>
          </w:p>
          <w:p w14:paraId="74C398A5" w14:textId="77777777" w:rsidR="005316A6" w:rsidRPr="005343BA" w:rsidRDefault="005316A6" w:rsidP="005316A6">
            <w:pPr>
              <w:spacing w:after="120"/>
              <w:contextualSpacing/>
              <w:rPr>
                <w:iCs/>
                <w:sz w:val="22"/>
                <w:szCs w:val="22"/>
              </w:rPr>
            </w:pPr>
            <w:r w:rsidRPr="005343BA">
              <w:rPr>
                <w:iCs/>
                <w:sz w:val="22"/>
                <w:szCs w:val="22"/>
              </w:rPr>
              <w:t>Sanda István Dániel (2019): Szociális készségfejlesztés leendő mérnököknek. Óbudai Egyetem, Budapest</w:t>
            </w:r>
          </w:p>
          <w:p w14:paraId="0EC3DD8B" w14:textId="77777777" w:rsidR="005316A6" w:rsidRPr="005343BA" w:rsidRDefault="005316A6" w:rsidP="005316A6">
            <w:pPr>
              <w:spacing w:after="120"/>
              <w:contextualSpacing/>
              <w:rPr>
                <w:iCs/>
                <w:sz w:val="22"/>
                <w:szCs w:val="22"/>
              </w:rPr>
            </w:pPr>
            <w:proofErr w:type="spellStart"/>
            <w:r w:rsidRPr="005343BA">
              <w:rPr>
                <w:iCs/>
                <w:sz w:val="22"/>
                <w:szCs w:val="22"/>
              </w:rPr>
              <w:t>Duráczky</w:t>
            </w:r>
            <w:proofErr w:type="spellEnd"/>
            <w:r w:rsidRPr="005343BA">
              <w:rPr>
                <w:iCs/>
                <w:sz w:val="22"/>
                <w:szCs w:val="22"/>
              </w:rPr>
              <w:t xml:space="preserve"> Bálint, László Noémi Henriett, </w:t>
            </w:r>
            <w:proofErr w:type="spellStart"/>
            <w:r w:rsidRPr="005343BA">
              <w:rPr>
                <w:iCs/>
                <w:sz w:val="22"/>
                <w:szCs w:val="22"/>
              </w:rPr>
              <w:t>Palkovits</w:t>
            </w:r>
            <w:proofErr w:type="spellEnd"/>
            <w:r w:rsidRPr="005343BA">
              <w:rPr>
                <w:iCs/>
                <w:sz w:val="22"/>
                <w:szCs w:val="22"/>
              </w:rPr>
              <w:t xml:space="preserve"> Nóra (2017): Amit nemzetközi mentorként tudnod kell. Kézikönyv, efop-3.4.2-vekop-15-2015-00001, Tempus Közalapítvány, Budapest, ISBN 978-615-5319-43-3</w:t>
            </w:r>
          </w:p>
        </w:tc>
      </w:tr>
    </w:tbl>
    <w:p w14:paraId="22E26DFD" w14:textId="77777777" w:rsidR="005316A6" w:rsidRDefault="005316A6" w:rsidP="005316A6">
      <w:r>
        <w:br w:type="page"/>
      </w:r>
    </w:p>
    <w:p w14:paraId="63A25362" w14:textId="77777777" w:rsidR="005316A6" w:rsidRDefault="005316A6" w:rsidP="005316A6">
      <w:pPr>
        <w:rPr>
          <w:rFonts w:eastAsia="Calibri"/>
          <w:b/>
          <w:lang w:eastAsia="en-US"/>
        </w:rPr>
      </w:pPr>
      <w:r w:rsidRPr="00257997">
        <w:rPr>
          <w:rFonts w:eastAsia="Calibri"/>
          <w:b/>
          <w:sz w:val="28"/>
          <w:szCs w:val="28"/>
          <w:lang w:eastAsia="en-US"/>
        </w:rPr>
        <w:lastRenderedPageBreak/>
        <w:t>Környezeti elemek védelme</w:t>
      </w:r>
      <w:r w:rsidRPr="007546A4">
        <w:rPr>
          <w:rFonts w:eastAsia="Calibri"/>
          <w:b/>
          <w:lang w:eastAsia="en-US"/>
        </w:rPr>
        <w:t xml:space="preserve"> (30-70kr.):</w:t>
      </w:r>
    </w:p>
    <w:p w14:paraId="6565B396" w14:textId="77777777" w:rsidR="005316A6" w:rsidRPr="008A2C6D" w:rsidRDefault="005316A6" w:rsidP="005316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5316A6" w:rsidRPr="006C6677" w14:paraId="5F49D7DA" w14:textId="77777777" w:rsidTr="005316A6">
        <w:tc>
          <w:tcPr>
            <w:tcW w:w="2857" w:type="dxa"/>
            <w:tcBorders>
              <w:top w:val="single" w:sz="4" w:space="0" w:color="auto"/>
              <w:left w:val="single" w:sz="4" w:space="0" w:color="auto"/>
              <w:bottom w:val="single" w:sz="4" w:space="0" w:color="auto"/>
              <w:right w:val="single" w:sz="4" w:space="0" w:color="auto"/>
            </w:tcBorders>
          </w:tcPr>
          <w:p w14:paraId="09A76B4B" w14:textId="77777777" w:rsidR="005316A6" w:rsidRPr="006C6677" w:rsidRDefault="005316A6" w:rsidP="005316A6">
            <w:pPr>
              <w:jc w:val="both"/>
              <w:rPr>
                <w:b/>
                <w:iCs/>
                <w:sz w:val="22"/>
                <w:szCs w:val="22"/>
              </w:rPr>
            </w:pPr>
            <w:r w:rsidRPr="006C6677">
              <w:rPr>
                <w:b/>
                <w:iCs/>
                <w:sz w:val="22"/>
                <w:szCs w:val="22"/>
              </w:rPr>
              <w:t>Tárgy neve:</w:t>
            </w:r>
          </w:p>
          <w:p w14:paraId="76CBE200" w14:textId="77777777" w:rsidR="005316A6" w:rsidRPr="00991422" w:rsidRDefault="005316A6" w:rsidP="005316A6">
            <w:pPr>
              <w:rPr>
                <w:bCs/>
                <w:iCs/>
                <w:sz w:val="22"/>
                <w:szCs w:val="22"/>
              </w:rPr>
            </w:pPr>
            <w:r w:rsidRPr="0085179A">
              <w:rPr>
                <w:bCs/>
                <w:iCs/>
                <w:sz w:val="22"/>
                <w:szCs w:val="22"/>
              </w:rPr>
              <w:t>Környezeti elemek védelme I.-II. (Víz-, és talajvédelem) (</w:t>
            </w:r>
            <w:proofErr w:type="spellStart"/>
            <w:r w:rsidRPr="0085179A">
              <w:rPr>
                <w:bCs/>
                <w:iCs/>
                <w:sz w:val="22"/>
                <w:szCs w:val="22"/>
              </w:rPr>
              <w:t>blended</w:t>
            </w:r>
            <w:proofErr w:type="spellEnd"/>
            <w:r w:rsidRPr="0085179A">
              <w:rPr>
                <w:bCs/>
                <w:iCs/>
                <w:sz w:val="22"/>
                <w:szCs w:val="22"/>
              </w:rPr>
              <w:t>)</w:t>
            </w:r>
          </w:p>
        </w:tc>
        <w:tc>
          <w:tcPr>
            <w:tcW w:w="1931" w:type="dxa"/>
            <w:tcBorders>
              <w:top w:val="single" w:sz="4" w:space="0" w:color="auto"/>
              <w:left w:val="single" w:sz="4" w:space="0" w:color="auto"/>
              <w:bottom w:val="single" w:sz="4" w:space="0" w:color="auto"/>
              <w:right w:val="single" w:sz="4" w:space="0" w:color="auto"/>
            </w:tcBorders>
          </w:tcPr>
          <w:p w14:paraId="06AA1E54" w14:textId="77777777" w:rsidR="005316A6" w:rsidRPr="006C6677" w:rsidRDefault="005316A6" w:rsidP="005316A6">
            <w:pPr>
              <w:jc w:val="both"/>
              <w:rPr>
                <w:b/>
                <w:iCs/>
                <w:sz w:val="22"/>
                <w:szCs w:val="22"/>
              </w:rPr>
            </w:pPr>
            <w:r w:rsidRPr="006C6677">
              <w:rPr>
                <w:b/>
                <w:iCs/>
                <w:sz w:val="22"/>
                <w:szCs w:val="22"/>
              </w:rPr>
              <w:t>NEPTUN-kód:</w:t>
            </w:r>
          </w:p>
          <w:p w14:paraId="475A2799" w14:textId="77777777" w:rsidR="005316A6" w:rsidRPr="006C6677" w:rsidRDefault="005316A6" w:rsidP="005316A6">
            <w:pPr>
              <w:jc w:val="both"/>
              <w:rPr>
                <w:iCs/>
                <w:sz w:val="22"/>
                <w:szCs w:val="22"/>
              </w:rPr>
            </w:pPr>
            <w:r w:rsidRPr="006C6677">
              <w:rPr>
                <w:iCs/>
                <w:sz w:val="22"/>
                <w:szCs w:val="22"/>
              </w:rPr>
              <w:t>RKXKE1MBNF, RKXKE1MBLF</w:t>
            </w:r>
          </w:p>
        </w:tc>
        <w:tc>
          <w:tcPr>
            <w:tcW w:w="2283" w:type="dxa"/>
            <w:tcBorders>
              <w:top w:val="single" w:sz="4" w:space="0" w:color="auto"/>
              <w:left w:val="single" w:sz="4" w:space="0" w:color="auto"/>
              <w:bottom w:val="single" w:sz="4" w:space="0" w:color="auto"/>
              <w:right w:val="single" w:sz="4" w:space="0" w:color="auto"/>
            </w:tcBorders>
          </w:tcPr>
          <w:p w14:paraId="68AE036D" w14:textId="77777777" w:rsidR="005316A6" w:rsidRPr="006C6677" w:rsidRDefault="005316A6" w:rsidP="005316A6">
            <w:pPr>
              <w:jc w:val="both"/>
              <w:rPr>
                <w:iCs/>
                <w:sz w:val="22"/>
                <w:szCs w:val="22"/>
              </w:rPr>
            </w:pPr>
            <w:r w:rsidRPr="006C6677">
              <w:rPr>
                <w:b/>
                <w:iCs/>
                <w:sz w:val="22"/>
                <w:szCs w:val="22"/>
              </w:rPr>
              <w:t>Óraszám:</w:t>
            </w:r>
            <w:r w:rsidRPr="006C6677">
              <w:rPr>
                <w:iCs/>
                <w:sz w:val="22"/>
                <w:szCs w:val="22"/>
              </w:rPr>
              <w:t xml:space="preserve"> </w:t>
            </w:r>
            <w:proofErr w:type="spellStart"/>
            <w:r w:rsidRPr="006C6677">
              <w:rPr>
                <w:iCs/>
                <w:sz w:val="22"/>
                <w:szCs w:val="22"/>
              </w:rPr>
              <w:t>ea+gy+lb</w:t>
            </w:r>
            <w:proofErr w:type="spellEnd"/>
          </w:p>
          <w:p w14:paraId="76C66D8C" w14:textId="77777777" w:rsidR="005316A6" w:rsidRPr="006C6677" w:rsidRDefault="005316A6" w:rsidP="005316A6">
            <w:pPr>
              <w:jc w:val="both"/>
              <w:rPr>
                <w:iCs/>
                <w:sz w:val="22"/>
                <w:szCs w:val="22"/>
              </w:rPr>
            </w:pPr>
            <w:r>
              <w:rPr>
                <w:iCs/>
                <w:sz w:val="22"/>
                <w:szCs w:val="22"/>
              </w:rPr>
              <w:t>2</w:t>
            </w:r>
            <w:r w:rsidRPr="006C6677">
              <w:rPr>
                <w:iCs/>
                <w:sz w:val="22"/>
                <w:szCs w:val="22"/>
              </w:rPr>
              <w:t>+</w:t>
            </w:r>
            <w:r>
              <w:rPr>
                <w:iCs/>
                <w:sz w:val="22"/>
                <w:szCs w:val="22"/>
              </w:rPr>
              <w:t>0</w:t>
            </w:r>
            <w:r w:rsidRPr="006C6677">
              <w:rPr>
                <w:iCs/>
                <w:sz w:val="22"/>
                <w:szCs w:val="22"/>
              </w:rPr>
              <w:t>+</w:t>
            </w:r>
            <w:r>
              <w:rPr>
                <w:iCs/>
                <w:sz w:val="22"/>
                <w:szCs w:val="22"/>
              </w:rPr>
              <w:t>4</w:t>
            </w:r>
          </w:p>
          <w:p w14:paraId="356584DA" w14:textId="77777777" w:rsidR="005316A6" w:rsidRPr="006C6677" w:rsidRDefault="005316A6" w:rsidP="005316A6">
            <w:pPr>
              <w:jc w:val="both"/>
              <w:rPr>
                <w:iCs/>
                <w:sz w:val="22"/>
                <w:szCs w:val="22"/>
              </w:rPr>
            </w:pPr>
            <w:r>
              <w:rPr>
                <w:iCs/>
                <w:sz w:val="22"/>
                <w:szCs w:val="22"/>
              </w:rPr>
              <w:t>8</w:t>
            </w:r>
            <w:r w:rsidRPr="006C6677">
              <w:rPr>
                <w:iCs/>
                <w:sz w:val="22"/>
                <w:szCs w:val="22"/>
              </w:rPr>
              <w:t>+</w:t>
            </w:r>
            <w:r>
              <w:rPr>
                <w:iCs/>
                <w:sz w:val="22"/>
                <w:szCs w:val="22"/>
              </w:rPr>
              <w:t>0</w:t>
            </w:r>
            <w:r w:rsidRPr="006C6677">
              <w:rPr>
                <w:iCs/>
                <w:sz w:val="22"/>
                <w:szCs w:val="22"/>
              </w:rPr>
              <w:t>+</w:t>
            </w:r>
            <w:r>
              <w:rPr>
                <w:iCs/>
                <w:sz w:val="22"/>
                <w:szCs w:val="22"/>
              </w:rPr>
              <w:t>16</w:t>
            </w:r>
          </w:p>
        </w:tc>
        <w:tc>
          <w:tcPr>
            <w:tcW w:w="1785" w:type="dxa"/>
            <w:tcBorders>
              <w:top w:val="single" w:sz="4" w:space="0" w:color="auto"/>
              <w:left w:val="single" w:sz="4" w:space="0" w:color="auto"/>
              <w:bottom w:val="single" w:sz="4" w:space="0" w:color="auto"/>
              <w:right w:val="single" w:sz="4" w:space="0" w:color="auto"/>
            </w:tcBorders>
          </w:tcPr>
          <w:p w14:paraId="12A675BE" w14:textId="77777777" w:rsidR="005316A6" w:rsidRPr="006C6677" w:rsidRDefault="005316A6" w:rsidP="005316A6">
            <w:pPr>
              <w:jc w:val="both"/>
              <w:rPr>
                <w:iCs/>
                <w:sz w:val="22"/>
                <w:szCs w:val="22"/>
              </w:rPr>
            </w:pPr>
            <w:r w:rsidRPr="006C6677">
              <w:rPr>
                <w:b/>
                <w:iCs/>
                <w:sz w:val="22"/>
                <w:szCs w:val="22"/>
              </w:rPr>
              <w:t>Kredit:</w:t>
            </w:r>
            <w:r w:rsidRPr="006C6677">
              <w:rPr>
                <w:iCs/>
                <w:sz w:val="22"/>
                <w:szCs w:val="22"/>
              </w:rPr>
              <w:t xml:space="preserve"> </w:t>
            </w:r>
            <w:r>
              <w:rPr>
                <w:iCs/>
                <w:sz w:val="22"/>
                <w:szCs w:val="22"/>
              </w:rPr>
              <w:t>5</w:t>
            </w:r>
          </w:p>
          <w:p w14:paraId="16FFA5A2" w14:textId="77777777" w:rsidR="005316A6" w:rsidRPr="006C6677" w:rsidRDefault="005316A6" w:rsidP="005316A6">
            <w:pPr>
              <w:jc w:val="both"/>
              <w:rPr>
                <w:iCs/>
                <w:sz w:val="22"/>
                <w:szCs w:val="22"/>
              </w:rPr>
            </w:pPr>
            <w:r w:rsidRPr="006C6677">
              <w:rPr>
                <w:b/>
                <w:iCs/>
                <w:sz w:val="22"/>
                <w:szCs w:val="22"/>
              </w:rPr>
              <w:t>Köv</w:t>
            </w:r>
            <w:r>
              <w:rPr>
                <w:b/>
                <w:iCs/>
                <w:sz w:val="22"/>
                <w:szCs w:val="22"/>
              </w:rPr>
              <w:t>.</w:t>
            </w:r>
            <w:r w:rsidRPr="006C6677">
              <w:rPr>
                <w:iCs/>
                <w:sz w:val="22"/>
                <w:szCs w:val="22"/>
              </w:rPr>
              <w:t>: é</w:t>
            </w:r>
          </w:p>
          <w:p w14:paraId="688206C0" w14:textId="77777777" w:rsidR="005316A6" w:rsidRPr="006C6677" w:rsidRDefault="005316A6" w:rsidP="005316A6">
            <w:pPr>
              <w:jc w:val="both"/>
              <w:rPr>
                <w:iCs/>
                <w:sz w:val="22"/>
                <w:szCs w:val="22"/>
              </w:rPr>
            </w:pPr>
            <w:r w:rsidRPr="006C6677">
              <w:rPr>
                <w:iCs/>
                <w:sz w:val="22"/>
                <w:szCs w:val="22"/>
              </w:rPr>
              <w:t xml:space="preserve">             </w:t>
            </w:r>
          </w:p>
        </w:tc>
      </w:tr>
      <w:tr w:rsidR="005316A6" w:rsidRPr="006C6677" w14:paraId="1A9F7E77" w14:textId="77777777" w:rsidTr="005316A6">
        <w:tc>
          <w:tcPr>
            <w:tcW w:w="2857" w:type="dxa"/>
            <w:tcBorders>
              <w:top w:val="single" w:sz="4" w:space="0" w:color="auto"/>
              <w:left w:val="single" w:sz="4" w:space="0" w:color="auto"/>
              <w:bottom w:val="single" w:sz="4" w:space="0" w:color="auto"/>
              <w:right w:val="single" w:sz="4" w:space="0" w:color="auto"/>
            </w:tcBorders>
          </w:tcPr>
          <w:p w14:paraId="2EEAB9D0" w14:textId="77777777" w:rsidR="005316A6" w:rsidRPr="006C6677" w:rsidRDefault="005316A6" w:rsidP="005316A6">
            <w:pPr>
              <w:jc w:val="both"/>
              <w:rPr>
                <w:b/>
                <w:iCs/>
                <w:sz w:val="22"/>
                <w:szCs w:val="22"/>
              </w:rPr>
            </w:pPr>
            <w:r w:rsidRPr="006C6677">
              <w:rPr>
                <w:b/>
                <w:iCs/>
                <w:sz w:val="22"/>
                <w:szCs w:val="22"/>
              </w:rPr>
              <w:t>Tantárgyfelelős:</w:t>
            </w:r>
          </w:p>
          <w:p w14:paraId="7DE71E73" w14:textId="77777777" w:rsidR="005316A6" w:rsidRPr="006C6677" w:rsidRDefault="005316A6" w:rsidP="005316A6">
            <w:pPr>
              <w:jc w:val="both"/>
              <w:rPr>
                <w:iCs/>
                <w:sz w:val="22"/>
                <w:szCs w:val="22"/>
              </w:rPr>
            </w:pPr>
            <w:r w:rsidRPr="006C6677">
              <w:rPr>
                <w:iCs/>
                <w:sz w:val="22"/>
                <w:szCs w:val="22"/>
              </w:rPr>
              <w:t>Bodáné dr. Kendrovics Rita</w:t>
            </w:r>
          </w:p>
        </w:tc>
        <w:tc>
          <w:tcPr>
            <w:tcW w:w="1931" w:type="dxa"/>
            <w:tcBorders>
              <w:top w:val="single" w:sz="4" w:space="0" w:color="auto"/>
              <w:left w:val="single" w:sz="4" w:space="0" w:color="auto"/>
              <w:bottom w:val="single" w:sz="4" w:space="0" w:color="auto"/>
              <w:right w:val="single" w:sz="4" w:space="0" w:color="auto"/>
            </w:tcBorders>
          </w:tcPr>
          <w:p w14:paraId="26882355" w14:textId="77777777" w:rsidR="005316A6" w:rsidRPr="006C6677" w:rsidRDefault="005316A6" w:rsidP="005316A6">
            <w:pPr>
              <w:jc w:val="both"/>
              <w:rPr>
                <w:b/>
                <w:iCs/>
                <w:sz w:val="22"/>
                <w:szCs w:val="22"/>
              </w:rPr>
            </w:pPr>
            <w:r w:rsidRPr="006C6677">
              <w:rPr>
                <w:b/>
                <w:iCs/>
                <w:sz w:val="22"/>
                <w:szCs w:val="22"/>
              </w:rPr>
              <w:t xml:space="preserve">Beosztás: </w:t>
            </w:r>
          </w:p>
          <w:p w14:paraId="4FC0299A" w14:textId="77777777" w:rsidR="005316A6" w:rsidRPr="006C6677" w:rsidRDefault="005316A6" w:rsidP="005316A6">
            <w:pPr>
              <w:jc w:val="both"/>
              <w:rPr>
                <w:iCs/>
                <w:sz w:val="22"/>
                <w:szCs w:val="22"/>
              </w:rPr>
            </w:pPr>
            <w:r w:rsidRPr="006C6677">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1A08DBDA" w14:textId="77777777" w:rsidR="005316A6" w:rsidRPr="006C6677" w:rsidRDefault="005316A6" w:rsidP="005316A6">
            <w:pPr>
              <w:rPr>
                <w:b/>
                <w:iCs/>
                <w:sz w:val="22"/>
                <w:szCs w:val="22"/>
              </w:rPr>
            </w:pPr>
            <w:r w:rsidRPr="006C6677">
              <w:rPr>
                <w:b/>
                <w:iCs/>
                <w:sz w:val="22"/>
                <w:szCs w:val="22"/>
              </w:rPr>
              <w:t xml:space="preserve">Előkövetelmény: </w:t>
            </w:r>
          </w:p>
          <w:p w14:paraId="60E70B0B" w14:textId="77777777" w:rsidR="005316A6" w:rsidRPr="006C6677" w:rsidRDefault="005316A6" w:rsidP="005316A6">
            <w:pPr>
              <w:rPr>
                <w:iCs/>
                <w:sz w:val="22"/>
                <w:szCs w:val="22"/>
              </w:rPr>
            </w:pPr>
            <w:r w:rsidRPr="006C6677">
              <w:rPr>
                <w:iCs/>
                <w:sz w:val="22"/>
                <w:szCs w:val="22"/>
              </w:rPr>
              <w:t>nincs</w:t>
            </w:r>
          </w:p>
        </w:tc>
      </w:tr>
      <w:tr w:rsidR="005316A6" w:rsidRPr="006C6677" w14:paraId="25FD0F72"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3C34A0F" w14:textId="77777777" w:rsidR="005316A6" w:rsidRPr="006C6677" w:rsidRDefault="005316A6" w:rsidP="005316A6">
            <w:pPr>
              <w:jc w:val="center"/>
              <w:rPr>
                <w:b/>
                <w:iCs/>
                <w:sz w:val="22"/>
                <w:szCs w:val="22"/>
              </w:rPr>
            </w:pPr>
            <w:r w:rsidRPr="006C6677">
              <w:rPr>
                <w:b/>
                <w:iCs/>
                <w:sz w:val="22"/>
                <w:szCs w:val="22"/>
              </w:rPr>
              <w:t>Ismeretanyag leírása:</w:t>
            </w:r>
          </w:p>
        </w:tc>
      </w:tr>
      <w:tr w:rsidR="005316A6" w:rsidRPr="006C6677" w14:paraId="57681220" w14:textId="77777777" w:rsidTr="005316A6">
        <w:trPr>
          <w:trHeight w:val="4177"/>
        </w:trPr>
        <w:tc>
          <w:tcPr>
            <w:tcW w:w="8856" w:type="dxa"/>
            <w:gridSpan w:val="4"/>
            <w:tcBorders>
              <w:top w:val="single" w:sz="4" w:space="0" w:color="auto"/>
              <w:left w:val="single" w:sz="4" w:space="0" w:color="auto"/>
              <w:bottom w:val="single" w:sz="4" w:space="0" w:color="auto"/>
              <w:right w:val="single" w:sz="4" w:space="0" w:color="auto"/>
            </w:tcBorders>
          </w:tcPr>
          <w:p w14:paraId="784654C3" w14:textId="77777777" w:rsidR="005316A6" w:rsidRPr="006C6677" w:rsidRDefault="005316A6" w:rsidP="005316A6">
            <w:pPr>
              <w:jc w:val="both"/>
              <w:rPr>
                <w:iCs/>
                <w:sz w:val="22"/>
                <w:szCs w:val="22"/>
              </w:rPr>
            </w:pPr>
          </w:p>
          <w:p w14:paraId="3D2EC090" w14:textId="77777777" w:rsidR="005316A6" w:rsidRPr="006C6677" w:rsidRDefault="005316A6" w:rsidP="005316A6">
            <w:pPr>
              <w:jc w:val="both"/>
              <w:rPr>
                <w:iCs/>
                <w:sz w:val="22"/>
                <w:szCs w:val="22"/>
              </w:rPr>
            </w:pPr>
            <w:r w:rsidRPr="006C6677">
              <w:rPr>
                <w:iCs/>
                <w:sz w:val="22"/>
                <w:szCs w:val="22"/>
              </w:rPr>
              <w:t>A tárgy átfogó ismereteket nyújt a vízminőség-védelem</w:t>
            </w:r>
            <w:r>
              <w:rPr>
                <w:iCs/>
                <w:sz w:val="22"/>
                <w:szCs w:val="22"/>
              </w:rPr>
              <w:t xml:space="preserve">, </w:t>
            </w:r>
            <w:r w:rsidRPr="006C6677">
              <w:rPr>
                <w:iCs/>
                <w:sz w:val="22"/>
                <w:szCs w:val="22"/>
              </w:rPr>
              <w:t xml:space="preserve">vízgazdálkodás </w:t>
            </w:r>
            <w:r>
              <w:rPr>
                <w:iCs/>
                <w:sz w:val="22"/>
                <w:szCs w:val="22"/>
              </w:rPr>
              <w:t xml:space="preserve">és a talajvédelem </w:t>
            </w:r>
            <w:r w:rsidRPr="006C6677">
              <w:rPr>
                <w:iCs/>
                <w:sz w:val="22"/>
                <w:szCs w:val="22"/>
              </w:rPr>
              <w:t>témakör</w:t>
            </w:r>
            <w:r>
              <w:rPr>
                <w:iCs/>
                <w:sz w:val="22"/>
                <w:szCs w:val="22"/>
              </w:rPr>
              <w:t>ökből. A Környezeti elemek védelme I. Vízminőségvédelem f</w:t>
            </w:r>
            <w:r w:rsidRPr="006C6677">
              <w:rPr>
                <w:iCs/>
                <w:sz w:val="22"/>
                <w:szCs w:val="22"/>
              </w:rPr>
              <w:t>őbb témakör</w:t>
            </w:r>
            <w:r>
              <w:rPr>
                <w:iCs/>
                <w:sz w:val="22"/>
                <w:szCs w:val="22"/>
              </w:rPr>
              <w:t>ei</w:t>
            </w:r>
            <w:r w:rsidRPr="006C6677">
              <w:rPr>
                <w:iCs/>
                <w:sz w:val="22"/>
                <w:szCs w:val="22"/>
              </w:rPr>
              <w:t>:</w:t>
            </w:r>
            <w:r>
              <w:rPr>
                <w:iCs/>
                <w:sz w:val="22"/>
                <w:szCs w:val="22"/>
              </w:rPr>
              <w:t xml:space="preserve"> </w:t>
            </w:r>
            <w:r w:rsidRPr="006C6677">
              <w:rPr>
                <w:iCs/>
                <w:sz w:val="22"/>
                <w:szCs w:val="22"/>
              </w:rPr>
              <w:t>a víz természeti és társadalmi körforgása, a vízkészlet-gazdálkodás alapismeretei, vízigények és várható alakulása a jövőben,</w:t>
            </w:r>
            <w:r>
              <w:rPr>
                <w:iCs/>
                <w:sz w:val="22"/>
                <w:szCs w:val="22"/>
              </w:rPr>
              <w:t xml:space="preserve"> </w:t>
            </w:r>
            <w:r w:rsidRPr="006C6677">
              <w:rPr>
                <w:iCs/>
                <w:sz w:val="22"/>
                <w:szCs w:val="22"/>
              </w:rPr>
              <w:t>a lakossági vízhasználatra hasznosítható felszíni és felszín alatti vizek kitermelési lehetőségei, természeti vizeket érintő hatások, leggyakoribb szennyezőanyagok, ezek transzportfolyamata a felszíni és felszín alatti vizekben,</w:t>
            </w:r>
            <w:r>
              <w:rPr>
                <w:iCs/>
                <w:sz w:val="22"/>
                <w:szCs w:val="22"/>
              </w:rPr>
              <w:t xml:space="preserve"> </w:t>
            </w:r>
            <w:r w:rsidRPr="006C6677">
              <w:rPr>
                <w:iCs/>
                <w:sz w:val="22"/>
                <w:szCs w:val="22"/>
              </w:rPr>
              <w:t>a vízminőség ellenőrzése, meghatározása, a vízminősítés folyamata.</w:t>
            </w:r>
          </w:p>
          <w:p w14:paraId="459E3ABD" w14:textId="77777777" w:rsidR="005316A6" w:rsidRDefault="005316A6" w:rsidP="005316A6">
            <w:pPr>
              <w:jc w:val="both"/>
              <w:rPr>
                <w:iCs/>
                <w:sz w:val="22"/>
                <w:szCs w:val="22"/>
              </w:rPr>
            </w:pPr>
            <w:r w:rsidRPr="006C6677">
              <w:rPr>
                <w:iCs/>
                <w:sz w:val="22"/>
                <w:szCs w:val="22"/>
              </w:rPr>
              <w:t xml:space="preserve"> A felszíni vizek szennyezésével, minőségével, és védelmével kapcsolatos gyakorlati ismeretek megszerzését, a tapasztalatszerzést a gyakorlati órák keretén belül megvalósított kiscsoportos (4 fős) Kisvízfolyások szennyezőanyag terhelése projektek biztosítják.</w:t>
            </w:r>
          </w:p>
          <w:p w14:paraId="62404A1C" w14:textId="77777777" w:rsidR="005316A6" w:rsidRPr="002D7076" w:rsidRDefault="005316A6" w:rsidP="005316A6">
            <w:pPr>
              <w:jc w:val="both"/>
              <w:rPr>
                <w:iCs/>
                <w:sz w:val="22"/>
                <w:szCs w:val="22"/>
              </w:rPr>
            </w:pPr>
            <w:r w:rsidRPr="0085179A">
              <w:rPr>
                <w:iCs/>
                <w:sz w:val="22"/>
                <w:szCs w:val="22"/>
              </w:rPr>
              <w:t xml:space="preserve">A </w:t>
            </w:r>
            <w:r>
              <w:rPr>
                <w:iCs/>
                <w:sz w:val="22"/>
                <w:szCs w:val="22"/>
              </w:rPr>
              <w:t xml:space="preserve">Környezeti elemek védelme II. Talajvédelem tantárgy </w:t>
            </w:r>
            <w:r w:rsidRPr="0085179A">
              <w:rPr>
                <w:iCs/>
                <w:sz w:val="22"/>
                <w:szCs w:val="22"/>
              </w:rPr>
              <w:t xml:space="preserve">célja a talajtani alapismeretek - talaj fogalma, funkciói, talajképző anyagok, talaj fizikai tulajdonságai, talaj tápanyag-szolgáltatása, talaj osztályozása - bemutatása. A talaj alapkőzeteinek áttekintése. A tárgy külön foglalkozik a talajkolloidokkal, amelyek jelentős szereppel bírnak a talaj kémiai tulajdonságainak meghatározásában. A talajvédelem témakörön belül részletes ismertetésre kerülnek a talaj degradációs folyamatai, valamint az emberi tevékenység talajminőségre gyakorolt hatásai. Átfogó ismeretet nyújt a talajba kerülő szerves és szervetlen szennyezőanyagokról, azok hatásairól, valamint a szennyezések terjedését meghatározó tényezőkről. Bemutatja a különböző talajtisztítási technológiákat, illetve a szennyezett területek kármentesítésnek lehetőségeit és nemzetközi tapasztalatait. Külön foglalkozik az </w:t>
            </w:r>
            <w:proofErr w:type="spellStart"/>
            <w:r w:rsidRPr="0085179A">
              <w:rPr>
                <w:iCs/>
                <w:sz w:val="22"/>
                <w:szCs w:val="22"/>
              </w:rPr>
              <w:t>on</w:t>
            </w:r>
            <w:proofErr w:type="spellEnd"/>
            <w:r w:rsidRPr="0085179A">
              <w:rPr>
                <w:iCs/>
                <w:sz w:val="22"/>
                <w:szCs w:val="22"/>
              </w:rPr>
              <w:t xml:space="preserve">-site (in-situ, ex-situ) és az </w:t>
            </w:r>
            <w:proofErr w:type="spellStart"/>
            <w:r w:rsidRPr="0085179A">
              <w:rPr>
                <w:iCs/>
                <w:sz w:val="22"/>
                <w:szCs w:val="22"/>
              </w:rPr>
              <w:t>off</w:t>
            </w:r>
            <w:proofErr w:type="spellEnd"/>
            <w:r w:rsidRPr="0085179A">
              <w:rPr>
                <w:iCs/>
                <w:sz w:val="22"/>
                <w:szCs w:val="22"/>
              </w:rPr>
              <w:t>-site eljárásokkal. Az előadásokhoz gyakorlat is kapcsolódik, terepi munka keretében az előadásokon elhangzott mintavételi eljárások és mérési elvek kerülnek bemutatásra és gyakorlati alkalmazásra.</w:t>
            </w:r>
          </w:p>
        </w:tc>
      </w:tr>
      <w:tr w:rsidR="005316A6" w:rsidRPr="006C6677" w14:paraId="74F70387" w14:textId="77777777" w:rsidTr="005316A6">
        <w:trPr>
          <w:trHeight w:val="422"/>
        </w:trPr>
        <w:tc>
          <w:tcPr>
            <w:tcW w:w="8856" w:type="dxa"/>
            <w:gridSpan w:val="4"/>
            <w:tcBorders>
              <w:top w:val="single" w:sz="4" w:space="0" w:color="auto"/>
              <w:left w:val="single" w:sz="4" w:space="0" w:color="auto"/>
              <w:bottom w:val="single" w:sz="4" w:space="0" w:color="auto"/>
              <w:right w:val="single" w:sz="4" w:space="0" w:color="auto"/>
            </w:tcBorders>
          </w:tcPr>
          <w:p w14:paraId="4E8C3C6D" w14:textId="77777777" w:rsidR="005316A6" w:rsidRPr="006C6677" w:rsidRDefault="005316A6" w:rsidP="005316A6">
            <w:pPr>
              <w:jc w:val="center"/>
              <w:rPr>
                <w:iCs/>
                <w:sz w:val="22"/>
                <w:szCs w:val="22"/>
              </w:rPr>
            </w:pPr>
            <w:r w:rsidRPr="006C6677">
              <w:rPr>
                <w:b/>
                <w:iCs/>
                <w:sz w:val="22"/>
                <w:szCs w:val="22"/>
              </w:rPr>
              <w:t>Az elsajátítandó szakmai kompetenciák</w:t>
            </w:r>
          </w:p>
        </w:tc>
      </w:tr>
      <w:tr w:rsidR="005316A6" w:rsidRPr="006C6677" w14:paraId="6DD110C5" w14:textId="77777777" w:rsidTr="005316A6">
        <w:trPr>
          <w:trHeight w:val="425"/>
        </w:trPr>
        <w:tc>
          <w:tcPr>
            <w:tcW w:w="8856" w:type="dxa"/>
            <w:gridSpan w:val="4"/>
            <w:tcBorders>
              <w:top w:val="single" w:sz="4" w:space="0" w:color="auto"/>
              <w:left w:val="single" w:sz="4" w:space="0" w:color="auto"/>
              <w:bottom w:val="single" w:sz="4" w:space="0" w:color="auto"/>
              <w:right w:val="single" w:sz="4" w:space="0" w:color="auto"/>
            </w:tcBorders>
          </w:tcPr>
          <w:p w14:paraId="434F3B64" w14:textId="77777777" w:rsidR="005316A6" w:rsidRPr="006C6677" w:rsidRDefault="005316A6" w:rsidP="0069193F">
            <w:pPr>
              <w:contextualSpacing/>
              <w:jc w:val="both"/>
              <w:rPr>
                <w:rFonts w:cs="Tahoma"/>
                <w:iCs/>
                <w:color w:val="000000"/>
                <w:sz w:val="22"/>
                <w:szCs w:val="22"/>
              </w:rPr>
            </w:pPr>
            <w:r w:rsidRPr="006C6677">
              <w:rPr>
                <w:rFonts w:cs="Tahoma"/>
                <w:iCs/>
                <w:color w:val="000000"/>
                <w:sz w:val="22"/>
                <w:szCs w:val="22"/>
              </w:rPr>
              <w:t>Átfogóan ismeri a környezeti elemek és rendszerek alapvető jellemzőit, összefüggéseit és az azokra ható környezetkárosító anyagokat.</w:t>
            </w:r>
          </w:p>
          <w:p w14:paraId="51A65427" w14:textId="77777777" w:rsidR="005316A6" w:rsidRPr="006C6677" w:rsidRDefault="005316A6" w:rsidP="0069193F">
            <w:pPr>
              <w:contextualSpacing/>
              <w:jc w:val="both"/>
              <w:rPr>
                <w:rFonts w:cs="Tahoma"/>
                <w:iCs/>
                <w:color w:val="000000"/>
                <w:sz w:val="22"/>
                <w:szCs w:val="22"/>
              </w:rPr>
            </w:pPr>
            <w:r w:rsidRPr="006C6677">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74F73A6D" w14:textId="77777777" w:rsidR="005316A6" w:rsidRPr="006C6677" w:rsidRDefault="005316A6" w:rsidP="0069193F">
            <w:pPr>
              <w:contextualSpacing/>
              <w:jc w:val="both"/>
              <w:rPr>
                <w:rFonts w:cs="Tahoma"/>
                <w:iCs/>
                <w:color w:val="000000"/>
                <w:sz w:val="22"/>
                <w:szCs w:val="22"/>
              </w:rPr>
            </w:pPr>
            <w:r w:rsidRPr="006C6677">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4B8954C5" w14:textId="77777777" w:rsidR="005316A6" w:rsidRPr="006C6677" w:rsidRDefault="005316A6" w:rsidP="0069193F">
            <w:pPr>
              <w:contextualSpacing/>
              <w:jc w:val="both"/>
              <w:rPr>
                <w:rFonts w:cs="Tahoma"/>
                <w:iCs/>
                <w:color w:val="000000"/>
                <w:sz w:val="22"/>
                <w:szCs w:val="22"/>
              </w:rPr>
            </w:pPr>
            <w:r w:rsidRPr="006C6677">
              <w:rPr>
                <w:rFonts w:cs="Tahoma"/>
                <w:iCs/>
                <w:color w:val="000000"/>
                <w:sz w:val="22"/>
                <w:szCs w:val="22"/>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6E85D611" w14:textId="77777777" w:rsidR="005316A6" w:rsidRPr="006C6677" w:rsidRDefault="005316A6" w:rsidP="0069193F">
            <w:pPr>
              <w:contextualSpacing/>
              <w:jc w:val="both"/>
              <w:rPr>
                <w:rFonts w:cs="Tahoma"/>
                <w:iCs/>
                <w:color w:val="000000"/>
                <w:sz w:val="22"/>
                <w:szCs w:val="22"/>
              </w:rPr>
            </w:pPr>
            <w:r w:rsidRPr="006C6677">
              <w:rPr>
                <w:rFonts w:cs="Tahoma"/>
                <w:iCs/>
                <w:color w:val="000000"/>
                <w:sz w:val="22"/>
                <w:szCs w:val="22"/>
              </w:rPr>
              <w:t>Képes környezetvédelmi megbízotti feladatok ellátására</w:t>
            </w:r>
          </w:p>
          <w:p w14:paraId="1F72357A" w14:textId="77777777" w:rsidR="005316A6" w:rsidRDefault="005316A6" w:rsidP="0069193F">
            <w:pPr>
              <w:contextualSpacing/>
              <w:jc w:val="both"/>
              <w:rPr>
                <w:rFonts w:cs="Tahoma"/>
                <w:iCs/>
                <w:color w:val="000000"/>
                <w:sz w:val="22"/>
                <w:szCs w:val="22"/>
              </w:rPr>
            </w:pPr>
            <w:r w:rsidRPr="006C6677">
              <w:rPr>
                <w:rFonts w:cs="Tahoma"/>
                <w:iCs/>
                <w:color w:val="000000"/>
                <w:sz w:val="22"/>
                <w:szCs w:val="22"/>
              </w:rPr>
              <w:t>Szakmai gyakorlatot követően képes vezetői feladatokat ellátni.</w:t>
            </w:r>
          </w:p>
          <w:p w14:paraId="7B7A40FD" w14:textId="77777777" w:rsidR="005316A6" w:rsidRPr="001854E0" w:rsidRDefault="005316A6" w:rsidP="0069193F">
            <w:pPr>
              <w:contextualSpacing/>
              <w:jc w:val="both"/>
              <w:rPr>
                <w:rFonts w:cs="Tahoma"/>
                <w:iCs/>
                <w:color w:val="000000"/>
                <w:sz w:val="22"/>
                <w:szCs w:val="22"/>
              </w:rPr>
            </w:pPr>
            <w:r w:rsidRPr="001854E0">
              <w:rPr>
                <w:rFonts w:cs="Tahoma"/>
                <w:iCs/>
                <w:color w:val="000000"/>
                <w:sz w:val="22"/>
                <w:szCs w:val="22"/>
              </w:rPr>
              <w:t>Ismeri a környezetvédelmi szakterület műveléséhez szükséges általános és specifikus matematikai, természet– és társadalomtudományi elveket, szabályokat, összefüggéseket.</w:t>
            </w:r>
          </w:p>
          <w:p w14:paraId="1C1C288B" w14:textId="77777777" w:rsidR="005316A6" w:rsidRDefault="005316A6" w:rsidP="0069193F">
            <w:pPr>
              <w:contextualSpacing/>
              <w:jc w:val="both"/>
              <w:rPr>
                <w:rFonts w:cs="Tahoma"/>
                <w:iCs/>
                <w:color w:val="000000"/>
                <w:sz w:val="22"/>
                <w:szCs w:val="22"/>
              </w:rPr>
            </w:pPr>
            <w:r w:rsidRPr="001854E0">
              <w:rPr>
                <w:rFonts w:cs="Tahoma"/>
                <w:iCs/>
                <w:color w:val="000000"/>
                <w:sz w:val="22"/>
                <w:szCs w:val="22"/>
              </w:rPr>
              <w:t>Ismeri a környezeti hatásvizsgálatok végzésére és hatástanulmányok összeállítására vonatkozó módszertant és jogi szabályozást.</w:t>
            </w:r>
          </w:p>
          <w:p w14:paraId="7F4C0F12" w14:textId="77777777" w:rsidR="005316A6" w:rsidRPr="001854E0" w:rsidRDefault="005316A6" w:rsidP="0069193F">
            <w:pPr>
              <w:contextualSpacing/>
              <w:jc w:val="both"/>
              <w:rPr>
                <w:rFonts w:cs="Tahoma"/>
                <w:iCs/>
                <w:color w:val="000000"/>
                <w:sz w:val="22"/>
                <w:szCs w:val="22"/>
              </w:rPr>
            </w:pPr>
            <w:r>
              <w:rPr>
                <w:rFonts w:cs="Tahoma"/>
                <w:iCs/>
                <w:color w:val="000000"/>
                <w:sz w:val="22"/>
                <w:szCs w:val="22"/>
              </w:rPr>
              <w:t>Ké</w:t>
            </w:r>
            <w:r w:rsidRPr="001854E0">
              <w:rPr>
                <w:rFonts w:cs="Tahoma"/>
                <w:iCs/>
                <w:color w:val="000000"/>
                <w:sz w:val="22"/>
                <w:szCs w:val="22"/>
              </w:rPr>
              <w:t>pes környezetvédelmi kárelhárítási módszerek alkalmazására, kárelhárítás előkészítésére és a kárelhárításban való részvételre.</w:t>
            </w:r>
          </w:p>
          <w:p w14:paraId="23EB16AF" w14:textId="77777777" w:rsidR="005316A6" w:rsidRPr="001854E0" w:rsidRDefault="005316A6" w:rsidP="0069193F">
            <w:pPr>
              <w:contextualSpacing/>
              <w:jc w:val="both"/>
              <w:rPr>
                <w:rFonts w:cs="Tahoma"/>
                <w:iCs/>
                <w:color w:val="000000"/>
                <w:sz w:val="22"/>
                <w:szCs w:val="22"/>
              </w:rPr>
            </w:pPr>
            <w:r w:rsidRPr="001854E0">
              <w:rPr>
                <w:rFonts w:cs="Tahoma"/>
                <w:iCs/>
                <w:color w:val="000000"/>
                <w:sz w:val="22"/>
                <w:szCs w:val="22"/>
              </w:rPr>
              <w:t>Képes részt venni környezetvédelmi szakértői, tanácsadói, döntés–előkészítési munkában.</w:t>
            </w:r>
          </w:p>
          <w:p w14:paraId="0CD1F5D8" w14:textId="77777777" w:rsidR="005316A6" w:rsidRPr="006C6677" w:rsidRDefault="005316A6" w:rsidP="0069193F">
            <w:pPr>
              <w:contextualSpacing/>
              <w:jc w:val="both"/>
              <w:rPr>
                <w:rFonts w:cs="Tahoma"/>
                <w:iCs/>
                <w:color w:val="000000"/>
                <w:sz w:val="22"/>
                <w:szCs w:val="22"/>
              </w:rPr>
            </w:pPr>
            <w:r w:rsidRPr="001854E0">
              <w:rPr>
                <w:rFonts w:cs="Tahoma"/>
                <w:iCs/>
                <w:color w:val="000000"/>
                <w:sz w:val="22"/>
                <w:szCs w:val="22"/>
              </w:rPr>
              <w:lastRenderedPageBreak/>
              <w:t>Szervezett továbbképzésen való részvétellel a környezetvédelem területén tudását folyamatosan tovább fejleszti.</w:t>
            </w:r>
          </w:p>
        </w:tc>
      </w:tr>
      <w:tr w:rsidR="005316A6" w:rsidRPr="006C6677" w14:paraId="488D182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87D4357" w14:textId="77777777" w:rsidR="005316A6" w:rsidRPr="006C6677" w:rsidRDefault="005316A6" w:rsidP="005316A6">
            <w:pPr>
              <w:jc w:val="center"/>
              <w:rPr>
                <w:b/>
                <w:iCs/>
                <w:sz w:val="22"/>
                <w:szCs w:val="22"/>
              </w:rPr>
            </w:pPr>
            <w:r w:rsidRPr="006C6677">
              <w:rPr>
                <w:b/>
                <w:iCs/>
                <w:sz w:val="22"/>
                <w:szCs w:val="22"/>
              </w:rPr>
              <w:lastRenderedPageBreak/>
              <w:t>Irodalom:</w:t>
            </w:r>
          </w:p>
        </w:tc>
      </w:tr>
      <w:tr w:rsidR="005316A6" w:rsidRPr="006C6677" w14:paraId="08F1D39C" w14:textId="77777777" w:rsidTr="005316A6">
        <w:trPr>
          <w:trHeight w:val="1768"/>
        </w:trPr>
        <w:tc>
          <w:tcPr>
            <w:tcW w:w="8856" w:type="dxa"/>
            <w:gridSpan w:val="4"/>
            <w:tcBorders>
              <w:top w:val="single" w:sz="4" w:space="0" w:color="auto"/>
              <w:left w:val="single" w:sz="4" w:space="0" w:color="auto"/>
              <w:right w:val="single" w:sz="4" w:space="0" w:color="auto"/>
            </w:tcBorders>
          </w:tcPr>
          <w:p w14:paraId="67E37451" w14:textId="77777777" w:rsidR="005316A6" w:rsidRPr="006C6677" w:rsidRDefault="005316A6" w:rsidP="005316A6">
            <w:pPr>
              <w:rPr>
                <w:iCs/>
                <w:sz w:val="22"/>
                <w:szCs w:val="22"/>
              </w:rPr>
            </w:pPr>
            <w:r w:rsidRPr="006C6677">
              <w:rPr>
                <w:iCs/>
                <w:sz w:val="22"/>
                <w:szCs w:val="22"/>
              </w:rPr>
              <w:t xml:space="preserve">Bodáné Kendrovics Rita: Környezeti elemek védelme I. - Vízminőség-védelem, digitális jegyzet, BMF, 2009 </w:t>
            </w:r>
          </w:p>
          <w:p w14:paraId="1BF22876" w14:textId="77777777" w:rsidR="005316A6" w:rsidRPr="006C6677" w:rsidRDefault="005316A6" w:rsidP="005316A6">
            <w:pPr>
              <w:rPr>
                <w:iCs/>
                <w:sz w:val="22"/>
                <w:szCs w:val="22"/>
              </w:rPr>
            </w:pPr>
            <w:r w:rsidRPr="006C6677">
              <w:rPr>
                <w:iCs/>
                <w:sz w:val="22"/>
                <w:szCs w:val="22"/>
              </w:rPr>
              <w:t>Szilágyi Ferenc-Orbán Vera: Alkalmazott hidrobiológia Magyar Víziközmű Szövetség Bp.,2007</w:t>
            </w:r>
          </w:p>
          <w:p w14:paraId="3406F2F6" w14:textId="77777777" w:rsidR="005316A6" w:rsidRDefault="005316A6" w:rsidP="005316A6">
            <w:pPr>
              <w:rPr>
                <w:iCs/>
                <w:sz w:val="22"/>
                <w:szCs w:val="22"/>
              </w:rPr>
            </w:pPr>
            <w:r w:rsidRPr="006C6677">
              <w:rPr>
                <w:iCs/>
                <w:sz w:val="22"/>
                <w:szCs w:val="22"/>
              </w:rPr>
              <w:t>Szűcs Péter, Sallai Ferenc, Zákányi Balázs, Madarász Tamás: Vízkészletvédelem - A vízminőség-védelem aktuális kérdései, Bíbor Kiadó, Miskolc, 2009</w:t>
            </w:r>
          </w:p>
          <w:p w14:paraId="09A394C6" w14:textId="77777777" w:rsidR="005316A6" w:rsidRPr="001854E0" w:rsidRDefault="005316A6" w:rsidP="005316A6">
            <w:pPr>
              <w:rPr>
                <w:iCs/>
                <w:sz w:val="22"/>
                <w:szCs w:val="22"/>
              </w:rPr>
            </w:pPr>
          </w:p>
          <w:p w14:paraId="638F1564" w14:textId="77777777" w:rsidR="005316A6" w:rsidRPr="001854E0" w:rsidRDefault="005316A6" w:rsidP="005316A6">
            <w:pPr>
              <w:rPr>
                <w:iCs/>
                <w:sz w:val="22"/>
                <w:szCs w:val="22"/>
              </w:rPr>
            </w:pPr>
            <w:r w:rsidRPr="001854E0">
              <w:rPr>
                <w:iCs/>
                <w:sz w:val="22"/>
                <w:szCs w:val="22"/>
              </w:rPr>
              <w:t xml:space="preserve">Farsang Andrea, Horváth Balázs, Horváth Erzsébet, Pestiné dr. Rácz Éva Veronika, Godó </w:t>
            </w:r>
            <w:proofErr w:type="spellStart"/>
            <w:r w:rsidRPr="001854E0">
              <w:rPr>
                <w:iCs/>
                <w:sz w:val="22"/>
                <w:szCs w:val="22"/>
              </w:rPr>
              <w:t>Zol</w:t>
            </w:r>
            <w:proofErr w:type="spellEnd"/>
            <w:r w:rsidRPr="001854E0">
              <w:rPr>
                <w:iCs/>
                <w:sz w:val="22"/>
                <w:szCs w:val="22"/>
              </w:rPr>
              <w:t>-tán Attila: Talajtan és talajökológia, Szerkesztő: Dr. Horváth Erzsébet, ISBN: 978-615-5044-49-6, 2012, Veszprém, Pannon Egyetem – Környezetmérnöki Intézet</w:t>
            </w:r>
          </w:p>
          <w:p w14:paraId="033496A4" w14:textId="77777777" w:rsidR="005316A6" w:rsidRPr="001854E0" w:rsidRDefault="005316A6" w:rsidP="005316A6">
            <w:pPr>
              <w:rPr>
                <w:iCs/>
                <w:sz w:val="22"/>
                <w:szCs w:val="22"/>
              </w:rPr>
            </w:pPr>
            <w:r w:rsidRPr="001854E0">
              <w:rPr>
                <w:iCs/>
                <w:sz w:val="22"/>
                <w:szCs w:val="22"/>
              </w:rPr>
              <w:t>Dr. Farsang, Andrea: Talajvédelem, Szerzői jog © 2011, Pannon Egyetem Környezetmérnöki Intézet</w:t>
            </w:r>
          </w:p>
          <w:p w14:paraId="1383C7FB" w14:textId="77777777" w:rsidR="005316A6" w:rsidRPr="006C6677" w:rsidRDefault="005316A6" w:rsidP="005316A6">
            <w:pPr>
              <w:rPr>
                <w:iCs/>
                <w:sz w:val="22"/>
                <w:szCs w:val="22"/>
              </w:rPr>
            </w:pPr>
            <w:r w:rsidRPr="001854E0">
              <w:rPr>
                <w:iCs/>
                <w:sz w:val="22"/>
                <w:szCs w:val="22"/>
              </w:rPr>
              <w:t xml:space="preserve">Környezetmérnöki Tudástár; Sorozat szerkesztő: Dr. Domokos Endre; Talajvédelem, talajtan Szerkesztő: Dr. </w:t>
            </w:r>
            <w:proofErr w:type="spellStart"/>
            <w:r w:rsidRPr="001854E0">
              <w:rPr>
                <w:iCs/>
                <w:sz w:val="22"/>
                <w:szCs w:val="22"/>
              </w:rPr>
              <w:t>Füleky</w:t>
            </w:r>
            <w:proofErr w:type="spellEnd"/>
            <w:r w:rsidRPr="001854E0">
              <w:rPr>
                <w:iCs/>
                <w:sz w:val="22"/>
                <w:szCs w:val="22"/>
              </w:rPr>
              <w:t xml:space="preserve"> György</w:t>
            </w:r>
          </w:p>
          <w:p w14:paraId="419B96B7" w14:textId="77777777" w:rsidR="005316A6" w:rsidRPr="006C6677" w:rsidRDefault="005316A6" w:rsidP="005316A6">
            <w:pPr>
              <w:pStyle w:val="Listaszerbekezds"/>
              <w:ind w:left="0"/>
              <w:rPr>
                <w:iCs/>
                <w:sz w:val="22"/>
                <w:szCs w:val="22"/>
              </w:rPr>
            </w:pPr>
          </w:p>
        </w:tc>
      </w:tr>
    </w:tbl>
    <w:p w14:paraId="5F1E32EB"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268"/>
        <w:gridCol w:w="2268"/>
        <w:gridCol w:w="1660"/>
      </w:tblGrid>
      <w:tr w:rsidR="005316A6" w:rsidRPr="006C6677" w14:paraId="2FB90147" w14:textId="77777777" w:rsidTr="005316A6">
        <w:tc>
          <w:tcPr>
            <w:tcW w:w="2660" w:type="dxa"/>
            <w:tcBorders>
              <w:top w:val="single" w:sz="4" w:space="0" w:color="auto"/>
              <w:left w:val="single" w:sz="4" w:space="0" w:color="auto"/>
              <w:bottom w:val="single" w:sz="4" w:space="0" w:color="auto"/>
              <w:right w:val="single" w:sz="4" w:space="0" w:color="auto"/>
            </w:tcBorders>
          </w:tcPr>
          <w:p w14:paraId="24943DD6" w14:textId="77777777" w:rsidR="005316A6" w:rsidRPr="006C6677" w:rsidRDefault="005316A6" w:rsidP="005316A6">
            <w:pPr>
              <w:jc w:val="both"/>
              <w:rPr>
                <w:b/>
                <w:iCs/>
                <w:sz w:val="22"/>
                <w:szCs w:val="22"/>
              </w:rPr>
            </w:pPr>
            <w:r w:rsidRPr="006C6677">
              <w:rPr>
                <w:b/>
                <w:iCs/>
                <w:sz w:val="22"/>
                <w:szCs w:val="22"/>
              </w:rPr>
              <w:lastRenderedPageBreak/>
              <w:t>Tárgy neve:</w:t>
            </w:r>
          </w:p>
          <w:p w14:paraId="6614F3C3" w14:textId="77777777" w:rsidR="005316A6" w:rsidRPr="00991422" w:rsidRDefault="005316A6" w:rsidP="005316A6">
            <w:pPr>
              <w:rPr>
                <w:iCs/>
                <w:sz w:val="22"/>
                <w:szCs w:val="22"/>
              </w:rPr>
            </w:pPr>
            <w:r w:rsidRPr="001854E0">
              <w:rPr>
                <w:iCs/>
                <w:sz w:val="22"/>
                <w:szCs w:val="22"/>
              </w:rPr>
              <w:t>Környezeti elemek védelme III-IV. (Zaj-, rezgés-, és levegőtisztaságvédelem)</w:t>
            </w:r>
          </w:p>
        </w:tc>
        <w:tc>
          <w:tcPr>
            <w:tcW w:w="2268" w:type="dxa"/>
            <w:tcBorders>
              <w:top w:val="single" w:sz="4" w:space="0" w:color="auto"/>
              <w:left w:val="single" w:sz="4" w:space="0" w:color="auto"/>
              <w:bottom w:val="single" w:sz="4" w:space="0" w:color="auto"/>
              <w:right w:val="single" w:sz="4" w:space="0" w:color="auto"/>
            </w:tcBorders>
          </w:tcPr>
          <w:p w14:paraId="4CD86272" w14:textId="77777777" w:rsidR="005316A6" w:rsidRPr="006C6677" w:rsidRDefault="005316A6" w:rsidP="005316A6">
            <w:pPr>
              <w:jc w:val="both"/>
              <w:rPr>
                <w:b/>
                <w:iCs/>
                <w:sz w:val="22"/>
                <w:szCs w:val="22"/>
              </w:rPr>
            </w:pPr>
            <w:r w:rsidRPr="006C6677">
              <w:rPr>
                <w:b/>
                <w:iCs/>
                <w:sz w:val="22"/>
                <w:szCs w:val="22"/>
              </w:rPr>
              <w:t>NEPTUN-kód:</w:t>
            </w:r>
          </w:p>
          <w:p w14:paraId="24458AC1" w14:textId="77777777" w:rsidR="005316A6" w:rsidRPr="006C6677" w:rsidRDefault="005316A6" w:rsidP="005316A6">
            <w:pPr>
              <w:jc w:val="both"/>
              <w:rPr>
                <w:iCs/>
                <w:sz w:val="22"/>
                <w:szCs w:val="22"/>
              </w:rPr>
            </w:pPr>
            <w:r w:rsidRPr="006C6677">
              <w:rPr>
                <w:rFonts w:eastAsia="Calibri"/>
                <w:bCs/>
                <w:iCs/>
                <w:sz w:val="22"/>
                <w:szCs w:val="22"/>
                <w:shd w:val="clear" w:color="auto" w:fill="FFFFFF"/>
                <w:lang w:eastAsia="en-US"/>
              </w:rPr>
              <w:t>RKXK</w:t>
            </w:r>
            <w:r>
              <w:rPr>
                <w:rFonts w:eastAsia="Calibri"/>
                <w:bCs/>
                <w:iCs/>
                <w:sz w:val="22"/>
                <w:szCs w:val="22"/>
                <w:shd w:val="clear" w:color="auto" w:fill="FFFFFF"/>
                <w:lang w:eastAsia="en-US"/>
              </w:rPr>
              <w:t>ZR</w:t>
            </w:r>
            <w:r w:rsidRPr="006C6677">
              <w:rPr>
                <w:rFonts w:eastAsia="Calibri"/>
                <w:bCs/>
                <w:iCs/>
                <w:sz w:val="22"/>
                <w:szCs w:val="22"/>
                <w:shd w:val="clear" w:color="auto" w:fill="FFFFFF"/>
                <w:lang w:eastAsia="en-US"/>
              </w:rPr>
              <w:t>MBNF, RKXK</w:t>
            </w:r>
            <w:r>
              <w:rPr>
                <w:rFonts w:eastAsia="Calibri"/>
                <w:bCs/>
                <w:iCs/>
                <w:sz w:val="22"/>
                <w:szCs w:val="22"/>
                <w:shd w:val="clear" w:color="auto" w:fill="FFFFFF"/>
                <w:lang w:eastAsia="en-US"/>
              </w:rPr>
              <w:t>ZR</w:t>
            </w:r>
            <w:r w:rsidRPr="006C6677">
              <w:rPr>
                <w:rFonts w:eastAsia="Calibri"/>
                <w:bCs/>
                <w:iCs/>
                <w:sz w:val="22"/>
                <w:szCs w:val="22"/>
                <w:shd w:val="clear" w:color="auto" w:fill="FFFFFF"/>
                <w:lang w:eastAsia="en-US"/>
              </w:rPr>
              <w:t>MBLF</w:t>
            </w:r>
          </w:p>
        </w:tc>
        <w:tc>
          <w:tcPr>
            <w:tcW w:w="2268" w:type="dxa"/>
            <w:tcBorders>
              <w:top w:val="single" w:sz="4" w:space="0" w:color="auto"/>
              <w:left w:val="single" w:sz="4" w:space="0" w:color="auto"/>
              <w:bottom w:val="single" w:sz="4" w:space="0" w:color="auto"/>
              <w:right w:val="single" w:sz="4" w:space="0" w:color="auto"/>
            </w:tcBorders>
          </w:tcPr>
          <w:p w14:paraId="1AE8D1B4" w14:textId="77777777" w:rsidR="005316A6" w:rsidRPr="006C6677" w:rsidRDefault="005316A6" w:rsidP="005316A6">
            <w:pPr>
              <w:jc w:val="both"/>
              <w:rPr>
                <w:iCs/>
                <w:sz w:val="22"/>
                <w:szCs w:val="22"/>
              </w:rPr>
            </w:pPr>
            <w:r w:rsidRPr="006C6677">
              <w:rPr>
                <w:b/>
                <w:iCs/>
                <w:sz w:val="22"/>
                <w:szCs w:val="22"/>
              </w:rPr>
              <w:t>Óraszám:</w:t>
            </w:r>
            <w:r w:rsidRPr="006C6677">
              <w:rPr>
                <w:iCs/>
                <w:sz w:val="22"/>
                <w:szCs w:val="22"/>
              </w:rPr>
              <w:t xml:space="preserve"> </w:t>
            </w:r>
            <w:proofErr w:type="spellStart"/>
            <w:r w:rsidRPr="006C6677">
              <w:rPr>
                <w:iCs/>
                <w:sz w:val="22"/>
                <w:szCs w:val="22"/>
              </w:rPr>
              <w:t>ea+gy+lb</w:t>
            </w:r>
            <w:proofErr w:type="spellEnd"/>
          </w:p>
          <w:p w14:paraId="70C193B8" w14:textId="77777777" w:rsidR="005316A6" w:rsidRPr="006C6677" w:rsidRDefault="005316A6" w:rsidP="005316A6">
            <w:pPr>
              <w:jc w:val="both"/>
              <w:rPr>
                <w:iCs/>
                <w:sz w:val="22"/>
                <w:szCs w:val="22"/>
              </w:rPr>
            </w:pPr>
            <w:r>
              <w:rPr>
                <w:iCs/>
                <w:sz w:val="22"/>
                <w:szCs w:val="22"/>
              </w:rPr>
              <w:t>2</w:t>
            </w:r>
            <w:r w:rsidRPr="006C6677">
              <w:rPr>
                <w:iCs/>
                <w:sz w:val="22"/>
                <w:szCs w:val="22"/>
              </w:rPr>
              <w:t>+</w:t>
            </w:r>
            <w:r>
              <w:rPr>
                <w:iCs/>
                <w:sz w:val="22"/>
                <w:szCs w:val="22"/>
              </w:rPr>
              <w:t>4</w:t>
            </w:r>
            <w:r w:rsidRPr="006C6677">
              <w:rPr>
                <w:iCs/>
                <w:sz w:val="22"/>
                <w:szCs w:val="22"/>
              </w:rPr>
              <w:t>+0</w:t>
            </w:r>
          </w:p>
          <w:p w14:paraId="4D4CF5ED" w14:textId="77777777" w:rsidR="005316A6" w:rsidRPr="006C6677" w:rsidRDefault="005316A6" w:rsidP="005316A6">
            <w:pPr>
              <w:jc w:val="both"/>
              <w:rPr>
                <w:iCs/>
                <w:sz w:val="22"/>
                <w:szCs w:val="22"/>
              </w:rPr>
            </w:pPr>
            <w:r>
              <w:rPr>
                <w:iCs/>
                <w:sz w:val="22"/>
                <w:szCs w:val="22"/>
              </w:rPr>
              <w:t>8</w:t>
            </w:r>
            <w:r w:rsidRPr="006C6677">
              <w:rPr>
                <w:iCs/>
                <w:sz w:val="22"/>
                <w:szCs w:val="22"/>
              </w:rPr>
              <w:t>+</w:t>
            </w:r>
            <w:r>
              <w:rPr>
                <w:iCs/>
                <w:sz w:val="22"/>
                <w:szCs w:val="22"/>
              </w:rPr>
              <w:t>16</w:t>
            </w:r>
            <w:r w:rsidRPr="006C6677">
              <w:rPr>
                <w:iCs/>
                <w:sz w:val="22"/>
                <w:szCs w:val="22"/>
              </w:rPr>
              <w:t>+0</w:t>
            </w:r>
          </w:p>
        </w:tc>
        <w:tc>
          <w:tcPr>
            <w:tcW w:w="1660" w:type="dxa"/>
            <w:tcBorders>
              <w:top w:val="single" w:sz="4" w:space="0" w:color="auto"/>
              <w:left w:val="single" w:sz="4" w:space="0" w:color="auto"/>
              <w:bottom w:val="single" w:sz="4" w:space="0" w:color="auto"/>
              <w:right w:val="single" w:sz="4" w:space="0" w:color="auto"/>
            </w:tcBorders>
          </w:tcPr>
          <w:p w14:paraId="1C835726" w14:textId="77777777" w:rsidR="005316A6" w:rsidRPr="006C6677" w:rsidRDefault="005316A6" w:rsidP="005316A6">
            <w:pPr>
              <w:jc w:val="both"/>
              <w:rPr>
                <w:iCs/>
                <w:sz w:val="22"/>
                <w:szCs w:val="22"/>
              </w:rPr>
            </w:pPr>
            <w:r w:rsidRPr="006C6677">
              <w:rPr>
                <w:b/>
                <w:iCs/>
                <w:sz w:val="22"/>
                <w:szCs w:val="22"/>
              </w:rPr>
              <w:t>Kredit:</w:t>
            </w:r>
            <w:r w:rsidRPr="006C6677">
              <w:rPr>
                <w:iCs/>
                <w:sz w:val="22"/>
                <w:szCs w:val="22"/>
              </w:rPr>
              <w:t xml:space="preserve"> </w:t>
            </w:r>
            <w:r>
              <w:rPr>
                <w:iCs/>
                <w:sz w:val="22"/>
                <w:szCs w:val="22"/>
              </w:rPr>
              <w:t>4</w:t>
            </w:r>
          </w:p>
          <w:p w14:paraId="75B2FC4E" w14:textId="77777777" w:rsidR="005316A6" w:rsidRPr="006C6677" w:rsidRDefault="005316A6" w:rsidP="005316A6">
            <w:pPr>
              <w:jc w:val="both"/>
              <w:rPr>
                <w:iCs/>
                <w:sz w:val="22"/>
                <w:szCs w:val="22"/>
              </w:rPr>
            </w:pPr>
            <w:r w:rsidRPr="006C6677">
              <w:rPr>
                <w:b/>
                <w:iCs/>
                <w:sz w:val="22"/>
                <w:szCs w:val="22"/>
              </w:rPr>
              <w:t>Köv</w:t>
            </w:r>
            <w:r>
              <w:rPr>
                <w:b/>
                <w:iCs/>
                <w:sz w:val="22"/>
                <w:szCs w:val="22"/>
              </w:rPr>
              <w:t>.</w:t>
            </w:r>
            <w:r w:rsidRPr="006C6677">
              <w:rPr>
                <w:iCs/>
                <w:sz w:val="22"/>
                <w:szCs w:val="22"/>
              </w:rPr>
              <w:t>: é</w:t>
            </w:r>
          </w:p>
          <w:p w14:paraId="6E8642AE" w14:textId="77777777" w:rsidR="005316A6" w:rsidRPr="006C6677" w:rsidRDefault="005316A6" w:rsidP="005316A6">
            <w:pPr>
              <w:jc w:val="both"/>
              <w:rPr>
                <w:iCs/>
                <w:sz w:val="22"/>
                <w:szCs w:val="22"/>
              </w:rPr>
            </w:pPr>
          </w:p>
        </w:tc>
      </w:tr>
      <w:tr w:rsidR="005316A6" w:rsidRPr="006C6677" w14:paraId="096B4FB7" w14:textId="77777777" w:rsidTr="005316A6">
        <w:tc>
          <w:tcPr>
            <w:tcW w:w="2660" w:type="dxa"/>
            <w:tcBorders>
              <w:top w:val="single" w:sz="4" w:space="0" w:color="auto"/>
              <w:left w:val="single" w:sz="4" w:space="0" w:color="auto"/>
              <w:bottom w:val="single" w:sz="4" w:space="0" w:color="auto"/>
              <w:right w:val="single" w:sz="4" w:space="0" w:color="auto"/>
            </w:tcBorders>
          </w:tcPr>
          <w:p w14:paraId="6772C234" w14:textId="77777777" w:rsidR="005316A6" w:rsidRPr="006C6677" w:rsidRDefault="005316A6" w:rsidP="005316A6">
            <w:pPr>
              <w:jc w:val="both"/>
              <w:rPr>
                <w:b/>
                <w:iCs/>
                <w:sz w:val="22"/>
                <w:szCs w:val="22"/>
              </w:rPr>
            </w:pPr>
            <w:r w:rsidRPr="006C6677">
              <w:rPr>
                <w:b/>
                <w:iCs/>
                <w:sz w:val="22"/>
                <w:szCs w:val="22"/>
              </w:rPr>
              <w:t>Tantárgyfelelős:</w:t>
            </w:r>
          </w:p>
          <w:p w14:paraId="389134AF" w14:textId="77777777" w:rsidR="005316A6" w:rsidRPr="006C6677" w:rsidRDefault="005316A6" w:rsidP="005316A6">
            <w:pPr>
              <w:jc w:val="both"/>
              <w:rPr>
                <w:iCs/>
                <w:sz w:val="22"/>
                <w:szCs w:val="22"/>
              </w:rPr>
            </w:pPr>
            <w:r w:rsidRPr="006C6677">
              <w:rPr>
                <w:iCs/>
                <w:sz w:val="22"/>
                <w:szCs w:val="22"/>
              </w:rPr>
              <w:t>Bodáné dr. Kendrovics Rita</w:t>
            </w:r>
          </w:p>
        </w:tc>
        <w:tc>
          <w:tcPr>
            <w:tcW w:w="2268" w:type="dxa"/>
            <w:tcBorders>
              <w:top w:val="single" w:sz="4" w:space="0" w:color="auto"/>
              <w:left w:val="single" w:sz="4" w:space="0" w:color="auto"/>
              <w:bottom w:val="single" w:sz="4" w:space="0" w:color="auto"/>
              <w:right w:val="single" w:sz="4" w:space="0" w:color="auto"/>
            </w:tcBorders>
          </w:tcPr>
          <w:p w14:paraId="359EF7B7" w14:textId="77777777" w:rsidR="005316A6" w:rsidRPr="006C6677" w:rsidRDefault="005316A6" w:rsidP="005316A6">
            <w:pPr>
              <w:jc w:val="both"/>
              <w:rPr>
                <w:b/>
                <w:iCs/>
                <w:sz w:val="22"/>
                <w:szCs w:val="22"/>
              </w:rPr>
            </w:pPr>
            <w:r w:rsidRPr="006C6677">
              <w:rPr>
                <w:b/>
                <w:iCs/>
                <w:sz w:val="22"/>
                <w:szCs w:val="22"/>
              </w:rPr>
              <w:t xml:space="preserve">Beosztás: </w:t>
            </w:r>
          </w:p>
          <w:p w14:paraId="2E91EEAA" w14:textId="77777777" w:rsidR="005316A6" w:rsidRPr="006C6677" w:rsidRDefault="005316A6" w:rsidP="005316A6">
            <w:pPr>
              <w:jc w:val="both"/>
              <w:rPr>
                <w:iCs/>
                <w:sz w:val="22"/>
                <w:szCs w:val="22"/>
              </w:rPr>
            </w:pPr>
            <w:r w:rsidRPr="006C6677">
              <w:rPr>
                <w:iCs/>
                <w:sz w:val="22"/>
                <w:szCs w:val="22"/>
              </w:rPr>
              <w:t>egyetemi docens</w:t>
            </w:r>
          </w:p>
        </w:tc>
        <w:tc>
          <w:tcPr>
            <w:tcW w:w="3928" w:type="dxa"/>
            <w:gridSpan w:val="2"/>
            <w:tcBorders>
              <w:top w:val="single" w:sz="4" w:space="0" w:color="auto"/>
              <w:left w:val="single" w:sz="4" w:space="0" w:color="auto"/>
              <w:bottom w:val="single" w:sz="4" w:space="0" w:color="auto"/>
              <w:right w:val="single" w:sz="4" w:space="0" w:color="auto"/>
            </w:tcBorders>
          </w:tcPr>
          <w:p w14:paraId="2F7DB8AA" w14:textId="77777777" w:rsidR="005316A6" w:rsidRPr="006C6677" w:rsidRDefault="005316A6" w:rsidP="005316A6">
            <w:pPr>
              <w:rPr>
                <w:b/>
                <w:iCs/>
                <w:sz w:val="22"/>
                <w:szCs w:val="22"/>
              </w:rPr>
            </w:pPr>
            <w:r w:rsidRPr="006C6677">
              <w:rPr>
                <w:b/>
                <w:iCs/>
                <w:sz w:val="22"/>
                <w:szCs w:val="22"/>
              </w:rPr>
              <w:t xml:space="preserve">Előkövetelmény: </w:t>
            </w:r>
          </w:p>
          <w:p w14:paraId="0522217C" w14:textId="77777777" w:rsidR="005316A6" w:rsidRPr="006C6677" w:rsidRDefault="005316A6" w:rsidP="005316A6">
            <w:pPr>
              <w:rPr>
                <w:iCs/>
                <w:sz w:val="22"/>
                <w:szCs w:val="22"/>
              </w:rPr>
            </w:pPr>
            <w:r w:rsidRPr="006C6677">
              <w:rPr>
                <w:iCs/>
                <w:sz w:val="22"/>
                <w:szCs w:val="22"/>
              </w:rPr>
              <w:t>nincs</w:t>
            </w:r>
          </w:p>
        </w:tc>
      </w:tr>
      <w:tr w:rsidR="005316A6" w:rsidRPr="006C6677" w14:paraId="7FC45236"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4DDE5C3" w14:textId="77777777" w:rsidR="005316A6" w:rsidRPr="006C6677" w:rsidRDefault="005316A6" w:rsidP="005316A6">
            <w:pPr>
              <w:jc w:val="center"/>
              <w:rPr>
                <w:b/>
                <w:iCs/>
                <w:sz w:val="22"/>
                <w:szCs w:val="22"/>
              </w:rPr>
            </w:pPr>
            <w:r w:rsidRPr="006C6677">
              <w:rPr>
                <w:b/>
                <w:iCs/>
                <w:sz w:val="22"/>
                <w:szCs w:val="22"/>
              </w:rPr>
              <w:t>Ismeretanyag leírása:</w:t>
            </w:r>
          </w:p>
        </w:tc>
      </w:tr>
      <w:tr w:rsidR="005316A6" w:rsidRPr="006C6677" w14:paraId="086A8F1A" w14:textId="77777777" w:rsidTr="005316A6">
        <w:trPr>
          <w:trHeight w:val="805"/>
        </w:trPr>
        <w:tc>
          <w:tcPr>
            <w:tcW w:w="8856" w:type="dxa"/>
            <w:gridSpan w:val="4"/>
            <w:tcBorders>
              <w:top w:val="single" w:sz="4" w:space="0" w:color="auto"/>
              <w:left w:val="single" w:sz="4" w:space="0" w:color="auto"/>
              <w:bottom w:val="single" w:sz="4" w:space="0" w:color="auto"/>
              <w:right w:val="single" w:sz="4" w:space="0" w:color="auto"/>
            </w:tcBorders>
          </w:tcPr>
          <w:p w14:paraId="2992E2DF" w14:textId="77777777" w:rsidR="005316A6" w:rsidRPr="00917CF6" w:rsidRDefault="005316A6" w:rsidP="00917CF6">
            <w:pPr>
              <w:jc w:val="both"/>
              <w:rPr>
                <w:rFonts w:eastAsia="Calibri"/>
                <w:iCs/>
                <w:sz w:val="20"/>
                <w:szCs w:val="20"/>
                <w:lang w:eastAsia="en-US"/>
              </w:rPr>
            </w:pPr>
            <w:r w:rsidRPr="00917CF6">
              <w:rPr>
                <w:rFonts w:eastAsia="Calibri"/>
                <w:iCs/>
                <w:sz w:val="20"/>
                <w:szCs w:val="20"/>
                <w:lang w:eastAsia="en-US"/>
              </w:rPr>
              <w:t xml:space="preserve">A tárgy a zaj és rezgésvédelem, valamint a levegőtisztaságvédelem alapjait tekinti át. A tárgy Zaj és rezgésvédelem tantárgyrészének oktatási célja, hogy megismertesse a hallgatókkal a hangtani és rezgéstani alapfogalmakat, zaj- és rezgésforrások (pont, vonal, sík) jellemzőit. Értelmezi a hangszinteket és a köztük lévő matematikai kapcsolatokat. Foglalkozik a hanghullám terjedési sebességének meghatározásával, a hallás mechanizmusával ás a halláskárosodás okaival. A vizsgálatok előkészítéseként tárgyalja a hangterjedést szabadban és zárt térben. A gyakorlat keretei között a hallgatók megismerkednek a környezeti zaj és rezgés mérésével, előírásokkal és határértékekkel, valamint a zaj- és rezgéscsökkentés lehetséges technológiai megoldásaival. </w:t>
            </w:r>
          </w:p>
          <w:p w14:paraId="0316453B" w14:textId="77777777" w:rsidR="005316A6" w:rsidRPr="00917CF6" w:rsidRDefault="005316A6" w:rsidP="00917CF6">
            <w:pPr>
              <w:jc w:val="both"/>
              <w:rPr>
                <w:rFonts w:eastAsia="Calibri"/>
                <w:iCs/>
                <w:sz w:val="20"/>
                <w:szCs w:val="20"/>
                <w:highlight w:val="yellow"/>
                <w:lang w:eastAsia="en-US"/>
              </w:rPr>
            </w:pPr>
            <w:r w:rsidRPr="00917CF6">
              <w:rPr>
                <w:rFonts w:eastAsia="Calibri"/>
                <w:iCs/>
                <w:sz w:val="20"/>
                <w:szCs w:val="20"/>
                <w:lang w:eastAsia="en-US"/>
              </w:rPr>
              <w:t>A Levegőtisztaságvédelem tantárgy-rész célja felkészíteni a hallgatókat a levegőminőség védelmére azáltal, hogy megismerik a légkör szerkezetét, a légkört károsító hatásokat, a napsugárzás hatását, az üvegházhatást, a szennyezőanyagok terjedését, az öntisztulást, a levegőtisztaságvédelmi határértékeket, és az emissziós-</w:t>
            </w:r>
            <w:proofErr w:type="spellStart"/>
            <w:r w:rsidRPr="00917CF6">
              <w:rPr>
                <w:rFonts w:eastAsia="Calibri"/>
                <w:iCs/>
                <w:sz w:val="20"/>
                <w:szCs w:val="20"/>
                <w:lang w:eastAsia="en-US"/>
              </w:rPr>
              <w:t>imissziós</w:t>
            </w:r>
            <w:proofErr w:type="spellEnd"/>
            <w:r w:rsidRPr="00917CF6">
              <w:rPr>
                <w:rFonts w:eastAsia="Calibri"/>
                <w:iCs/>
                <w:sz w:val="20"/>
                <w:szCs w:val="20"/>
                <w:lang w:eastAsia="en-US"/>
              </w:rPr>
              <w:t xml:space="preserve"> normákat. A gyakorlat keretei között megismerkednek a portechnikai alapfogalmakkal, a levegőminőségvédelmi mérési módszerekkel, a porleválasztó kamrák, szűrők, ciklonok, </w:t>
            </w:r>
            <w:proofErr w:type="spellStart"/>
            <w:r w:rsidRPr="00917CF6">
              <w:rPr>
                <w:rFonts w:eastAsia="Calibri"/>
                <w:iCs/>
                <w:sz w:val="20"/>
                <w:szCs w:val="20"/>
                <w:lang w:eastAsia="en-US"/>
              </w:rPr>
              <w:t>elektrofilterek</w:t>
            </w:r>
            <w:proofErr w:type="spellEnd"/>
            <w:r w:rsidRPr="00917CF6">
              <w:rPr>
                <w:rFonts w:eastAsia="Calibri"/>
                <w:iCs/>
                <w:sz w:val="20"/>
                <w:szCs w:val="20"/>
                <w:lang w:eastAsia="en-US"/>
              </w:rPr>
              <w:t xml:space="preserve"> működési elvével.</w:t>
            </w:r>
          </w:p>
        </w:tc>
      </w:tr>
      <w:tr w:rsidR="005316A6" w:rsidRPr="006C6677" w14:paraId="5D725781" w14:textId="77777777" w:rsidTr="005316A6">
        <w:trPr>
          <w:trHeight w:val="364"/>
        </w:trPr>
        <w:tc>
          <w:tcPr>
            <w:tcW w:w="8856" w:type="dxa"/>
            <w:gridSpan w:val="4"/>
            <w:tcBorders>
              <w:top w:val="single" w:sz="4" w:space="0" w:color="auto"/>
              <w:left w:val="single" w:sz="4" w:space="0" w:color="auto"/>
              <w:bottom w:val="single" w:sz="4" w:space="0" w:color="auto"/>
              <w:right w:val="single" w:sz="4" w:space="0" w:color="auto"/>
            </w:tcBorders>
          </w:tcPr>
          <w:p w14:paraId="7B00816E" w14:textId="77777777" w:rsidR="005316A6" w:rsidRPr="00917CF6" w:rsidRDefault="005316A6" w:rsidP="00917CF6">
            <w:pPr>
              <w:jc w:val="center"/>
              <w:rPr>
                <w:rFonts w:eastAsia="Calibri"/>
                <w:iCs/>
                <w:sz w:val="20"/>
                <w:szCs w:val="20"/>
                <w:lang w:eastAsia="en-US"/>
              </w:rPr>
            </w:pPr>
            <w:r w:rsidRPr="00917CF6">
              <w:rPr>
                <w:b/>
                <w:iCs/>
                <w:sz w:val="20"/>
                <w:szCs w:val="20"/>
              </w:rPr>
              <w:t>Az elsajátítandó szakmai kompetenciák</w:t>
            </w:r>
          </w:p>
        </w:tc>
      </w:tr>
      <w:tr w:rsidR="005316A6" w:rsidRPr="006C6677" w14:paraId="3503B03B" w14:textId="77777777" w:rsidTr="005316A6">
        <w:trPr>
          <w:trHeight w:val="3281"/>
        </w:trPr>
        <w:tc>
          <w:tcPr>
            <w:tcW w:w="8856" w:type="dxa"/>
            <w:gridSpan w:val="4"/>
            <w:tcBorders>
              <w:top w:val="single" w:sz="4" w:space="0" w:color="auto"/>
              <w:left w:val="single" w:sz="4" w:space="0" w:color="auto"/>
              <w:bottom w:val="single" w:sz="4" w:space="0" w:color="auto"/>
              <w:right w:val="single" w:sz="4" w:space="0" w:color="auto"/>
            </w:tcBorders>
          </w:tcPr>
          <w:p w14:paraId="0693D8D7"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Ismeri a környezetvédelmi szakterület műveléséhez szükséges általános és specifikus matematikai, természet</w:t>
            </w:r>
            <w:r w:rsidRPr="00917CF6">
              <w:rPr>
                <w:rFonts w:cs="Cambria Math"/>
                <w:iCs/>
                <w:color w:val="000000"/>
                <w:sz w:val="20"/>
                <w:szCs w:val="20"/>
              </w:rPr>
              <w:t>–</w:t>
            </w:r>
            <w:r w:rsidRPr="00917CF6">
              <w:rPr>
                <w:rFonts w:cs="Tahoma"/>
                <w:iCs/>
                <w:color w:val="000000"/>
                <w:sz w:val="20"/>
                <w:szCs w:val="20"/>
              </w:rPr>
              <w:t xml:space="preserve"> és társadalomtudományi elveket, szabályokat, összefüggéseket</w:t>
            </w:r>
          </w:p>
          <w:p w14:paraId="70F275F0"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Korszerű informatikai ismeretek birtokában használni tud szakmai adatbázisokat, és specializációtól függően egyes tervező, modellező, szimulációs szoftvereket.</w:t>
            </w:r>
          </w:p>
          <w:p w14:paraId="20A35D1E"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Átfogóan ismeri a környezeti elemek és rendszerek alapvető jellemzőit, összefüggéseit és az azokra ható környezetkárosító anyagokat.</w:t>
            </w:r>
          </w:p>
          <w:p w14:paraId="36381527"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Képes a környezeti elemek és rendszerek korszerű mérőeszközökkel történő mennyiségi és minőségi jellemzőinek alapfokú vizsgálatára, mérési tervek összeállítására, azok kivitelezésére és az adatok értékelésére.</w:t>
            </w:r>
          </w:p>
          <w:p w14:paraId="20903710"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Képes környezetvédelmi megbízotti feladatok ellátására.</w:t>
            </w:r>
          </w:p>
          <w:p w14:paraId="579D15A3"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Szakmai gyakorlatot követően képes vezetői feladatokat ellátni.</w:t>
            </w:r>
          </w:p>
          <w:p w14:paraId="4053EA3A"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Szervezett továbbképzésen való részvétellel a környezetvédelem területén tudását folyamatosan tovább fejleszti.</w:t>
            </w:r>
          </w:p>
          <w:p w14:paraId="6E4D8F01"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307414B2"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Képes arra, hogy szakmailag szóban és írásban anyanyelvén és legalább egy idegen nyelven kommunikáljon és szakmai tudását igény szerint folyamatosan fejlessze.</w:t>
            </w:r>
          </w:p>
          <w:p w14:paraId="704AC9E7"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Együttműködik a környezetvédelemmel foglalkozó társadalmi szervezetekkel, de vitaképes az optimális megoldások kidolgozása érdekében.</w:t>
            </w:r>
          </w:p>
          <w:p w14:paraId="00308993"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Nyitott a szakmájához kapcsolódó, de más területen tevékenykedő szakemberekkel való szakmai együttműködésre.</w:t>
            </w:r>
          </w:p>
          <w:p w14:paraId="611A7A2F"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Törekszik arra, hogy önképzéssel a tudását folyamatos fejlessze és világról szerzett tudását frissen tartsa.</w:t>
            </w:r>
          </w:p>
          <w:p w14:paraId="4FCE363D"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Felelősséggel vallja és képviseli a mérnöki szakma értékrendjét, nyitottan fogadja a szakmailag megalapozott kritikai észrevételeket.</w:t>
            </w:r>
          </w:p>
        </w:tc>
      </w:tr>
      <w:tr w:rsidR="005316A6" w:rsidRPr="006C6677" w14:paraId="5219B75A"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698C9AC0" w14:textId="77777777" w:rsidR="005316A6" w:rsidRPr="00917CF6" w:rsidRDefault="005316A6" w:rsidP="00917CF6">
            <w:pPr>
              <w:jc w:val="center"/>
              <w:rPr>
                <w:b/>
                <w:iCs/>
                <w:sz w:val="20"/>
                <w:szCs w:val="20"/>
              </w:rPr>
            </w:pPr>
            <w:r w:rsidRPr="00917CF6">
              <w:rPr>
                <w:b/>
                <w:iCs/>
                <w:sz w:val="20"/>
                <w:szCs w:val="20"/>
              </w:rPr>
              <w:t>Irodalom:</w:t>
            </w:r>
          </w:p>
        </w:tc>
      </w:tr>
      <w:tr w:rsidR="005316A6" w:rsidRPr="006C6677" w14:paraId="3EED1DB6" w14:textId="77777777" w:rsidTr="005316A6">
        <w:trPr>
          <w:trHeight w:val="1089"/>
        </w:trPr>
        <w:tc>
          <w:tcPr>
            <w:tcW w:w="8856" w:type="dxa"/>
            <w:gridSpan w:val="4"/>
            <w:tcBorders>
              <w:top w:val="single" w:sz="4" w:space="0" w:color="auto"/>
              <w:left w:val="single" w:sz="4" w:space="0" w:color="auto"/>
              <w:right w:val="single" w:sz="4" w:space="0" w:color="auto"/>
            </w:tcBorders>
          </w:tcPr>
          <w:p w14:paraId="3F9BDE59" w14:textId="77777777" w:rsidR="005316A6" w:rsidRPr="00917CF6" w:rsidRDefault="005316A6" w:rsidP="00917CF6">
            <w:pPr>
              <w:autoSpaceDE w:val="0"/>
              <w:autoSpaceDN w:val="0"/>
              <w:adjustRightInd w:val="0"/>
              <w:rPr>
                <w:rFonts w:eastAsia="Calibri"/>
                <w:iCs/>
                <w:sz w:val="20"/>
                <w:szCs w:val="20"/>
                <w:lang w:eastAsia="en-US"/>
              </w:rPr>
            </w:pPr>
            <w:r w:rsidRPr="00917CF6">
              <w:rPr>
                <w:rFonts w:eastAsia="Calibri"/>
                <w:iCs/>
                <w:sz w:val="20"/>
                <w:szCs w:val="20"/>
                <w:lang w:eastAsia="en-US"/>
              </w:rPr>
              <w:t>Szabó Lóránt: Zaj-, rezgés-és sugárzásvédelem (elektronikus jegyzet)</w:t>
            </w:r>
          </w:p>
          <w:p w14:paraId="59ADD053" w14:textId="77777777" w:rsidR="005316A6" w:rsidRPr="00917CF6" w:rsidRDefault="005316A6" w:rsidP="00917CF6">
            <w:pPr>
              <w:autoSpaceDE w:val="0"/>
              <w:autoSpaceDN w:val="0"/>
              <w:adjustRightInd w:val="0"/>
              <w:rPr>
                <w:rFonts w:eastAsia="Calibri"/>
                <w:iCs/>
                <w:sz w:val="20"/>
                <w:szCs w:val="20"/>
                <w:lang w:eastAsia="en-US"/>
              </w:rPr>
            </w:pPr>
            <w:r w:rsidRPr="00917CF6">
              <w:rPr>
                <w:rFonts w:eastAsia="Calibri"/>
                <w:iCs/>
                <w:sz w:val="20"/>
                <w:szCs w:val="20"/>
                <w:lang w:eastAsia="en-US"/>
              </w:rPr>
              <w:t>Kováts Attila: Zaj- és rezgésvédelem (Veszprémi Egyetemi Kiadó, Veszprém, 2004)</w:t>
            </w:r>
          </w:p>
          <w:p w14:paraId="7C1DF1BE" w14:textId="77777777" w:rsidR="005316A6" w:rsidRPr="00917CF6" w:rsidRDefault="005316A6" w:rsidP="00917CF6">
            <w:pPr>
              <w:autoSpaceDE w:val="0"/>
              <w:autoSpaceDN w:val="0"/>
              <w:adjustRightInd w:val="0"/>
              <w:rPr>
                <w:rFonts w:eastAsia="Calibri"/>
                <w:iCs/>
                <w:sz w:val="20"/>
                <w:szCs w:val="20"/>
                <w:lang w:eastAsia="en-US"/>
              </w:rPr>
            </w:pPr>
            <w:r w:rsidRPr="00917CF6">
              <w:rPr>
                <w:rFonts w:eastAsia="Calibri"/>
                <w:iCs/>
                <w:sz w:val="20"/>
                <w:szCs w:val="20"/>
                <w:lang w:eastAsia="en-US"/>
              </w:rPr>
              <w:t>http://mkweb.uni-pannon.hu/tudastar/anyagok/13-Zaj_rezges_vedelem.pdf</w:t>
            </w:r>
          </w:p>
          <w:p w14:paraId="23CFEDF3" w14:textId="77777777" w:rsidR="005316A6" w:rsidRPr="00917CF6" w:rsidRDefault="005316A6" w:rsidP="00917CF6">
            <w:pPr>
              <w:autoSpaceDE w:val="0"/>
              <w:autoSpaceDN w:val="0"/>
              <w:adjustRightInd w:val="0"/>
              <w:rPr>
                <w:iCs/>
                <w:sz w:val="20"/>
                <w:szCs w:val="20"/>
              </w:rPr>
            </w:pPr>
            <w:r w:rsidRPr="00917CF6">
              <w:rPr>
                <w:rFonts w:eastAsia="Calibri"/>
                <w:iCs/>
                <w:sz w:val="20"/>
                <w:szCs w:val="20"/>
                <w:lang w:eastAsia="en-US"/>
              </w:rPr>
              <w:t>Dr. Patkó István: Környezettechnika I. (levegőtisztaság védelem) – BMF jegyzet</w:t>
            </w:r>
          </w:p>
          <w:p w14:paraId="7AE85AB7" w14:textId="77777777" w:rsidR="005316A6" w:rsidRPr="00917CF6" w:rsidRDefault="005316A6" w:rsidP="00917CF6">
            <w:pPr>
              <w:rPr>
                <w:iCs/>
                <w:sz w:val="20"/>
                <w:szCs w:val="20"/>
              </w:rPr>
            </w:pPr>
            <w:r w:rsidRPr="00917CF6">
              <w:rPr>
                <w:rFonts w:eastAsia="Calibri"/>
                <w:iCs/>
                <w:sz w:val="20"/>
                <w:szCs w:val="20"/>
                <w:lang w:eastAsia="en-US"/>
              </w:rPr>
              <w:t xml:space="preserve">Barótfi: Környezettechnika kézikönyv </w:t>
            </w:r>
          </w:p>
        </w:tc>
      </w:tr>
    </w:tbl>
    <w:p w14:paraId="2D10752E" w14:textId="77777777" w:rsidR="005316A6" w:rsidRDefault="005316A6" w:rsidP="005316A6">
      <w:pPr>
        <w:spacing w:after="200" w:line="276" w:lineRule="auto"/>
        <w:rPr>
          <w:rFonts w:eastAsia="Calibri"/>
          <w:sz w:val="22"/>
          <w:szCs w:val="22"/>
          <w:lang w:eastAsia="en-US"/>
        </w:rPr>
      </w:pPr>
      <w:r w:rsidRPr="007546A4">
        <w:rPr>
          <w:rFonts w:eastAsia="Calibri"/>
          <w:sz w:val="22"/>
          <w:szCs w:val="22"/>
          <w:lang w:eastAsia="en-US"/>
        </w:rPr>
        <w:t xml:space="preserve"> </w:t>
      </w:r>
      <w:r w:rsidRPr="007546A4">
        <w:rPr>
          <w:rFonts w:eastAsia="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551"/>
        <w:gridCol w:w="1235"/>
      </w:tblGrid>
      <w:tr w:rsidR="005316A6" w:rsidRPr="00F50215" w14:paraId="65CC7EA5" w14:textId="77777777" w:rsidTr="005316A6">
        <w:tc>
          <w:tcPr>
            <w:tcW w:w="2857" w:type="dxa"/>
            <w:tcBorders>
              <w:top w:val="single" w:sz="4" w:space="0" w:color="auto"/>
              <w:left w:val="single" w:sz="4" w:space="0" w:color="auto"/>
              <w:bottom w:val="single" w:sz="4" w:space="0" w:color="auto"/>
              <w:right w:val="single" w:sz="4" w:space="0" w:color="auto"/>
            </w:tcBorders>
          </w:tcPr>
          <w:p w14:paraId="6B6C29F8" w14:textId="77777777" w:rsidR="005316A6" w:rsidRPr="00F50215" w:rsidRDefault="005316A6" w:rsidP="005316A6">
            <w:pPr>
              <w:jc w:val="both"/>
              <w:rPr>
                <w:b/>
                <w:iCs/>
                <w:sz w:val="22"/>
                <w:szCs w:val="22"/>
              </w:rPr>
            </w:pPr>
            <w:r w:rsidRPr="00F50215">
              <w:rPr>
                <w:b/>
                <w:iCs/>
                <w:sz w:val="22"/>
                <w:szCs w:val="22"/>
              </w:rPr>
              <w:lastRenderedPageBreak/>
              <w:t>Tárgy neve:</w:t>
            </w:r>
          </w:p>
          <w:p w14:paraId="2F9306A5" w14:textId="77777777" w:rsidR="005316A6" w:rsidRPr="00991422" w:rsidRDefault="005316A6" w:rsidP="005316A6">
            <w:pPr>
              <w:jc w:val="both"/>
              <w:rPr>
                <w:bCs/>
                <w:iCs/>
                <w:sz w:val="22"/>
                <w:szCs w:val="22"/>
              </w:rPr>
            </w:pPr>
            <w:r w:rsidRPr="00BD00C7">
              <w:rPr>
                <w:bCs/>
                <w:iCs/>
                <w:sz w:val="22"/>
                <w:szCs w:val="22"/>
              </w:rPr>
              <w:t>Környezeti elemek védelme V-VI. (Sugárvédelem és hulladékgazdálkodás)</w:t>
            </w:r>
          </w:p>
        </w:tc>
        <w:tc>
          <w:tcPr>
            <w:tcW w:w="2213" w:type="dxa"/>
            <w:tcBorders>
              <w:top w:val="single" w:sz="4" w:space="0" w:color="auto"/>
              <w:left w:val="single" w:sz="4" w:space="0" w:color="auto"/>
              <w:bottom w:val="single" w:sz="4" w:space="0" w:color="auto"/>
              <w:right w:val="single" w:sz="4" w:space="0" w:color="auto"/>
            </w:tcBorders>
          </w:tcPr>
          <w:p w14:paraId="3672A742" w14:textId="77777777" w:rsidR="005316A6" w:rsidRPr="00F50215" w:rsidRDefault="005316A6" w:rsidP="005316A6">
            <w:pPr>
              <w:jc w:val="both"/>
              <w:rPr>
                <w:b/>
                <w:iCs/>
                <w:sz w:val="22"/>
                <w:szCs w:val="22"/>
              </w:rPr>
            </w:pPr>
            <w:r w:rsidRPr="00F50215">
              <w:rPr>
                <w:b/>
                <w:iCs/>
                <w:sz w:val="22"/>
                <w:szCs w:val="22"/>
              </w:rPr>
              <w:t>NEPTUN-kód:</w:t>
            </w:r>
          </w:p>
          <w:p w14:paraId="6787551B" w14:textId="77777777" w:rsidR="005316A6" w:rsidRPr="00F50215" w:rsidRDefault="005316A6" w:rsidP="005316A6">
            <w:pPr>
              <w:jc w:val="both"/>
              <w:rPr>
                <w:iCs/>
                <w:sz w:val="22"/>
                <w:szCs w:val="22"/>
              </w:rPr>
            </w:pPr>
            <w:r w:rsidRPr="00F50215">
              <w:rPr>
                <w:iCs/>
                <w:sz w:val="22"/>
                <w:szCs w:val="22"/>
              </w:rPr>
              <w:t>RKXK</w:t>
            </w:r>
            <w:r>
              <w:rPr>
                <w:iCs/>
                <w:sz w:val="22"/>
                <w:szCs w:val="22"/>
              </w:rPr>
              <w:t>E3</w:t>
            </w:r>
            <w:r w:rsidRPr="00F50215">
              <w:rPr>
                <w:iCs/>
                <w:sz w:val="22"/>
                <w:szCs w:val="22"/>
              </w:rPr>
              <w:t>MBNF, RKXK</w:t>
            </w:r>
            <w:r>
              <w:rPr>
                <w:iCs/>
                <w:sz w:val="22"/>
                <w:szCs w:val="22"/>
              </w:rPr>
              <w:t>E3</w:t>
            </w:r>
            <w:r w:rsidRPr="00F50215">
              <w:rPr>
                <w:iCs/>
                <w:sz w:val="22"/>
                <w:szCs w:val="22"/>
              </w:rPr>
              <w:t>MBLF</w:t>
            </w:r>
          </w:p>
        </w:tc>
        <w:tc>
          <w:tcPr>
            <w:tcW w:w="2551" w:type="dxa"/>
            <w:tcBorders>
              <w:top w:val="single" w:sz="4" w:space="0" w:color="auto"/>
              <w:left w:val="single" w:sz="4" w:space="0" w:color="auto"/>
              <w:bottom w:val="single" w:sz="4" w:space="0" w:color="auto"/>
              <w:right w:val="single" w:sz="4" w:space="0" w:color="auto"/>
            </w:tcBorders>
          </w:tcPr>
          <w:p w14:paraId="4DD8ED9C" w14:textId="77777777" w:rsidR="005316A6" w:rsidRPr="00F50215" w:rsidRDefault="005316A6" w:rsidP="005316A6">
            <w:pPr>
              <w:jc w:val="both"/>
              <w:rPr>
                <w:iCs/>
                <w:sz w:val="22"/>
                <w:szCs w:val="22"/>
              </w:rPr>
            </w:pPr>
            <w:r w:rsidRPr="00F50215">
              <w:rPr>
                <w:b/>
                <w:iCs/>
                <w:sz w:val="22"/>
                <w:szCs w:val="22"/>
              </w:rPr>
              <w:t>Óraszám:</w:t>
            </w:r>
            <w:r w:rsidRPr="00F50215">
              <w:rPr>
                <w:iCs/>
                <w:sz w:val="22"/>
                <w:szCs w:val="22"/>
              </w:rPr>
              <w:t xml:space="preserve"> </w:t>
            </w:r>
            <w:proofErr w:type="spellStart"/>
            <w:r w:rsidRPr="00F50215">
              <w:rPr>
                <w:iCs/>
                <w:sz w:val="22"/>
                <w:szCs w:val="22"/>
              </w:rPr>
              <w:t>ea+gy+lb</w:t>
            </w:r>
            <w:proofErr w:type="spellEnd"/>
          </w:p>
          <w:p w14:paraId="16205CBB" w14:textId="77777777" w:rsidR="005316A6" w:rsidRPr="00F50215" w:rsidRDefault="005316A6" w:rsidP="005316A6">
            <w:pPr>
              <w:jc w:val="both"/>
              <w:rPr>
                <w:iCs/>
                <w:sz w:val="22"/>
                <w:szCs w:val="22"/>
              </w:rPr>
            </w:pPr>
            <w:r w:rsidRPr="00F50215">
              <w:rPr>
                <w:iCs/>
                <w:sz w:val="22"/>
                <w:szCs w:val="22"/>
              </w:rPr>
              <w:t>2+</w:t>
            </w:r>
            <w:r>
              <w:rPr>
                <w:iCs/>
                <w:sz w:val="22"/>
                <w:szCs w:val="22"/>
              </w:rPr>
              <w:t>2</w:t>
            </w:r>
            <w:r w:rsidRPr="00F50215">
              <w:rPr>
                <w:iCs/>
                <w:sz w:val="22"/>
                <w:szCs w:val="22"/>
              </w:rPr>
              <w:t>+0</w:t>
            </w:r>
          </w:p>
          <w:p w14:paraId="72922A5A" w14:textId="77777777" w:rsidR="005316A6" w:rsidRPr="00F50215" w:rsidRDefault="005316A6" w:rsidP="005316A6">
            <w:pPr>
              <w:jc w:val="both"/>
              <w:rPr>
                <w:iCs/>
                <w:sz w:val="22"/>
                <w:szCs w:val="22"/>
              </w:rPr>
            </w:pPr>
            <w:r w:rsidRPr="00F50215">
              <w:rPr>
                <w:iCs/>
                <w:sz w:val="22"/>
                <w:szCs w:val="22"/>
              </w:rPr>
              <w:t>8+</w:t>
            </w:r>
            <w:r>
              <w:rPr>
                <w:iCs/>
                <w:sz w:val="22"/>
                <w:szCs w:val="22"/>
              </w:rPr>
              <w:t>8</w:t>
            </w:r>
            <w:r w:rsidRPr="00F50215">
              <w:rPr>
                <w:iCs/>
                <w:sz w:val="22"/>
                <w:szCs w:val="22"/>
              </w:rPr>
              <w:t>+0</w:t>
            </w:r>
          </w:p>
        </w:tc>
        <w:tc>
          <w:tcPr>
            <w:tcW w:w="1235" w:type="dxa"/>
            <w:tcBorders>
              <w:top w:val="single" w:sz="4" w:space="0" w:color="auto"/>
              <w:left w:val="single" w:sz="4" w:space="0" w:color="auto"/>
              <w:bottom w:val="single" w:sz="4" w:space="0" w:color="auto"/>
              <w:right w:val="single" w:sz="4" w:space="0" w:color="auto"/>
            </w:tcBorders>
          </w:tcPr>
          <w:p w14:paraId="6C6FB647" w14:textId="77777777" w:rsidR="005316A6" w:rsidRPr="00F50215" w:rsidRDefault="005316A6" w:rsidP="005316A6">
            <w:pPr>
              <w:jc w:val="both"/>
              <w:rPr>
                <w:iCs/>
                <w:sz w:val="22"/>
                <w:szCs w:val="22"/>
              </w:rPr>
            </w:pPr>
            <w:r w:rsidRPr="00F50215">
              <w:rPr>
                <w:b/>
                <w:iCs/>
                <w:sz w:val="22"/>
                <w:szCs w:val="22"/>
              </w:rPr>
              <w:t>Kredit:</w:t>
            </w:r>
            <w:r w:rsidRPr="00F50215">
              <w:rPr>
                <w:iCs/>
                <w:sz w:val="22"/>
                <w:szCs w:val="22"/>
              </w:rPr>
              <w:t xml:space="preserve"> </w:t>
            </w:r>
            <w:r>
              <w:rPr>
                <w:iCs/>
                <w:sz w:val="22"/>
                <w:szCs w:val="22"/>
              </w:rPr>
              <w:t>4</w:t>
            </w:r>
          </w:p>
          <w:p w14:paraId="14B0BE1A" w14:textId="77777777" w:rsidR="005316A6" w:rsidRPr="00F50215" w:rsidRDefault="005316A6" w:rsidP="005316A6">
            <w:pPr>
              <w:jc w:val="both"/>
              <w:rPr>
                <w:iCs/>
                <w:sz w:val="22"/>
                <w:szCs w:val="22"/>
              </w:rPr>
            </w:pPr>
            <w:r w:rsidRPr="00F50215">
              <w:rPr>
                <w:b/>
                <w:iCs/>
                <w:sz w:val="22"/>
                <w:szCs w:val="22"/>
              </w:rPr>
              <w:t>Köv.</w:t>
            </w:r>
            <w:r w:rsidRPr="00F50215">
              <w:rPr>
                <w:iCs/>
                <w:sz w:val="22"/>
                <w:szCs w:val="22"/>
              </w:rPr>
              <w:t xml:space="preserve">: </w:t>
            </w:r>
            <w:r>
              <w:rPr>
                <w:iCs/>
                <w:sz w:val="22"/>
                <w:szCs w:val="22"/>
              </w:rPr>
              <w:t>é</w:t>
            </w:r>
          </w:p>
          <w:p w14:paraId="5B79AC1B" w14:textId="77777777" w:rsidR="005316A6" w:rsidRPr="00F50215" w:rsidRDefault="005316A6" w:rsidP="005316A6">
            <w:pPr>
              <w:jc w:val="both"/>
              <w:rPr>
                <w:iCs/>
                <w:sz w:val="22"/>
                <w:szCs w:val="22"/>
              </w:rPr>
            </w:pPr>
            <w:r w:rsidRPr="00F50215">
              <w:rPr>
                <w:iCs/>
                <w:sz w:val="22"/>
                <w:szCs w:val="22"/>
              </w:rPr>
              <w:t xml:space="preserve">             </w:t>
            </w:r>
          </w:p>
        </w:tc>
      </w:tr>
      <w:tr w:rsidR="005316A6" w:rsidRPr="00F50215" w14:paraId="2AD52378" w14:textId="77777777" w:rsidTr="005316A6">
        <w:tc>
          <w:tcPr>
            <w:tcW w:w="2857" w:type="dxa"/>
            <w:tcBorders>
              <w:top w:val="single" w:sz="4" w:space="0" w:color="auto"/>
              <w:left w:val="single" w:sz="4" w:space="0" w:color="auto"/>
              <w:bottom w:val="single" w:sz="4" w:space="0" w:color="auto"/>
              <w:right w:val="single" w:sz="4" w:space="0" w:color="auto"/>
            </w:tcBorders>
          </w:tcPr>
          <w:p w14:paraId="71235CED" w14:textId="77777777" w:rsidR="005316A6" w:rsidRPr="00F50215" w:rsidRDefault="005316A6" w:rsidP="005316A6">
            <w:pPr>
              <w:jc w:val="both"/>
              <w:rPr>
                <w:b/>
                <w:iCs/>
                <w:sz w:val="22"/>
                <w:szCs w:val="22"/>
              </w:rPr>
            </w:pPr>
            <w:r w:rsidRPr="00F50215">
              <w:rPr>
                <w:b/>
                <w:iCs/>
                <w:sz w:val="22"/>
                <w:szCs w:val="22"/>
              </w:rPr>
              <w:t>Tantárgyfelelős:</w:t>
            </w:r>
          </w:p>
          <w:p w14:paraId="74B0D9E5" w14:textId="77777777" w:rsidR="005316A6" w:rsidRPr="00F50215" w:rsidRDefault="005316A6" w:rsidP="005316A6">
            <w:pPr>
              <w:jc w:val="both"/>
              <w:rPr>
                <w:iCs/>
                <w:sz w:val="22"/>
                <w:szCs w:val="22"/>
              </w:rPr>
            </w:pPr>
            <w:r w:rsidRPr="00BD00C7">
              <w:rPr>
                <w:iCs/>
                <w:sz w:val="22"/>
                <w:szCs w:val="22"/>
              </w:rPr>
              <w:t>Bodáné dr. Kendrovics Rita</w:t>
            </w:r>
          </w:p>
        </w:tc>
        <w:tc>
          <w:tcPr>
            <w:tcW w:w="2213" w:type="dxa"/>
            <w:tcBorders>
              <w:top w:val="single" w:sz="4" w:space="0" w:color="auto"/>
              <w:left w:val="single" w:sz="4" w:space="0" w:color="auto"/>
              <w:bottom w:val="single" w:sz="4" w:space="0" w:color="auto"/>
              <w:right w:val="single" w:sz="4" w:space="0" w:color="auto"/>
            </w:tcBorders>
          </w:tcPr>
          <w:p w14:paraId="3FA41250" w14:textId="77777777" w:rsidR="005316A6" w:rsidRPr="00F50215" w:rsidRDefault="005316A6" w:rsidP="005316A6">
            <w:pPr>
              <w:jc w:val="both"/>
              <w:rPr>
                <w:b/>
                <w:iCs/>
                <w:sz w:val="22"/>
                <w:szCs w:val="22"/>
              </w:rPr>
            </w:pPr>
            <w:r w:rsidRPr="00F50215">
              <w:rPr>
                <w:b/>
                <w:iCs/>
                <w:sz w:val="22"/>
                <w:szCs w:val="22"/>
              </w:rPr>
              <w:t xml:space="preserve">Beosztás: </w:t>
            </w:r>
          </w:p>
          <w:p w14:paraId="145F651A" w14:textId="77777777" w:rsidR="005316A6" w:rsidRPr="00F50215" w:rsidRDefault="005316A6" w:rsidP="005316A6">
            <w:pPr>
              <w:jc w:val="both"/>
              <w:rPr>
                <w:iCs/>
                <w:sz w:val="22"/>
                <w:szCs w:val="22"/>
              </w:rPr>
            </w:pPr>
            <w:r>
              <w:rPr>
                <w:iCs/>
                <w:sz w:val="22"/>
                <w:szCs w:val="22"/>
              </w:rPr>
              <w:t>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2AB64859" w14:textId="77777777" w:rsidR="005316A6" w:rsidRPr="00F50215" w:rsidRDefault="005316A6" w:rsidP="005316A6">
            <w:pPr>
              <w:rPr>
                <w:b/>
                <w:iCs/>
                <w:sz w:val="22"/>
                <w:szCs w:val="22"/>
              </w:rPr>
            </w:pPr>
            <w:r w:rsidRPr="00F50215">
              <w:rPr>
                <w:b/>
                <w:iCs/>
                <w:sz w:val="22"/>
                <w:szCs w:val="22"/>
              </w:rPr>
              <w:t xml:space="preserve">Előkövetelmény: </w:t>
            </w:r>
          </w:p>
          <w:p w14:paraId="2E025720" w14:textId="77777777" w:rsidR="005316A6" w:rsidRPr="00F50215" w:rsidRDefault="005316A6" w:rsidP="005316A6">
            <w:pPr>
              <w:rPr>
                <w:iCs/>
                <w:sz w:val="22"/>
                <w:szCs w:val="22"/>
              </w:rPr>
            </w:pPr>
            <w:r w:rsidRPr="00F50215">
              <w:rPr>
                <w:iCs/>
                <w:sz w:val="22"/>
                <w:szCs w:val="22"/>
              </w:rPr>
              <w:t>nincs</w:t>
            </w:r>
          </w:p>
        </w:tc>
      </w:tr>
      <w:tr w:rsidR="005316A6" w:rsidRPr="00F50215" w14:paraId="1F32F1A0"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DBE78F3" w14:textId="77777777" w:rsidR="005316A6" w:rsidRPr="00F50215" w:rsidRDefault="005316A6" w:rsidP="005316A6">
            <w:pPr>
              <w:jc w:val="center"/>
              <w:rPr>
                <w:b/>
                <w:iCs/>
                <w:sz w:val="22"/>
                <w:szCs w:val="22"/>
              </w:rPr>
            </w:pPr>
            <w:r w:rsidRPr="00F50215">
              <w:rPr>
                <w:b/>
                <w:iCs/>
                <w:sz w:val="22"/>
                <w:szCs w:val="22"/>
              </w:rPr>
              <w:t>Ismeretanyag leírása:</w:t>
            </w:r>
          </w:p>
        </w:tc>
      </w:tr>
      <w:tr w:rsidR="005316A6" w:rsidRPr="00F50215" w14:paraId="356AE262" w14:textId="77777777" w:rsidTr="005316A6">
        <w:trPr>
          <w:trHeight w:val="1615"/>
        </w:trPr>
        <w:tc>
          <w:tcPr>
            <w:tcW w:w="8856" w:type="dxa"/>
            <w:gridSpan w:val="4"/>
            <w:tcBorders>
              <w:top w:val="single" w:sz="4" w:space="0" w:color="auto"/>
              <w:left w:val="single" w:sz="4" w:space="0" w:color="auto"/>
              <w:bottom w:val="single" w:sz="4" w:space="0" w:color="auto"/>
              <w:right w:val="single" w:sz="4" w:space="0" w:color="auto"/>
            </w:tcBorders>
          </w:tcPr>
          <w:p w14:paraId="006C3775" w14:textId="77777777" w:rsidR="005316A6" w:rsidRDefault="005316A6" w:rsidP="005316A6">
            <w:pPr>
              <w:spacing w:after="200" w:line="276" w:lineRule="auto"/>
              <w:jc w:val="both"/>
              <w:rPr>
                <w:iCs/>
                <w:sz w:val="22"/>
                <w:szCs w:val="22"/>
              </w:rPr>
            </w:pPr>
            <w:r>
              <w:rPr>
                <w:iCs/>
                <w:sz w:val="22"/>
                <w:szCs w:val="22"/>
              </w:rPr>
              <w:t xml:space="preserve">A tantárgy oktatási célja a Sugárvédelem és a Hulladékgazdálkodás alapjainak bemutatása. </w:t>
            </w:r>
            <w:r w:rsidRPr="00BD00C7">
              <w:rPr>
                <w:iCs/>
                <w:sz w:val="22"/>
                <w:szCs w:val="22"/>
              </w:rPr>
              <w:t xml:space="preserve">A </w:t>
            </w:r>
            <w:r>
              <w:rPr>
                <w:iCs/>
                <w:sz w:val="22"/>
                <w:szCs w:val="22"/>
              </w:rPr>
              <w:t xml:space="preserve">tantárgy Sugárvédelem c. </w:t>
            </w:r>
            <w:r w:rsidRPr="00BD00C7">
              <w:rPr>
                <w:iCs/>
                <w:sz w:val="22"/>
                <w:szCs w:val="22"/>
              </w:rPr>
              <w:t>részében kerülnek bemutatásra az ionizáló sugárzások, a radioaktivitás, a bomlási törvény, a természetes magátalakulások és magreakciók, valamint a sugárzás és kondenzált anyag kölcsönhatása. A gyakorlati részben a hallgatók megismerik a radioaktív részecskék detektálási módszereit, a dozimetriát, valamint a biológiai sugárhatás általános törvényszerűségeit. A tananyag részét képezi a természetes eredetű sugárterhelés, sugárforrások alkalmazásai, atomreaktorok, atomerőművek működésének megismertetése is. A megelőzés fontossága a sugár- és nukleáris balesetek környezeti hatásainak, a sugárvédelmi szabályzással és a sugárzás elleni védekezés fő módszereinek ismertetésével kap hangsúlyt. Bemutatásra kerül a Paksi Atomerőmű sugárvédelmi rendszere.</w:t>
            </w:r>
          </w:p>
          <w:p w14:paraId="52983D0C" w14:textId="77777777" w:rsidR="005316A6" w:rsidRPr="00F50215" w:rsidRDefault="005316A6" w:rsidP="005316A6">
            <w:pPr>
              <w:spacing w:after="200" w:line="276" w:lineRule="auto"/>
              <w:jc w:val="both"/>
              <w:rPr>
                <w:iCs/>
                <w:sz w:val="22"/>
                <w:szCs w:val="22"/>
              </w:rPr>
            </w:pPr>
            <w:r w:rsidRPr="00F50215">
              <w:rPr>
                <w:iCs/>
                <w:sz w:val="22"/>
                <w:szCs w:val="22"/>
              </w:rPr>
              <w:t xml:space="preserve">A </w:t>
            </w:r>
            <w:r>
              <w:rPr>
                <w:iCs/>
                <w:sz w:val="22"/>
                <w:szCs w:val="22"/>
              </w:rPr>
              <w:t xml:space="preserve">Hulladékgazdálkodás témakör </w:t>
            </w:r>
            <w:r w:rsidRPr="00F50215">
              <w:rPr>
                <w:iCs/>
                <w:sz w:val="22"/>
                <w:szCs w:val="22"/>
              </w:rPr>
              <w:t xml:space="preserve">átfogó ismereteket nyújt a hulladék fogalmáról, fajtáiról, a keletkező hulladék mennyiségéről és összetételéről. Vizsgálja a különböző területeken (lakossági, mezőgazdasági, ipari stb.) keletkező hulladékok összetételét befolyásoló tényezőket, valamint a hulladékok környezeti hatásait és a hulladékgazdálkodással kapcsolatos fenntarthatósági elveket. Bemutatja az ennek kapcsán fontossá vált hulladékgazdálkodási tervet és készítésének lépéseit, valamint annak jogi hátterét. Részletezi a hulladékok gyűjtésének, átrakásának és szállításának technológiai folyamatát. Ismerteti a hulladékok ártalmatlanításának technológiai lehetőségeit, úgymint a rendezett lerakás, a termikus ártalmatlanítás, kémiai eljárások, illetve mechanikai-fizikai eljárások. A tananyag részét képezi a szilárd települési hulladékok, elhasznált (roncs) autók, elektronikai hulladékok, akkumulátor, gumi, műanyag, üveg, építési hulladék, csomagolási hulladékok és egyéb az ipari tevékenység során keletkező hulladékok hasznosításának, </w:t>
            </w:r>
            <w:proofErr w:type="spellStart"/>
            <w:r w:rsidRPr="00F50215">
              <w:rPr>
                <w:iCs/>
                <w:sz w:val="22"/>
                <w:szCs w:val="22"/>
              </w:rPr>
              <w:t>újrahasznosításának</w:t>
            </w:r>
            <w:proofErr w:type="spellEnd"/>
            <w:r w:rsidRPr="00F50215">
              <w:rPr>
                <w:iCs/>
                <w:sz w:val="22"/>
                <w:szCs w:val="22"/>
              </w:rPr>
              <w:t xml:space="preserve"> lehetőséges megoldásai és az ehhez szükséges előkészítési technológiák bemutatása is.</w:t>
            </w:r>
          </w:p>
        </w:tc>
      </w:tr>
      <w:tr w:rsidR="005316A6" w:rsidRPr="00F50215" w14:paraId="7FD89323" w14:textId="77777777" w:rsidTr="005316A6">
        <w:trPr>
          <w:trHeight w:val="262"/>
        </w:trPr>
        <w:tc>
          <w:tcPr>
            <w:tcW w:w="8856" w:type="dxa"/>
            <w:gridSpan w:val="4"/>
            <w:tcBorders>
              <w:top w:val="single" w:sz="4" w:space="0" w:color="auto"/>
              <w:left w:val="single" w:sz="4" w:space="0" w:color="auto"/>
              <w:bottom w:val="single" w:sz="4" w:space="0" w:color="auto"/>
              <w:right w:val="single" w:sz="4" w:space="0" w:color="auto"/>
            </w:tcBorders>
          </w:tcPr>
          <w:p w14:paraId="607B938E" w14:textId="77777777" w:rsidR="005316A6" w:rsidRPr="00F50215" w:rsidRDefault="005316A6" w:rsidP="005316A6">
            <w:pPr>
              <w:spacing w:after="200" w:line="276" w:lineRule="auto"/>
              <w:jc w:val="center"/>
              <w:rPr>
                <w:iCs/>
                <w:sz w:val="22"/>
                <w:szCs w:val="22"/>
              </w:rPr>
            </w:pPr>
            <w:r w:rsidRPr="00F50215">
              <w:rPr>
                <w:b/>
                <w:iCs/>
                <w:sz w:val="22"/>
                <w:szCs w:val="22"/>
              </w:rPr>
              <w:t>Az elsajátítandó szakmai kompetenciák</w:t>
            </w:r>
          </w:p>
        </w:tc>
      </w:tr>
      <w:tr w:rsidR="005316A6" w:rsidRPr="00F50215" w14:paraId="15B0059D" w14:textId="77777777" w:rsidTr="005316A6">
        <w:trPr>
          <w:trHeight w:val="1615"/>
        </w:trPr>
        <w:tc>
          <w:tcPr>
            <w:tcW w:w="8856" w:type="dxa"/>
            <w:gridSpan w:val="4"/>
            <w:tcBorders>
              <w:top w:val="single" w:sz="4" w:space="0" w:color="auto"/>
              <w:left w:val="single" w:sz="4" w:space="0" w:color="auto"/>
              <w:bottom w:val="single" w:sz="4" w:space="0" w:color="auto"/>
              <w:right w:val="single" w:sz="4" w:space="0" w:color="auto"/>
            </w:tcBorders>
          </w:tcPr>
          <w:p w14:paraId="32919CC7" w14:textId="77777777" w:rsidR="005316A6" w:rsidRPr="00BA70A4" w:rsidRDefault="005316A6" w:rsidP="00917CF6">
            <w:pPr>
              <w:contextualSpacing/>
              <w:jc w:val="both"/>
              <w:rPr>
                <w:rFonts w:cs="Tahoma"/>
                <w:iCs/>
                <w:color w:val="000000"/>
                <w:sz w:val="22"/>
                <w:szCs w:val="22"/>
              </w:rPr>
            </w:pPr>
            <w:r w:rsidRPr="00BA70A4">
              <w:rPr>
                <w:rFonts w:cs="Tahoma"/>
                <w:iCs/>
                <w:color w:val="000000"/>
                <w:sz w:val="22"/>
                <w:szCs w:val="22"/>
              </w:rPr>
              <w:t>Ismeri a környezetvédelmi szakterület műveléséhez szükséges általános és specifikus matematikai, természet– és társadalomtudományi elveket, szabályokat, összefüggéseket.</w:t>
            </w:r>
          </w:p>
          <w:p w14:paraId="173849E6" w14:textId="77777777" w:rsidR="005316A6" w:rsidRPr="00BA70A4" w:rsidRDefault="005316A6" w:rsidP="00917CF6">
            <w:pPr>
              <w:contextualSpacing/>
              <w:jc w:val="both"/>
              <w:rPr>
                <w:rFonts w:cs="Tahoma"/>
                <w:iCs/>
                <w:color w:val="000000"/>
                <w:sz w:val="22"/>
                <w:szCs w:val="22"/>
              </w:rPr>
            </w:pPr>
            <w:r w:rsidRPr="00BA70A4">
              <w:rPr>
                <w:rFonts w:cs="Tahoma"/>
                <w:iCs/>
                <w:color w:val="000000"/>
                <w:sz w:val="22"/>
                <w:szCs w:val="22"/>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6577BA98" w14:textId="77777777" w:rsidR="005316A6" w:rsidRPr="00BA70A4" w:rsidRDefault="005316A6" w:rsidP="00917CF6">
            <w:pPr>
              <w:contextualSpacing/>
              <w:jc w:val="both"/>
              <w:rPr>
                <w:rFonts w:cs="Tahoma"/>
                <w:iCs/>
                <w:color w:val="000000"/>
                <w:sz w:val="22"/>
                <w:szCs w:val="22"/>
              </w:rPr>
            </w:pPr>
            <w:r w:rsidRPr="00BA70A4">
              <w:rPr>
                <w:rFonts w:cs="Tahoma"/>
                <w:iCs/>
                <w:color w:val="000000"/>
                <w:sz w:val="22"/>
                <w:szCs w:val="22"/>
              </w:rPr>
              <w:t>Képes arra, hogy szakmailag szóban és írásban anyanyelvén és legalább egy idegen nyelven kommunikáljon és szakmai tudását igény szerint folyamatosan fejlessze.</w:t>
            </w:r>
          </w:p>
          <w:p w14:paraId="3D3E4258" w14:textId="77777777" w:rsidR="005316A6" w:rsidRPr="00BA70A4" w:rsidRDefault="005316A6" w:rsidP="00917CF6">
            <w:pPr>
              <w:contextualSpacing/>
              <w:jc w:val="both"/>
              <w:rPr>
                <w:rFonts w:cs="Tahoma"/>
                <w:iCs/>
                <w:color w:val="000000"/>
                <w:sz w:val="22"/>
                <w:szCs w:val="22"/>
              </w:rPr>
            </w:pPr>
            <w:r w:rsidRPr="00BA70A4">
              <w:rPr>
                <w:rFonts w:cs="Tahoma"/>
                <w:iCs/>
                <w:color w:val="000000"/>
                <w:sz w:val="22"/>
                <w:szCs w:val="22"/>
              </w:rPr>
              <w:t>Képes környezetvédelmi megbízotti feladatok ellátására.</w:t>
            </w:r>
          </w:p>
          <w:p w14:paraId="1883FDBE" w14:textId="77777777" w:rsidR="005316A6" w:rsidRPr="00BA70A4" w:rsidRDefault="005316A6" w:rsidP="00917CF6">
            <w:pPr>
              <w:contextualSpacing/>
              <w:jc w:val="both"/>
              <w:rPr>
                <w:rFonts w:cs="Tahoma"/>
                <w:iCs/>
                <w:color w:val="000000"/>
                <w:sz w:val="22"/>
                <w:szCs w:val="22"/>
              </w:rPr>
            </w:pPr>
            <w:r w:rsidRPr="00BA70A4">
              <w:rPr>
                <w:rFonts w:cs="Tahoma"/>
                <w:iCs/>
                <w:color w:val="000000"/>
                <w:sz w:val="22"/>
                <w:szCs w:val="22"/>
              </w:rPr>
              <w:t>Együttműködik a környezetvédelemmel foglalkozó társadalmi szervezetekkel, de vitaképes az optimális megoldások kidolgozása érdekében.</w:t>
            </w:r>
          </w:p>
          <w:p w14:paraId="1AAA1859" w14:textId="77777777" w:rsidR="005316A6" w:rsidRPr="00BA70A4" w:rsidRDefault="005316A6" w:rsidP="00917CF6">
            <w:pPr>
              <w:contextualSpacing/>
              <w:jc w:val="both"/>
              <w:rPr>
                <w:rFonts w:cs="Tahoma"/>
                <w:iCs/>
                <w:color w:val="000000"/>
                <w:sz w:val="22"/>
                <w:szCs w:val="22"/>
              </w:rPr>
            </w:pPr>
            <w:r w:rsidRPr="00BA70A4">
              <w:rPr>
                <w:rFonts w:cs="Tahoma"/>
                <w:iCs/>
                <w:color w:val="000000"/>
                <w:sz w:val="22"/>
                <w:szCs w:val="22"/>
              </w:rPr>
              <w:t>Nyitott a szakmájához kapcsolódó, de más területen tevékenykedő szakemberekkel való szakmai együttműködésre.</w:t>
            </w:r>
          </w:p>
          <w:p w14:paraId="0A74DC43" w14:textId="77777777" w:rsidR="005316A6" w:rsidRPr="00BA70A4" w:rsidRDefault="005316A6" w:rsidP="00917CF6">
            <w:pPr>
              <w:contextualSpacing/>
              <w:jc w:val="both"/>
              <w:rPr>
                <w:rFonts w:cs="Tahoma"/>
                <w:iCs/>
                <w:color w:val="000000"/>
                <w:sz w:val="22"/>
                <w:szCs w:val="22"/>
              </w:rPr>
            </w:pPr>
            <w:r w:rsidRPr="00BA70A4">
              <w:rPr>
                <w:rFonts w:cs="Tahoma"/>
                <w:iCs/>
                <w:color w:val="000000"/>
                <w:sz w:val="22"/>
                <w:szCs w:val="22"/>
              </w:rPr>
              <w:t>Törekszik arra, hogy önképzéssel a tudását folyamatos fejlessze és világról szerzett tudását frissen tartsa.</w:t>
            </w:r>
          </w:p>
          <w:p w14:paraId="4032A638" w14:textId="77777777" w:rsidR="005316A6" w:rsidRDefault="005316A6" w:rsidP="00917CF6">
            <w:pPr>
              <w:contextualSpacing/>
              <w:jc w:val="both"/>
              <w:rPr>
                <w:rFonts w:cs="Tahoma"/>
                <w:iCs/>
                <w:color w:val="000000"/>
                <w:sz w:val="22"/>
                <w:szCs w:val="22"/>
              </w:rPr>
            </w:pPr>
            <w:r w:rsidRPr="00BA70A4">
              <w:rPr>
                <w:rFonts w:cs="Tahoma"/>
                <w:iCs/>
                <w:color w:val="000000"/>
                <w:sz w:val="22"/>
                <w:szCs w:val="22"/>
              </w:rPr>
              <w:t>Felelősséggel vallja és képviseli a mérnöki szakma értékrendjét, nyitottan fogadja a szakmailag megalapozott kritikai észrevételeket.</w:t>
            </w:r>
          </w:p>
          <w:p w14:paraId="721F8ECD" w14:textId="77777777" w:rsidR="005316A6" w:rsidRPr="00F50215" w:rsidRDefault="005316A6" w:rsidP="00917CF6">
            <w:pPr>
              <w:contextualSpacing/>
              <w:jc w:val="both"/>
              <w:rPr>
                <w:rFonts w:cs="Tahoma"/>
                <w:iCs/>
                <w:color w:val="000000"/>
                <w:sz w:val="22"/>
                <w:szCs w:val="22"/>
              </w:rPr>
            </w:pPr>
            <w:r w:rsidRPr="00F50215">
              <w:rPr>
                <w:rFonts w:cs="Tahoma"/>
                <w:iCs/>
                <w:color w:val="000000"/>
                <w:sz w:val="22"/>
                <w:szCs w:val="22"/>
              </w:rPr>
              <w:t>Átfogóan ismeri a környezeti elemek és rendszerek alapvető jellemzőit, összefüggéseit és az azokra ható környezetkárosító anyagokat.</w:t>
            </w:r>
          </w:p>
          <w:p w14:paraId="3FB65438" w14:textId="77777777" w:rsidR="005316A6" w:rsidRPr="00F50215" w:rsidRDefault="005316A6" w:rsidP="00917CF6">
            <w:pPr>
              <w:contextualSpacing/>
              <w:jc w:val="both"/>
              <w:rPr>
                <w:rFonts w:cs="Tahoma"/>
                <w:iCs/>
                <w:color w:val="000000"/>
                <w:sz w:val="22"/>
                <w:szCs w:val="22"/>
              </w:rPr>
            </w:pPr>
            <w:r w:rsidRPr="00F50215">
              <w:rPr>
                <w:rFonts w:cs="Tahoma"/>
                <w:iCs/>
                <w:color w:val="000000"/>
                <w:sz w:val="22"/>
                <w:szCs w:val="22"/>
              </w:rPr>
              <w:lastRenderedPageBreak/>
              <w:t>Ismeri a főbb környezetvédelmi célú technológiákat, a technológiához kapcsolható berendezéseket, műtárgyakat és azok működését, üzemeltetését.</w:t>
            </w:r>
          </w:p>
          <w:p w14:paraId="50C9CB06" w14:textId="77777777" w:rsidR="005316A6" w:rsidRPr="00F50215" w:rsidRDefault="005316A6" w:rsidP="00917CF6">
            <w:pPr>
              <w:contextualSpacing/>
              <w:jc w:val="both"/>
              <w:rPr>
                <w:rFonts w:cs="Tahoma"/>
                <w:iCs/>
                <w:color w:val="000000"/>
                <w:sz w:val="22"/>
                <w:szCs w:val="22"/>
              </w:rPr>
            </w:pPr>
            <w:r w:rsidRPr="00F50215">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687E877C" w14:textId="77777777" w:rsidR="005316A6" w:rsidRPr="00F50215" w:rsidRDefault="005316A6" w:rsidP="00917CF6">
            <w:pPr>
              <w:contextualSpacing/>
              <w:jc w:val="both"/>
              <w:rPr>
                <w:rFonts w:cs="Tahoma"/>
                <w:iCs/>
                <w:color w:val="000000"/>
                <w:sz w:val="22"/>
                <w:szCs w:val="22"/>
              </w:rPr>
            </w:pPr>
            <w:r w:rsidRPr="00F50215">
              <w:rPr>
                <w:rFonts w:cs="Tahoma"/>
                <w:iCs/>
                <w:color w:val="000000"/>
                <w:sz w:val="22"/>
                <w:szCs w:val="22"/>
              </w:rPr>
              <w:t>Szakmai gyakorlatot követően képes vezetői feladatokat ellátni.</w:t>
            </w:r>
          </w:p>
          <w:p w14:paraId="592085E0" w14:textId="77777777" w:rsidR="005316A6" w:rsidRPr="00F50215" w:rsidRDefault="005316A6" w:rsidP="00917CF6">
            <w:pPr>
              <w:contextualSpacing/>
              <w:jc w:val="both"/>
              <w:rPr>
                <w:rFonts w:cs="Tahoma"/>
                <w:iCs/>
                <w:color w:val="000000"/>
                <w:sz w:val="22"/>
                <w:szCs w:val="22"/>
              </w:rPr>
            </w:pPr>
            <w:r w:rsidRPr="00F50215">
              <w:rPr>
                <w:rFonts w:cs="Tahoma"/>
                <w:iCs/>
                <w:color w:val="000000"/>
                <w:sz w:val="22"/>
                <w:szCs w:val="22"/>
              </w:rPr>
              <w:t>Képes feltárni az alkalmazott technológiák hiányosságait, a folyamatok kockázatait és kezdeményezi az ezeket csökkentő intézkedések megtételét.</w:t>
            </w:r>
          </w:p>
          <w:p w14:paraId="4FBCB672" w14:textId="77777777" w:rsidR="005316A6" w:rsidRPr="00F50215" w:rsidRDefault="005316A6" w:rsidP="00917CF6">
            <w:pPr>
              <w:contextualSpacing/>
              <w:jc w:val="both"/>
              <w:rPr>
                <w:rFonts w:cs="Tahoma"/>
                <w:iCs/>
                <w:color w:val="000000"/>
                <w:sz w:val="22"/>
                <w:szCs w:val="22"/>
              </w:rPr>
            </w:pPr>
            <w:r w:rsidRPr="00F50215">
              <w:rPr>
                <w:rFonts w:cs="Tahoma"/>
                <w:iCs/>
                <w:color w:val="000000"/>
                <w:sz w:val="22"/>
                <w:szCs w:val="22"/>
              </w:rPr>
              <w:t>Szervezett továbbképzésen való részvétellel a környezetvédelem területén tudását folyamatosan tovább fejleszti.</w:t>
            </w:r>
          </w:p>
        </w:tc>
      </w:tr>
      <w:tr w:rsidR="005316A6" w:rsidRPr="00F50215" w14:paraId="0F48C11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CD4157B" w14:textId="77777777" w:rsidR="005316A6" w:rsidRPr="00F50215" w:rsidRDefault="005316A6" w:rsidP="005316A6">
            <w:pPr>
              <w:jc w:val="center"/>
              <w:rPr>
                <w:b/>
                <w:iCs/>
                <w:sz w:val="22"/>
                <w:szCs w:val="22"/>
              </w:rPr>
            </w:pPr>
            <w:r w:rsidRPr="00F50215">
              <w:rPr>
                <w:b/>
                <w:iCs/>
                <w:sz w:val="22"/>
                <w:szCs w:val="22"/>
              </w:rPr>
              <w:lastRenderedPageBreak/>
              <w:t>Irodalom:</w:t>
            </w:r>
          </w:p>
        </w:tc>
      </w:tr>
      <w:tr w:rsidR="005316A6" w:rsidRPr="00F50215" w14:paraId="058EA42A" w14:textId="77777777" w:rsidTr="005316A6">
        <w:trPr>
          <w:trHeight w:val="1124"/>
        </w:trPr>
        <w:tc>
          <w:tcPr>
            <w:tcW w:w="8856" w:type="dxa"/>
            <w:gridSpan w:val="4"/>
            <w:tcBorders>
              <w:top w:val="single" w:sz="4" w:space="0" w:color="auto"/>
              <w:left w:val="single" w:sz="4" w:space="0" w:color="auto"/>
              <w:bottom w:val="single" w:sz="4" w:space="0" w:color="auto"/>
              <w:right w:val="single" w:sz="4" w:space="0" w:color="auto"/>
            </w:tcBorders>
          </w:tcPr>
          <w:p w14:paraId="7523512F" w14:textId="77777777" w:rsidR="005316A6" w:rsidRPr="00BA70A4" w:rsidRDefault="005316A6" w:rsidP="005316A6">
            <w:pPr>
              <w:rPr>
                <w:iCs/>
                <w:sz w:val="22"/>
                <w:szCs w:val="22"/>
              </w:rPr>
            </w:pPr>
            <w:r w:rsidRPr="00BA70A4">
              <w:rPr>
                <w:iCs/>
                <w:sz w:val="22"/>
                <w:szCs w:val="22"/>
              </w:rPr>
              <w:t>Deme S., Fehér I. (szerk.).: Sugárvédelem. ELTE Eötvös Kiadó, 2010</w:t>
            </w:r>
          </w:p>
          <w:p w14:paraId="66EE7820" w14:textId="77777777" w:rsidR="005316A6" w:rsidRPr="00BA70A4" w:rsidRDefault="005316A6" w:rsidP="005316A6">
            <w:pPr>
              <w:rPr>
                <w:iCs/>
                <w:sz w:val="22"/>
                <w:szCs w:val="22"/>
              </w:rPr>
            </w:pPr>
            <w:proofErr w:type="spellStart"/>
            <w:r w:rsidRPr="00BA70A4">
              <w:rPr>
                <w:iCs/>
                <w:sz w:val="22"/>
                <w:szCs w:val="22"/>
              </w:rPr>
              <w:t>Kanyár</w:t>
            </w:r>
            <w:proofErr w:type="spellEnd"/>
            <w:r w:rsidRPr="00BA70A4">
              <w:rPr>
                <w:iCs/>
                <w:sz w:val="22"/>
                <w:szCs w:val="22"/>
              </w:rPr>
              <w:t xml:space="preserve"> B., Béres Cs., Somlai J. és Szabó S.A.: </w:t>
            </w:r>
            <w:proofErr w:type="spellStart"/>
            <w:r w:rsidRPr="00BA70A4">
              <w:rPr>
                <w:iCs/>
                <w:sz w:val="22"/>
                <w:szCs w:val="22"/>
              </w:rPr>
              <w:t>Radioökológia</w:t>
            </w:r>
            <w:proofErr w:type="spellEnd"/>
            <w:r w:rsidRPr="00BA70A4">
              <w:rPr>
                <w:iCs/>
                <w:sz w:val="22"/>
                <w:szCs w:val="22"/>
              </w:rPr>
              <w:t xml:space="preserve"> és környezeti sugárvédelem (Veszprém 2000).</w:t>
            </w:r>
          </w:p>
          <w:p w14:paraId="65834DCC" w14:textId="77777777" w:rsidR="005316A6" w:rsidRPr="00F50215" w:rsidRDefault="005316A6" w:rsidP="005316A6">
            <w:pPr>
              <w:pStyle w:val="Listaszerbekezds"/>
              <w:ind w:left="0"/>
              <w:rPr>
                <w:iCs/>
                <w:sz w:val="22"/>
                <w:szCs w:val="22"/>
              </w:rPr>
            </w:pPr>
            <w:proofErr w:type="spellStart"/>
            <w:r w:rsidRPr="00BA70A4">
              <w:rPr>
                <w:iCs/>
                <w:sz w:val="22"/>
                <w:szCs w:val="22"/>
              </w:rPr>
              <w:t>Lájer</w:t>
            </w:r>
            <w:proofErr w:type="spellEnd"/>
            <w:r w:rsidRPr="00BA70A4">
              <w:rPr>
                <w:iCs/>
                <w:sz w:val="22"/>
                <w:szCs w:val="22"/>
              </w:rPr>
              <w:t xml:space="preserve"> K.: Sugárzásvédelem (kézirat, elektronikus formában)</w:t>
            </w:r>
          </w:p>
          <w:p w14:paraId="794C73B5" w14:textId="77777777" w:rsidR="005316A6" w:rsidRPr="00F50215" w:rsidRDefault="005316A6" w:rsidP="005316A6">
            <w:pPr>
              <w:rPr>
                <w:iCs/>
                <w:sz w:val="22"/>
                <w:szCs w:val="22"/>
              </w:rPr>
            </w:pPr>
            <w:r w:rsidRPr="00F50215">
              <w:rPr>
                <w:iCs/>
                <w:sz w:val="22"/>
                <w:szCs w:val="22"/>
              </w:rPr>
              <w:t>Dr. Patkó István: Hulladékgazdálkodás (ÓE. 2012.) Elektronikus jegyzet – e-learning.uni-obuda.hu</w:t>
            </w:r>
          </w:p>
          <w:p w14:paraId="04FFD67A" w14:textId="77777777" w:rsidR="005316A6" w:rsidRPr="00F50215" w:rsidRDefault="005316A6" w:rsidP="005316A6">
            <w:pPr>
              <w:rPr>
                <w:iCs/>
                <w:sz w:val="22"/>
                <w:szCs w:val="22"/>
              </w:rPr>
            </w:pPr>
            <w:r w:rsidRPr="00F50215">
              <w:rPr>
                <w:iCs/>
                <w:sz w:val="22"/>
                <w:szCs w:val="22"/>
              </w:rPr>
              <w:t>Barótfi István: Környezettechnika, Mezőgazdasági Kiadó, 2000.</w:t>
            </w:r>
          </w:p>
          <w:p w14:paraId="65D3B333" w14:textId="77777777" w:rsidR="005316A6" w:rsidRPr="00F50215" w:rsidRDefault="005316A6" w:rsidP="005316A6">
            <w:pPr>
              <w:rPr>
                <w:iCs/>
                <w:sz w:val="22"/>
                <w:szCs w:val="22"/>
              </w:rPr>
            </w:pPr>
            <w:r w:rsidRPr="00F50215">
              <w:rPr>
                <w:iCs/>
                <w:sz w:val="22"/>
                <w:szCs w:val="22"/>
              </w:rPr>
              <w:t>Környezettechnika I.-II.  Környezetvédelmi és Vízügyi Minisztérium</w:t>
            </w:r>
          </w:p>
        </w:tc>
      </w:tr>
    </w:tbl>
    <w:p w14:paraId="6A2609C5" w14:textId="77777777" w:rsidR="005316A6" w:rsidRPr="007546A4" w:rsidRDefault="005316A6" w:rsidP="005316A6">
      <w:pPr>
        <w:spacing w:after="200" w:line="276" w:lineRule="auto"/>
        <w:rPr>
          <w:rFonts w:eastAsia="Calibri"/>
          <w:sz w:val="22"/>
          <w:szCs w:val="22"/>
          <w:lang w:eastAsia="en-US"/>
        </w:rPr>
      </w:pPr>
      <w:r w:rsidRPr="007546A4">
        <w:rPr>
          <w:rFonts w:eastAsia="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1971"/>
        <w:gridCol w:w="2332"/>
        <w:gridCol w:w="1828"/>
      </w:tblGrid>
      <w:tr w:rsidR="005316A6" w:rsidRPr="00B449AF" w14:paraId="453EA047" w14:textId="77777777" w:rsidTr="008A6CA3">
        <w:trPr>
          <w:trHeight w:val="1080"/>
        </w:trPr>
        <w:tc>
          <w:tcPr>
            <w:tcW w:w="2919" w:type="dxa"/>
            <w:tcBorders>
              <w:top w:val="single" w:sz="4" w:space="0" w:color="auto"/>
              <w:left w:val="single" w:sz="4" w:space="0" w:color="auto"/>
              <w:bottom w:val="single" w:sz="4" w:space="0" w:color="auto"/>
              <w:right w:val="single" w:sz="4" w:space="0" w:color="auto"/>
            </w:tcBorders>
          </w:tcPr>
          <w:p w14:paraId="5051C719" w14:textId="77777777" w:rsidR="005316A6" w:rsidRPr="00B449AF" w:rsidRDefault="005316A6" w:rsidP="005316A6">
            <w:pPr>
              <w:jc w:val="both"/>
              <w:rPr>
                <w:rFonts w:ascii="Times" w:eastAsia="Calibri" w:hAnsi="Times" w:cs="Times"/>
                <w:iCs/>
                <w:sz w:val="22"/>
                <w:szCs w:val="22"/>
                <w:lang w:eastAsia="en-US"/>
              </w:rPr>
            </w:pPr>
            <w:r w:rsidRPr="00B449AF">
              <w:rPr>
                <w:rFonts w:ascii="Times" w:hAnsi="Times" w:cs="Times"/>
                <w:b/>
                <w:iCs/>
                <w:sz w:val="22"/>
                <w:szCs w:val="22"/>
              </w:rPr>
              <w:lastRenderedPageBreak/>
              <w:t>Tárgy neve:</w:t>
            </w:r>
            <w:r w:rsidRPr="00B449AF">
              <w:rPr>
                <w:rFonts w:ascii="Times" w:eastAsia="Calibri" w:hAnsi="Times" w:cs="Times"/>
                <w:iCs/>
                <w:sz w:val="22"/>
                <w:szCs w:val="22"/>
                <w:lang w:eastAsia="en-US"/>
              </w:rPr>
              <w:t xml:space="preserve"> </w:t>
            </w:r>
          </w:p>
          <w:p w14:paraId="6C4FDF93" w14:textId="77777777" w:rsidR="005316A6" w:rsidRPr="00991422" w:rsidRDefault="005316A6" w:rsidP="005316A6">
            <w:pPr>
              <w:jc w:val="both"/>
              <w:rPr>
                <w:rFonts w:ascii="Times" w:hAnsi="Times" w:cs="Times"/>
                <w:bCs/>
                <w:iCs/>
                <w:sz w:val="22"/>
                <w:szCs w:val="22"/>
              </w:rPr>
            </w:pPr>
            <w:r w:rsidRPr="00991422">
              <w:rPr>
                <w:rFonts w:ascii="Times" w:hAnsi="Times" w:cs="Times"/>
                <w:bCs/>
                <w:iCs/>
                <w:sz w:val="22"/>
                <w:szCs w:val="22"/>
              </w:rPr>
              <w:t>Környezeti műveletek és technológiák I. (Víz és szennyvíztisztítás)</w:t>
            </w:r>
          </w:p>
        </w:tc>
        <w:tc>
          <w:tcPr>
            <w:tcW w:w="1971" w:type="dxa"/>
            <w:tcBorders>
              <w:top w:val="single" w:sz="4" w:space="0" w:color="auto"/>
              <w:left w:val="single" w:sz="4" w:space="0" w:color="auto"/>
              <w:bottom w:val="single" w:sz="4" w:space="0" w:color="auto"/>
              <w:right w:val="single" w:sz="4" w:space="0" w:color="auto"/>
            </w:tcBorders>
          </w:tcPr>
          <w:p w14:paraId="4F40EDE8" w14:textId="77777777" w:rsidR="005316A6" w:rsidRPr="00B449AF" w:rsidRDefault="005316A6" w:rsidP="005316A6">
            <w:pPr>
              <w:jc w:val="both"/>
              <w:rPr>
                <w:rFonts w:ascii="Times" w:hAnsi="Times" w:cs="Times"/>
                <w:b/>
                <w:iCs/>
                <w:sz w:val="22"/>
                <w:szCs w:val="22"/>
              </w:rPr>
            </w:pPr>
            <w:r w:rsidRPr="00B449AF">
              <w:rPr>
                <w:rFonts w:ascii="Times" w:hAnsi="Times" w:cs="Times"/>
                <w:b/>
                <w:iCs/>
                <w:sz w:val="22"/>
                <w:szCs w:val="22"/>
              </w:rPr>
              <w:t>NEPTUN-kód:</w:t>
            </w:r>
          </w:p>
          <w:p w14:paraId="08F3BF84" w14:textId="77777777" w:rsidR="005316A6" w:rsidRPr="00B449AF" w:rsidRDefault="005316A6" w:rsidP="005316A6">
            <w:pPr>
              <w:jc w:val="both"/>
              <w:rPr>
                <w:rFonts w:ascii="Times" w:hAnsi="Times" w:cs="Times"/>
                <w:iCs/>
                <w:sz w:val="22"/>
                <w:szCs w:val="22"/>
              </w:rPr>
            </w:pPr>
            <w:r w:rsidRPr="00B449AF">
              <w:rPr>
                <w:rFonts w:ascii="Times" w:hAnsi="Times" w:cs="Times"/>
                <w:iCs/>
                <w:sz w:val="22"/>
                <w:szCs w:val="22"/>
              </w:rPr>
              <w:t>RKXKM1MBN</w:t>
            </w:r>
            <w:r>
              <w:rPr>
                <w:rFonts w:ascii="Times" w:hAnsi="Times" w:cs="Times"/>
                <w:iCs/>
                <w:sz w:val="22"/>
                <w:szCs w:val="22"/>
              </w:rPr>
              <w:t>F</w:t>
            </w:r>
            <w:r w:rsidRPr="00B449AF">
              <w:rPr>
                <w:rFonts w:ascii="Times" w:hAnsi="Times" w:cs="Times"/>
                <w:iCs/>
                <w:sz w:val="22"/>
                <w:szCs w:val="22"/>
              </w:rPr>
              <w:t>,</w:t>
            </w:r>
          </w:p>
          <w:p w14:paraId="0A06E374" w14:textId="77777777" w:rsidR="005316A6" w:rsidRPr="00B449AF" w:rsidRDefault="005316A6" w:rsidP="005316A6">
            <w:pPr>
              <w:jc w:val="both"/>
              <w:rPr>
                <w:rFonts w:ascii="Times" w:hAnsi="Times" w:cs="Times"/>
                <w:iCs/>
                <w:sz w:val="22"/>
                <w:szCs w:val="22"/>
              </w:rPr>
            </w:pPr>
            <w:r w:rsidRPr="00B449AF">
              <w:rPr>
                <w:rFonts w:ascii="Times" w:hAnsi="Times" w:cs="Times"/>
                <w:iCs/>
                <w:sz w:val="22"/>
                <w:szCs w:val="22"/>
              </w:rPr>
              <w:t>RKXKM1MBL</w:t>
            </w:r>
            <w:r>
              <w:rPr>
                <w:rFonts w:ascii="Times" w:hAnsi="Times" w:cs="Times"/>
                <w:iCs/>
                <w:sz w:val="22"/>
                <w:szCs w:val="22"/>
              </w:rPr>
              <w:t>F</w:t>
            </w:r>
          </w:p>
        </w:tc>
        <w:tc>
          <w:tcPr>
            <w:tcW w:w="2332" w:type="dxa"/>
            <w:tcBorders>
              <w:top w:val="single" w:sz="4" w:space="0" w:color="auto"/>
              <w:left w:val="single" w:sz="4" w:space="0" w:color="auto"/>
              <w:bottom w:val="single" w:sz="4" w:space="0" w:color="auto"/>
              <w:right w:val="single" w:sz="4" w:space="0" w:color="auto"/>
            </w:tcBorders>
          </w:tcPr>
          <w:p w14:paraId="45508AF8" w14:textId="77777777" w:rsidR="005316A6" w:rsidRPr="00B449AF" w:rsidRDefault="005316A6" w:rsidP="005316A6">
            <w:pPr>
              <w:jc w:val="both"/>
              <w:rPr>
                <w:rFonts w:ascii="Times" w:hAnsi="Times" w:cs="Times"/>
                <w:iCs/>
                <w:sz w:val="22"/>
                <w:szCs w:val="22"/>
              </w:rPr>
            </w:pPr>
            <w:r w:rsidRPr="00B449AF">
              <w:rPr>
                <w:rFonts w:ascii="Times" w:hAnsi="Times" w:cs="Times"/>
                <w:b/>
                <w:iCs/>
                <w:sz w:val="22"/>
                <w:szCs w:val="22"/>
              </w:rPr>
              <w:t>Óraszám:</w:t>
            </w:r>
            <w:r w:rsidRPr="00B449AF">
              <w:rPr>
                <w:rFonts w:ascii="Times" w:hAnsi="Times" w:cs="Times"/>
                <w:iCs/>
                <w:sz w:val="22"/>
                <w:szCs w:val="22"/>
              </w:rPr>
              <w:t xml:space="preserve"> </w:t>
            </w:r>
            <w:proofErr w:type="spellStart"/>
            <w:r w:rsidRPr="00B449AF">
              <w:rPr>
                <w:rFonts w:ascii="Times" w:hAnsi="Times" w:cs="Times"/>
                <w:iCs/>
                <w:sz w:val="22"/>
                <w:szCs w:val="22"/>
              </w:rPr>
              <w:t>ea+gy+lb</w:t>
            </w:r>
            <w:proofErr w:type="spellEnd"/>
          </w:p>
          <w:p w14:paraId="3DF01DEA" w14:textId="77777777" w:rsidR="005316A6" w:rsidRPr="00B449AF" w:rsidRDefault="005316A6" w:rsidP="005316A6">
            <w:pPr>
              <w:jc w:val="both"/>
              <w:rPr>
                <w:rFonts w:ascii="Times" w:hAnsi="Times" w:cs="Times"/>
                <w:iCs/>
                <w:sz w:val="22"/>
                <w:szCs w:val="22"/>
              </w:rPr>
            </w:pPr>
            <w:r w:rsidRPr="00B449AF">
              <w:rPr>
                <w:rFonts w:ascii="Times" w:hAnsi="Times" w:cs="Times"/>
                <w:iCs/>
                <w:sz w:val="22"/>
                <w:szCs w:val="22"/>
              </w:rPr>
              <w:t>1+2+0</w:t>
            </w:r>
          </w:p>
          <w:p w14:paraId="3FB88156" w14:textId="77777777" w:rsidR="005316A6" w:rsidRPr="00B449AF" w:rsidRDefault="005316A6" w:rsidP="005316A6">
            <w:pPr>
              <w:jc w:val="both"/>
              <w:rPr>
                <w:rFonts w:ascii="Times" w:hAnsi="Times" w:cs="Times"/>
                <w:iCs/>
                <w:sz w:val="22"/>
                <w:szCs w:val="22"/>
              </w:rPr>
            </w:pPr>
            <w:r w:rsidRPr="00B449AF">
              <w:rPr>
                <w:rFonts w:ascii="Times" w:hAnsi="Times" w:cs="Times"/>
                <w:iCs/>
                <w:sz w:val="22"/>
                <w:szCs w:val="22"/>
              </w:rPr>
              <w:t>4+8+0</w:t>
            </w:r>
          </w:p>
        </w:tc>
        <w:tc>
          <w:tcPr>
            <w:tcW w:w="1828" w:type="dxa"/>
            <w:tcBorders>
              <w:top w:val="single" w:sz="4" w:space="0" w:color="auto"/>
              <w:left w:val="single" w:sz="4" w:space="0" w:color="auto"/>
              <w:bottom w:val="single" w:sz="4" w:space="0" w:color="auto"/>
              <w:right w:val="single" w:sz="4" w:space="0" w:color="auto"/>
            </w:tcBorders>
          </w:tcPr>
          <w:p w14:paraId="2446863A" w14:textId="77777777" w:rsidR="005316A6" w:rsidRPr="00B449AF" w:rsidRDefault="005316A6" w:rsidP="005316A6">
            <w:pPr>
              <w:jc w:val="both"/>
              <w:rPr>
                <w:rFonts w:ascii="Times" w:hAnsi="Times" w:cs="Times"/>
                <w:iCs/>
                <w:sz w:val="22"/>
                <w:szCs w:val="22"/>
              </w:rPr>
            </w:pPr>
            <w:r w:rsidRPr="00B449AF">
              <w:rPr>
                <w:rFonts w:ascii="Times" w:hAnsi="Times" w:cs="Times"/>
                <w:b/>
                <w:iCs/>
                <w:sz w:val="22"/>
                <w:szCs w:val="22"/>
              </w:rPr>
              <w:t>Kredit:</w:t>
            </w:r>
            <w:r w:rsidRPr="00B449AF">
              <w:rPr>
                <w:rFonts w:ascii="Times" w:hAnsi="Times" w:cs="Times"/>
                <w:iCs/>
                <w:sz w:val="22"/>
                <w:szCs w:val="22"/>
              </w:rPr>
              <w:t xml:space="preserve"> </w:t>
            </w:r>
            <w:r>
              <w:rPr>
                <w:rFonts w:ascii="Times" w:hAnsi="Times" w:cs="Times"/>
                <w:iCs/>
                <w:sz w:val="22"/>
                <w:szCs w:val="22"/>
              </w:rPr>
              <w:t>4</w:t>
            </w:r>
          </w:p>
          <w:p w14:paraId="40982B93" w14:textId="77777777" w:rsidR="005316A6" w:rsidRPr="00B449AF" w:rsidRDefault="005316A6" w:rsidP="005316A6">
            <w:pPr>
              <w:jc w:val="both"/>
              <w:rPr>
                <w:rFonts w:ascii="Times" w:hAnsi="Times" w:cs="Times"/>
                <w:iCs/>
                <w:sz w:val="22"/>
                <w:szCs w:val="22"/>
              </w:rPr>
            </w:pPr>
            <w:r w:rsidRPr="00B449AF">
              <w:rPr>
                <w:rFonts w:ascii="Times" w:hAnsi="Times" w:cs="Times"/>
                <w:b/>
                <w:iCs/>
                <w:sz w:val="22"/>
                <w:szCs w:val="22"/>
              </w:rPr>
              <w:t>Köv</w:t>
            </w:r>
            <w:r w:rsidRPr="00B449AF">
              <w:rPr>
                <w:rFonts w:ascii="Times" w:hAnsi="Times" w:cs="Times"/>
                <w:iCs/>
                <w:sz w:val="22"/>
                <w:szCs w:val="22"/>
              </w:rPr>
              <w:t>.: v</w:t>
            </w:r>
          </w:p>
          <w:p w14:paraId="28CC6B57" w14:textId="77777777" w:rsidR="005316A6" w:rsidRPr="00B449AF" w:rsidRDefault="005316A6" w:rsidP="005316A6">
            <w:pPr>
              <w:jc w:val="both"/>
              <w:rPr>
                <w:rFonts w:ascii="Times" w:hAnsi="Times" w:cs="Times"/>
                <w:iCs/>
                <w:sz w:val="22"/>
                <w:szCs w:val="22"/>
              </w:rPr>
            </w:pPr>
            <w:r w:rsidRPr="00B449AF">
              <w:rPr>
                <w:rFonts w:ascii="Times" w:hAnsi="Times" w:cs="Times"/>
                <w:iCs/>
                <w:sz w:val="22"/>
                <w:szCs w:val="22"/>
              </w:rPr>
              <w:t xml:space="preserve">             </w:t>
            </w:r>
          </w:p>
        </w:tc>
      </w:tr>
      <w:tr w:rsidR="005316A6" w:rsidRPr="00B449AF" w14:paraId="1B71B3B7" w14:textId="77777777" w:rsidTr="005316A6">
        <w:trPr>
          <w:trHeight w:val="610"/>
        </w:trPr>
        <w:tc>
          <w:tcPr>
            <w:tcW w:w="2919" w:type="dxa"/>
            <w:tcBorders>
              <w:top w:val="single" w:sz="4" w:space="0" w:color="auto"/>
              <w:left w:val="single" w:sz="4" w:space="0" w:color="auto"/>
              <w:bottom w:val="single" w:sz="4" w:space="0" w:color="auto"/>
              <w:right w:val="single" w:sz="4" w:space="0" w:color="auto"/>
            </w:tcBorders>
          </w:tcPr>
          <w:p w14:paraId="0E979C10" w14:textId="77777777" w:rsidR="005316A6" w:rsidRPr="00B449AF" w:rsidRDefault="005316A6" w:rsidP="005316A6">
            <w:pPr>
              <w:jc w:val="both"/>
              <w:rPr>
                <w:rFonts w:ascii="Times" w:hAnsi="Times" w:cs="Times"/>
                <w:b/>
                <w:iCs/>
                <w:sz w:val="22"/>
                <w:szCs w:val="22"/>
              </w:rPr>
            </w:pPr>
            <w:r w:rsidRPr="00B449AF">
              <w:rPr>
                <w:rFonts w:ascii="Times" w:hAnsi="Times" w:cs="Times"/>
                <w:b/>
                <w:iCs/>
                <w:sz w:val="22"/>
                <w:szCs w:val="22"/>
              </w:rPr>
              <w:t>Tantárgyfelelős:</w:t>
            </w:r>
          </w:p>
          <w:p w14:paraId="694AC43D" w14:textId="77777777" w:rsidR="005316A6" w:rsidRPr="00B449AF" w:rsidRDefault="005316A6" w:rsidP="005316A6">
            <w:pPr>
              <w:jc w:val="both"/>
              <w:rPr>
                <w:rFonts w:ascii="Times" w:hAnsi="Times" w:cs="Times"/>
                <w:iCs/>
                <w:sz w:val="22"/>
                <w:szCs w:val="22"/>
              </w:rPr>
            </w:pPr>
            <w:r w:rsidRPr="00B449AF">
              <w:rPr>
                <w:rFonts w:ascii="Times" w:hAnsi="Times" w:cs="Times"/>
                <w:iCs/>
                <w:sz w:val="22"/>
                <w:szCs w:val="22"/>
              </w:rPr>
              <w:t>Bodáné dr. Kendrovics Rita</w:t>
            </w:r>
          </w:p>
        </w:tc>
        <w:tc>
          <w:tcPr>
            <w:tcW w:w="1971" w:type="dxa"/>
            <w:tcBorders>
              <w:top w:val="single" w:sz="4" w:space="0" w:color="auto"/>
              <w:left w:val="single" w:sz="4" w:space="0" w:color="auto"/>
              <w:bottom w:val="single" w:sz="4" w:space="0" w:color="auto"/>
              <w:right w:val="single" w:sz="4" w:space="0" w:color="auto"/>
            </w:tcBorders>
          </w:tcPr>
          <w:p w14:paraId="74573B5D" w14:textId="77777777" w:rsidR="005316A6" w:rsidRPr="00B449AF" w:rsidRDefault="005316A6" w:rsidP="005316A6">
            <w:pPr>
              <w:jc w:val="both"/>
              <w:rPr>
                <w:rFonts w:ascii="Times" w:hAnsi="Times" w:cs="Times"/>
                <w:b/>
                <w:iCs/>
                <w:sz w:val="22"/>
                <w:szCs w:val="22"/>
              </w:rPr>
            </w:pPr>
            <w:r w:rsidRPr="00B449AF">
              <w:rPr>
                <w:rFonts w:ascii="Times" w:hAnsi="Times" w:cs="Times"/>
                <w:b/>
                <w:iCs/>
                <w:sz w:val="22"/>
                <w:szCs w:val="22"/>
              </w:rPr>
              <w:t xml:space="preserve">Beosztás: </w:t>
            </w:r>
          </w:p>
          <w:p w14:paraId="518D4B81" w14:textId="77777777" w:rsidR="005316A6" w:rsidRPr="00B449AF" w:rsidRDefault="005316A6" w:rsidP="005316A6">
            <w:pPr>
              <w:jc w:val="both"/>
              <w:rPr>
                <w:rFonts w:ascii="Times" w:hAnsi="Times" w:cs="Times"/>
                <w:iCs/>
                <w:sz w:val="22"/>
                <w:szCs w:val="22"/>
              </w:rPr>
            </w:pPr>
            <w:r w:rsidRPr="00B449AF">
              <w:rPr>
                <w:rFonts w:ascii="Times" w:hAnsi="Times" w:cs="Times"/>
                <w:iCs/>
                <w:sz w:val="22"/>
                <w:szCs w:val="22"/>
              </w:rPr>
              <w:t>egyetemi docens</w:t>
            </w:r>
          </w:p>
        </w:tc>
        <w:tc>
          <w:tcPr>
            <w:tcW w:w="4160" w:type="dxa"/>
            <w:gridSpan w:val="2"/>
            <w:tcBorders>
              <w:top w:val="single" w:sz="4" w:space="0" w:color="auto"/>
              <w:left w:val="single" w:sz="4" w:space="0" w:color="auto"/>
              <w:bottom w:val="single" w:sz="4" w:space="0" w:color="auto"/>
              <w:right w:val="single" w:sz="4" w:space="0" w:color="auto"/>
            </w:tcBorders>
          </w:tcPr>
          <w:p w14:paraId="34968348" w14:textId="77777777" w:rsidR="005316A6" w:rsidRPr="00B449AF" w:rsidRDefault="005316A6" w:rsidP="005316A6">
            <w:pPr>
              <w:rPr>
                <w:rFonts w:ascii="Times" w:hAnsi="Times" w:cs="Times"/>
                <w:b/>
                <w:iCs/>
                <w:sz w:val="22"/>
                <w:szCs w:val="22"/>
              </w:rPr>
            </w:pPr>
            <w:r w:rsidRPr="00B449AF">
              <w:rPr>
                <w:rFonts w:ascii="Times" w:hAnsi="Times" w:cs="Times"/>
                <w:b/>
                <w:iCs/>
                <w:sz w:val="22"/>
                <w:szCs w:val="22"/>
              </w:rPr>
              <w:t xml:space="preserve">Előkövetelmény: </w:t>
            </w:r>
          </w:p>
          <w:p w14:paraId="0D373ED2" w14:textId="77777777" w:rsidR="005316A6" w:rsidRPr="00B449AF" w:rsidRDefault="005316A6" w:rsidP="005316A6">
            <w:pPr>
              <w:rPr>
                <w:rFonts w:ascii="Times" w:hAnsi="Times" w:cs="Times"/>
                <w:iCs/>
                <w:sz w:val="22"/>
                <w:szCs w:val="22"/>
              </w:rPr>
            </w:pPr>
            <w:r w:rsidRPr="00B449AF">
              <w:rPr>
                <w:rFonts w:ascii="Times" w:hAnsi="Times" w:cs="Times"/>
                <w:iCs/>
                <w:sz w:val="22"/>
                <w:szCs w:val="22"/>
              </w:rPr>
              <w:t>RMXKE1MBN</w:t>
            </w:r>
            <w:r>
              <w:rPr>
                <w:rFonts w:ascii="Times" w:hAnsi="Times" w:cs="Times"/>
                <w:iCs/>
                <w:sz w:val="22"/>
                <w:szCs w:val="22"/>
              </w:rPr>
              <w:t>F</w:t>
            </w:r>
            <w:r w:rsidRPr="00B449AF">
              <w:rPr>
                <w:rFonts w:ascii="Times" w:hAnsi="Times" w:cs="Times"/>
                <w:iCs/>
                <w:sz w:val="22"/>
                <w:szCs w:val="22"/>
              </w:rPr>
              <w:t>,</w:t>
            </w:r>
            <w:r>
              <w:rPr>
                <w:rFonts w:ascii="Times" w:hAnsi="Times" w:cs="Times"/>
                <w:iCs/>
                <w:sz w:val="22"/>
                <w:szCs w:val="22"/>
              </w:rPr>
              <w:t xml:space="preserve"> </w:t>
            </w:r>
            <w:r w:rsidRPr="00B449AF">
              <w:rPr>
                <w:rFonts w:ascii="Times" w:hAnsi="Times" w:cs="Times"/>
                <w:iCs/>
                <w:sz w:val="22"/>
                <w:szCs w:val="22"/>
              </w:rPr>
              <w:t>RMXKE1MBL</w:t>
            </w:r>
            <w:r>
              <w:rPr>
                <w:rFonts w:ascii="Times" w:hAnsi="Times" w:cs="Times"/>
                <w:iCs/>
                <w:sz w:val="22"/>
                <w:szCs w:val="22"/>
              </w:rPr>
              <w:t>F</w:t>
            </w:r>
          </w:p>
        </w:tc>
      </w:tr>
      <w:tr w:rsidR="005316A6" w:rsidRPr="00B449AF" w14:paraId="7AB994EB" w14:textId="77777777" w:rsidTr="005316A6">
        <w:trPr>
          <w:trHeight w:val="261"/>
        </w:trPr>
        <w:tc>
          <w:tcPr>
            <w:tcW w:w="9050" w:type="dxa"/>
            <w:gridSpan w:val="4"/>
            <w:tcBorders>
              <w:top w:val="single" w:sz="4" w:space="0" w:color="auto"/>
              <w:left w:val="single" w:sz="4" w:space="0" w:color="auto"/>
              <w:bottom w:val="single" w:sz="4" w:space="0" w:color="auto"/>
              <w:right w:val="single" w:sz="4" w:space="0" w:color="auto"/>
            </w:tcBorders>
          </w:tcPr>
          <w:p w14:paraId="74083A82" w14:textId="77777777" w:rsidR="005316A6" w:rsidRPr="00B449AF" w:rsidRDefault="005316A6" w:rsidP="005316A6">
            <w:pPr>
              <w:jc w:val="center"/>
              <w:rPr>
                <w:rFonts w:ascii="Times" w:hAnsi="Times" w:cs="Times"/>
                <w:b/>
                <w:iCs/>
                <w:sz w:val="22"/>
                <w:szCs w:val="22"/>
              </w:rPr>
            </w:pPr>
            <w:r w:rsidRPr="00B449AF">
              <w:rPr>
                <w:rFonts w:ascii="Times" w:hAnsi="Times" w:cs="Times"/>
                <w:b/>
                <w:iCs/>
                <w:sz w:val="22"/>
                <w:szCs w:val="22"/>
              </w:rPr>
              <w:t>Ismeretanyag leírása:</w:t>
            </w:r>
          </w:p>
        </w:tc>
      </w:tr>
      <w:tr w:rsidR="005316A6" w:rsidRPr="00B449AF" w14:paraId="6100AB76" w14:textId="77777777" w:rsidTr="005316A6">
        <w:trPr>
          <w:trHeight w:val="2135"/>
        </w:trPr>
        <w:tc>
          <w:tcPr>
            <w:tcW w:w="9050" w:type="dxa"/>
            <w:gridSpan w:val="4"/>
            <w:tcBorders>
              <w:top w:val="single" w:sz="4" w:space="0" w:color="auto"/>
              <w:left w:val="single" w:sz="4" w:space="0" w:color="auto"/>
              <w:bottom w:val="single" w:sz="4" w:space="0" w:color="auto"/>
              <w:right w:val="single" w:sz="4" w:space="0" w:color="auto"/>
            </w:tcBorders>
          </w:tcPr>
          <w:p w14:paraId="3C92F9C7" w14:textId="77777777" w:rsidR="005316A6" w:rsidRPr="00B449AF" w:rsidRDefault="005316A6" w:rsidP="005316A6">
            <w:pPr>
              <w:jc w:val="both"/>
              <w:rPr>
                <w:rFonts w:ascii="Times" w:hAnsi="Times" w:cs="Times"/>
                <w:iCs/>
                <w:sz w:val="22"/>
                <w:szCs w:val="22"/>
              </w:rPr>
            </w:pPr>
            <w:r w:rsidRPr="00B449AF">
              <w:rPr>
                <w:rFonts w:ascii="Times" w:hAnsi="Times" w:cs="Times"/>
                <w:iCs/>
                <w:sz w:val="22"/>
                <w:szCs w:val="22"/>
              </w:rPr>
              <w:t>A tárgy megismerteti a hallgatókkal a víz-, szennyvíztisztítás ökológiai, gazdasági szükségességét, a legfontosabb víz-, és szennyvíztisztítási eljárásokat, ezen műveletek természettudományos alapjait, alkalmazásuk feltételrendszereit és berendezéseit. Főbb témakörök:</w:t>
            </w:r>
          </w:p>
          <w:p w14:paraId="6D850B40" w14:textId="77777777" w:rsidR="005316A6" w:rsidRPr="00B449AF" w:rsidRDefault="005316A6" w:rsidP="005316A6">
            <w:pPr>
              <w:numPr>
                <w:ilvl w:val="0"/>
                <w:numId w:val="5"/>
              </w:numPr>
              <w:spacing w:after="200" w:line="276" w:lineRule="auto"/>
              <w:contextualSpacing/>
              <w:jc w:val="both"/>
              <w:rPr>
                <w:rFonts w:ascii="Times" w:hAnsi="Times" w:cs="Times"/>
                <w:iCs/>
                <w:sz w:val="22"/>
                <w:szCs w:val="22"/>
              </w:rPr>
            </w:pPr>
            <w:r w:rsidRPr="00B449AF">
              <w:rPr>
                <w:rFonts w:ascii="Times" w:hAnsi="Times" w:cs="Times"/>
                <w:iCs/>
                <w:sz w:val="22"/>
                <w:szCs w:val="22"/>
              </w:rPr>
              <w:t xml:space="preserve">az ivóvízzel szemben támasztott követelmények, előírások, határértékek és az előállításához szükséges előkészítő műveletek – lebegőanyag, </w:t>
            </w:r>
            <w:proofErr w:type="spellStart"/>
            <w:r w:rsidRPr="00B449AF">
              <w:rPr>
                <w:rFonts w:ascii="Times" w:hAnsi="Times" w:cs="Times"/>
                <w:iCs/>
                <w:sz w:val="22"/>
                <w:szCs w:val="22"/>
              </w:rPr>
              <w:t>Fe</w:t>
            </w:r>
            <w:proofErr w:type="spellEnd"/>
            <w:r w:rsidRPr="00B449AF">
              <w:rPr>
                <w:rFonts w:ascii="Times" w:hAnsi="Times" w:cs="Times"/>
                <w:iCs/>
                <w:sz w:val="22"/>
                <w:szCs w:val="22"/>
              </w:rPr>
              <w:t xml:space="preserve">, </w:t>
            </w:r>
            <w:proofErr w:type="spellStart"/>
            <w:r w:rsidRPr="00B449AF">
              <w:rPr>
                <w:rFonts w:ascii="Times" w:hAnsi="Times" w:cs="Times"/>
                <w:iCs/>
                <w:sz w:val="22"/>
                <w:szCs w:val="22"/>
              </w:rPr>
              <w:t>Mn</w:t>
            </w:r>
            <w:proofErr w:type="spellEnd"/>
            <w:r w:rsidRPr="00B449AF">
              <w:rPr>
                <w:rFonts w:ascii="Times" w:hAnsi="Times" w:cs="Times"/>
                <w:iCs/>
                <w:sz w:val="22"/>
                <w:szCs w:val="22"/>
              </w:rPr>
              <w:t xml:space="preserve">, </w:t>
            </w:r>
            <w:proofErr w:type="spellStart"/>
            <w:r w:rsidRPr="00B449AF">
              <w:rPr>
                <w:rFonts w:ascii="Times" w:hAnsi="Times" w:cs="Times"/>
                <w:iCs/>
                <w:sz w:val="22"/>
                <w:szCs w:val="22"/>
              </w:rPr>
              <w:t>As</w:t>
            </w:r>
            <w:proofErr w:type="spellEnd"/>
            <w:r w:rsidRPr="00B449AF">
              <w:rPr>
                <w:rFonts w:ascii="Times" w:hAnsi="Times" w:cs="Times"/>
                <w:iCs/>
                <w:sz w:val="22"/>
                <w:szCs w:val="22"/>
              </w:rPr>
              <w:t xml:space="preserve"> eltávolítás, </w:t>
            </w:r>
            <w:proofErr w:type="spellStart"/>
            <w:r w:rsidRPr="00B449AF">
              <w:rPr>
                <w:rFonts w:ascii="Times" w:hAnsi="Times" w:cs="Times"/>
                <w:iCs/>
                <w:sz w:val="22"/>
                <w:szCs w:val="22"/>
              </w:rPr>
              <w:t>gáztalanítás</w:t>
            </w:r>
            <w:proofErr w:type="spellEnd"/>
            <w:r w:rsidRPr="00B449AF">
              <w:rPr>
                <w:rFonts w:ascii="Times" w:hAnsi="Times" w:cs="Times"/>
                <w:iCs/>
                <w:sz w:val="22"/>
                <w:szCs w:val="22"/>
              </w:rPr>
              <w:t xml:space="preserve">, vízlágyítás, só-mentesítés, nitrát eltávolítás és fertőtlenítés </w:t>
            </w:r>
          </w:p>
          <w:p w14:paraId="240D8CCA" w14:textId="77777777" w:rsidR="005316A6" w:rsidRPr="00B449AF" w:rsidRDefault="005316A6" w:rsidP="005316A6">
            <w:pPr>
              <w:numPr>
                <w:ilvl w:val="0"/>
                <w:numId w:val="5"/>
              </w:numPr>
              <w:spacing w:after="200" w:line="276" w:lineRule="auto"/>
              <w:contextualSpacing/>
              <w:jc w:val="both"/>
              <w:rPr>
                <w:rFonts w:ascii="Times" w:hAnsi="Times" w:cs="Times"/>
                <w:iCs/>
                <w:sz w:val="22"/>
                <w:szCs w:val="22"/>
              </w:rPr>
            </w:pPr>
            <w:r w:rsidRPr="00B449AF">
              <w:rPr>
                <w:rFonts w:ascii="Times" w:hAnsi="Times" w:cs="Times"/>
                <w:iCs/>
                <w:sz w:val="22"/>
                <w:szCs w:val="22"/>
              </w:rPr>
              <w:t>szennyvíz fajtái, összetétele, minőséggel kapcsolatos elvárások,</w:t>
            </w:r>
          </w:p>
          <w:p w14:paraId="36DEE2A5" w14:textId="77777777" w:rsidR="005316A6" w:rsidRPr="00B449AF" w:rsidRDefault="005316A6" w:rsidP="005316A6">
            <w:pPr>
              <w:numPr>
                <w:ilvl w:val="0"/>
                <w:numId w:val="5"/>
              </w:numPr>
              <w:spacing w:after="200" w:line="276" w:lineRule="auto"/>
              <w:contextualSpacing/>
              <w:jc w:val="both"/>
              <w:rPr>
                <w:rFonts w:ascii="Times" w:hAnsi="Times" w:cs="Times"/>
                <w:iCs/>
                <w:sz w:val="22"/>
                <w:szCs w:val="22"/>
              </w:rPr>
            </w:pPr>
            <w:r w:rsidRPr="00B449AF">
              <w:rPr>
                <w:rFonts w:ascii="Times" w:hAnsi="Times" w:cs="Times"/>
                <w:iCs/>
                <w:sz w:val="22"/>
                <w:szCs w:val="22"/>
              </w:rPr>
              <w:t xml:space="preserve">szennyvízterhelés, befogadó terhelhetőségének vizsgálata, </w:t>
            </w:r>
          </w:p>
          <w:p w14:paraId="1FA9B5CD" w14:textId="77777777" w:rsidR="005316A6" w:rsidRPr="00B449AF" w:rsidRDefault="005316A6" w:rsidP="005316A6">
            <w:pPr>
              <w:numPr>
                <w:ilvl w:val="0"/>
                <w:numId w:val="5"/>
              </w:numPr>
              <w:spacing w:after="200" w:line="276" w:lineRule="auto"/>
              <w:contextualSpacing/>
              <w:jc w:val="both"/>
              <w:rPr>
                <w:rFonts w:ascii="Times" w:hAnsi="Times" w:cs="Times"/>
                <w:iCs/>
                <w:sz w:val="22"/>
                <w:szCs w:val="22"/>
              </w:rPr>
            </w:pPr>
            <w:r w:rsidRPr="00B449AF">
              <w:rPr>
                <w:rFonts w:ascii="Times" w:hAnsi="Times" w:cs="Times"/>
                <w:iCs/>
                <w:sz w:val="22"/>
                <w:szCs w:val="22"/>
              </w:rPr>
              <w:t xml:space="preserve">szennyvíztisztítási technológiák – I. fokozatú szennyvíztisztítás (mechanikai előtisztítás és mechanikai tisztítás), II. fokozatú szennyvíztisztítás (biológiai tisztítás), III. fokozatú szennyvíztisztítás (tápanyag eltávolítás) </w:t>
            </w:r>
          </w:p>
          <w:p w14:paraId="4CB0357D" w14:textId="77777777" w:rsidR="005316A6" w:rsidRPr="00B449AF" w:rsidRDefault="005316A6" w:rsidP="005316A6">
            <w:pPr>
              <w:numPr>
                <w:ilvl w:val="0"/>
                <w:numId w:val="5"/>
              </w:numPr>
              <w:spacing w:after="200" w:line="276" w:lineRule="auto"/>
              <w:contextualSpacing/>
              <w:jc w:val="both"/>
              <w:rPr>
                <w:rFonts w:ascii="Times" w:hAnsi="Times" w:cs="Times"/>
                <w:iCs/>
                <w:sz w:val="22"/>
                <w:szCs w:val="22"/>
              </w:rPr>
            </w:pPr>
            <w:r w:rsidRPr="00B449AF">
              <w:rPr>
                <w:rFonts w:ascii="Times" w:hAnsi="Times" w:cs="Times"/>
                <w:iCs/>
                <w:sz w:val="22"/>
                <w:szCs w:val="22"/>
              </w:rPr>
              <w:t xml:space="preserve">szennyvíziszapok kezelése, hasznosítása –energetikai és mezőgazdasági hasznosítási lehetőségek, elvárások és az ehhez szükséges mértékű kezelési technológiák. </w:t>
            </w:r>
          </w:p>
          <w:p w14:paraId="1F00E935" w14:textId="77777777" w:rsidR="005316A6" w:rsidRDefault="005316A6" w:rsidP="005316A6">
            <w:pPr>
              <w:numPr>
                <w:ilvl w:val="0"/>
                <w:numId w:val="5"/>
              </w:numPr>
              <w:spacing w:after="200" w:line="276" w:lineRule="auto"/>
              <w:contextualSpacing/>
              <w:jc w:val="both"/>
              <w:rPr>
                <w:rFonts w:ascii="Times" w:hAnsi="Times" w:cs="Times"/>
                <w:iCs/>
                <w:sz w:val="22"/>
                <w:szCs w:val="22"/>
              </w:rPr>
            </w:pPr>
            <w:r w:rsidRPr="00B449AF">
              <w:rPr>
                <w:rFonts w:ascii="Times" w:hAnsi="Times" w:cs="Times"/>
                <w:iCs/>
                <w:sz w:val="22"/>
                <w:szCs w:val="22"/>
              </w:rPr>
              <w:t>2000 lakosegyenérték alatti települések szennyvízkezelésének megoldási lehetőségei – természetközeli szennyvíztisztítási eljárások, valamint a decentralizált technológiák.</w:t>
            </w:r>
          </w:p>
          <w:p w14:paraId="00FF6635" w14:textId="77777777" w:rsidR="005316A6" w:rsidRPr="00B449AF" w:rsidRDefault="005316A6" w:rsidP="005316A6">
            <w:pPr>
              <w:spacing w:after="200" w:line="276" w:lineRule="auto"/>
              <w:ind w:left="720"/>
              <w:contextualSpacing/>
              <w:jc w:val="both"/>
              <w:rPr>
                <w:rFonts w:ascii="Times" w:hAnsi="Times" w:cs="Times"/>
                <w:iCs/>
                <w:sz w:val="22"/>
                <w:szCs w:val="22"/>
              </w:rPr>
            </w:pPr>
          </w:p>
        </w:tc>
      </w:tr>
      <w:tr w:rsidR="005316A6" w:rsidRPr="00B449AF" w14:paraId="3B2BDCC5" w14:textId="77777777" w:rsidTr="005316A6">
        <w:trPr>
          <w:trHeight w:val="231"/>
        </w:trPr>
        <w:tc>
          <w:tcPr>
            <w:tcW w:w="9050" w:type="dxa"/>
            <w:gridSpan w:val="4"/>
            <w:tcBorders>
              <w:top w:val="single" w:sz="4" w:space="0" w:color="auto"/>
              <w:left w:val="single" w:sz="4" w:space="0" w:color="auto"/>
              <w:bottom w:val="single" w:sz="4" w:space="0" w:color="auto"/>
              <w:right w:val="single" w:sz="4" w:space="0" w:color="auto"/>
            </w:tcBorders>
          </w:tcPr>
          <w:p w14:paraId="71BEAE26" w14:textId="77777777" w:rsidR="005316A6" w:rsidRPr="00B449AF" w:rsidRDefault="005316A6" w:rsidP="005316A6">
            <w:pPr>
              <w:jc w:val="center"/>
              <w:rPr>
                <w:rFonts w:ascii="Times" w:hAnsi="Times" w:cs="Times"/>
                <w:iCs/>
                <w:sz w:val="22"/>
                <w:szCs w:val="22"/>
              </w:rPr>
            </w:pPr>
            <w:r w:rsidRPr="00B449AF">
              <w:rPr>
                <w:rFonts w:ascii="Times" w:hAnsi="Times" w:cs="Times"/>
                <w:b/>
                <w:iCs/>
                <w:sz w:val="22"/>
                <w:szCs w:val="22"/>
              </w:rPr>
              <w:t>Az elsajátítandó szakmai kompetenciák</w:t>
            </w:r>
          </w:p>
        </w:tc>
      </w:tr>
      <w:tr w:rsidR="005316A6" w:rsidRPr="00B449AF" w14:paraId="28C53458" w14:textId="77777777" w:rsidTr="005316A6">
        <w:trPr>
          <w:trHeight w:val="2135"/>
        </w:trPr>
        <w:tc>
          <w:tcPr>
            <w:tcW w:w="9050" w:type="dxa"/>
            <w:gridSpan w:val="4"/>
            <w:tcBorders>
              <w:top w:val="single" w:sz="4" w:space="0" w:color="auto"/>
              <w:left w:val="single" w:sz="4" w:space="0" w:color="auto"/>
              <w:bottom w:val="single" w:sz="4" w:space="0" w:color="auto"/>
              <w:right w:val="single" w:sz="4" w:space="0" w:color="auto"/>
            </w:tcBorders>
          </w:tcPr>
          <w:p w14:paraId="1CC139E0" w14:textId="77777777" w:rsidR="005316A6" w:rsidRPr="00B449AF" w:rsidRDefault="005316A6" w:rsidP="00917CF6">
            <w:pPr>
              <w:contextualSpacing/>
              <w:jc w:val="both"/>
              <w:rPr>
                <w:rFonts w:ascii="Times" w:hAnsi="Times" w:cs="Times"/>
                <w:iCs/>
                <w:color w:val="000000"/>
                <w:sz w:val="22"/>
                <w:szCs w:val="22"/>
              </w:rPr>
            </w:pPr>
            <w:r w:rsidRPr="00B449AF">
              <w:rPr>
                <w:rFonts w:ascii="Times" w:hAnsi="Times" w:cs="Times"/>
                <w:iCs/>
                <w:color w:val="000000"/>
                <w:sz w:val="22"/>
                <w:szCs w:val="22"/>
              </w:rPr>
              <w:t>Átfogóan ismeri a környezeti elemek és rendszerek alapvető jellemzőit, összefüggéseit és az azokra ható környezetkárosító anyagokat.</w:t>
            </w:r>
          </w:p>
          <w:p w14:paraId="3BD604B7" w14:textId="77777777" w:rsidR="005316A6" w:rsidRPr="00B449AF" w:rsidRDefault="005316A6" w:rsidP="00917CF6">
            <w:pPr>
              <w:contextualSpacing/>
              <w:jc w:val="both"/>
              <w:rPr>
                <w:rFonts w:ascii="Times" w:hAnsi="Times" w:cs="Times"/>
                <w:iCs/>
                <w:color w:val="000000"/>
                <w:sz w:val="22"/>
                <w:szCs w:val="22"/>
              </w:rPr>
            </w:pPr>
            <w:r w:rsidRPr="00B449AF">
              <w:rPr>
                <w:rFonts w:ascii="Times" w:hAnsi="Times" w:cs="Times"/>
                <w:iCs/>
                <w:color w:val="000000"/>
                <w:sz w:val="22"/>
                <w:szCs w:val="22"/>
              </w:rPr>
              <w:t>Ismeri a főbb környezetvédelmi célú technológiákat, a technológiához kapcsolható berendezéseket, műtárgyakat és azok működését, üzemeltetését.</w:t>
            </w:r>
          </w:p>
          <w:p w14:paraId="1C7FBF1E" w14:textId="77777777" w:rsidR="005316A6" w:rsidRPr="00B449AF" w:rsidRDefault="005316A6" w:rsidP="00917CF6">
            <w:pPr>
              <w:contextualSpacing/>
              <w:jc w:val="both"/>
              <w:rPr>
                <w:rFonts w:ascii="Times" w:hAnsi="Times" w:cs="Times"/>
                <w:iCs/>
                <w:color w:val="000000"/>
                <w:sz w:val="22"/>
                <w:szCs w:val="22"/>
              </w:rPr>
            </w:pPr>
            <w:r w:rsidRPr="00B449AF">
              <w:rPr>
                <w:rFonts w:ascii="Times" w:hAnsi="Times" w:cs="Times"/>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6BD3A52F" w14:textId="77777777" w:rsidR="005316A6" w:rsidRPr="00B449AF" w:rsidRDefault="005316A6" w:rsidP="00917CF6">
            <w:pPr>
              <w:contextualSpacing/>
              <w:jc w:val="both"/>
              <w:rPr>
                <w:rFonts w:ascii="Times" w:hAnsi="Times" w:cs="Times"/>
                <w:iCs/>
                <w:color w:val="000000"/>
                <w:sz w:val="22"/>
                <w:szCs w:val="22"/>
              </w:rPr>
            </w:pPr>
            <w:r w:rsidRPr="00B449AF">
              <w:rPr>
                <w:rFonts w:ascii="Times" w:hAnsi="Times" w:cs="Times"/>
                <w:iCs/>
                <w:color w:val="000000"/>
                <w:sz w:val="22"/>
                <w:szCs w:val="22"/>
              </w:rPr>
              <w:t>Képes víz-, talaj-, levegő-, sugár- és zajvédelmi</w:t>
            </w:r>
            <w:r>
              <w:rPr>
                <w:rFonts w:ascii="Times" w:hAnsi="Times" w:cs="Times"/>
                <w:iCs/>
                <w:color w:val="000000"/>
                <w:sz w:val="22"/>
                <w:szCs w:val="22"/>
              </w:rPr>
              <w:t>,</w:t>
            </w:r>
            <w:r w:rsidRPr="00B449AF">
              <w:rPr>
                <w:rFonts w:ascii="Times" w:hAnsi="Times" w:cs="Times"/>
                <w:iCs/>
                <w:color w:val="000000"/>
                <w:sz w:val="22"/>
                <w:szCs w:val="22"/>
              </w:rPr>
              <w:t xml:space="preserve"> valamint hulladékkezelési és feldolgozási feladatok javaslat szintű megoldására, döntés előkészítésben való részvételre, hatósági ellenőrzésre és e technológiák üzemeltetésében részt venni.</w:t>
            </w:r>
          </w:p>
          <w:p w14:paraId="3174DA43" w14:textId="77777777" w:rsidR="005316A6" w:rsidRPr="00B449AF" w:rsidRDefault="005316A6" w:rsidP="00917CF6">
            <w:pPr>
              <w:contextualSpacing/>
              <w:jc w:val="both"/>
              <w:rPr>
                <w:rFonts w:ascii="Times" w:hAnsi="Times" w:cs="Times"/>
                <w:iCs/>
                <w:color w:val="000000"/>
                <w:sz w:val="22"/>
                <w:szCs w:val="22"/>
              </w:rPr>
            </w:pPr>
            <w:r w:rsidRPr="00B449AF">
              <w:rPr>
                <w:rFonts w:ascii="Times" w:hAnsi="Times" w:cs="Times"/>
                <w:iCs/>
                <w:color w:val="000000"/>
                <w:sz w:val="22"/>
                <w:szCs w:val="22"/>
              </w:rPr>
              <w:t>Képes környezetvédelmi megbízotti feladatok ellátására.</w:t>
            </w:r>
          </w:p>
          <w:p w14:paraId="6AE5FC40" w14:textId="77777777" w:rsidR="005316A6" w:rsidRPr="00B449AF" w:rsidRDefault="005316A6" w:rsidP="00917CF6">
            <w:pPr>
              <w:contextualSpacing/>
              <w:jc w:val="both"/>
              <w:rPr>
                <w:rFonts w:ascii="Times" w:hAnsi="Times" w:cs="Times"/>
                <w:iCs/>
                <w:color w:val="000000"/>
                <w:sz w:val="22"/>
                <w:szCs w:val="22"/>
              </w:rPr>
            </w:pPr>
            <w:r w:rsidRPr="00B449AF">
              <w:rPr>
                <w:rFonts w:ascii="Times" w:hAnsi="Times" w:cs="Times"/>
                <w:iCs/>
                <w:color w:val="000000"/>
                <w:sz w:val="22"/>
                <w:szCs w:val="22"/>
              </w:rPr>
              <w:t>Szakmai gyakorlatot követően képes vezetői feladatokat ellátni.</w:t>
            </w:r>
          </w:p>
          <w:p w14:paraId="140B2122" w14:textId="77777777" w:rsidR="005316A6" w:rsidRPr="00B449AF" w:rsidRDefault="005316A6" w:rsidP="00917CF6">
            <w:pPr>
              <w:contextualSpacing/>
              <w:jc w:val="both"/>
              <w:rPr>
                <w:rFonts w:ascii="Times" w:hAnsi="Times" w:cs="Times"/>
                <w:iCs/>
                <w:color w:val="000000"/>
                <w:sz w:val="22"/>
                <w:szCs w:val="22"/>
              </w:rPr>
            </w:pPr>
            <w:r w:rsidRPr="00B449AF">
              <w:rPr>
                <w:rFonts w:ascii="Times" w:hAnsi="Times" w:cs="Times"/>
                <w:iCs/>
                <w:color w:val="000000"/>
                <w:sz w:val="22"/>
                <w:szCs w:val="22"/>
              </w:rPr>
              <w:t>Képes feltárni az alkalmazott technológiák hiányosságait, a folyamatok kockázatait és kezdeményezi az ezeket csökkentő intézkedések megtételét.</w:t>
            </w:r>
          </w:p>
          <w:p w14:paraId="0A02CED3" w14:textId="77777777" w:rsidR="005316A6" w:rsidRPr="00B449AF" w:rsidRDefault="005316A6" w:rsidP="00917CF6">
            <w:pPr>
              <w:contextualSpacing/>
              <w:jc w:val="both"/>
              <w:rPr>
                <w:rFonts w:ascii="Times" w:hAnsi="Times" w:cs="Times"/>
                <w:iCs/>
                <w:color w:val="000000"/>
                <w:sz w:val="22"/>
                <w:szCs w:val="22"/>
              </w:rPr>
            </w:pPr>
            <w:r w:rsidRPr="00B449AF">
              <w:rPr>
                <w:rFonts w:ascii="Times" w:hAnsi="Times" w:cs="Times"/>
                <w:iCs/>
                <w:color w:val="000000"/>
                <w:sz w:val="22"/>
                <w:szCs w:val="22"/>
              </w:rPr>
              <w:t>Szervezett továbbképzésen való részvétellel a környezetvédelem területén tudását folyamatosan tovább fejleszti.</w:t>
            </w:r>
          </w:p>
        </w:tc>
      </w:tr>
      <w:tr w:rsidR="005316A6" w:rsidRPr="00B449AF" w14:paraId="33B5D7F7" w14:textId="77777777" w:rsidTr="005316A6">
        <w:trPr>
          <w:trHeight w:val="261"/>
        </w:trPr>
        <w:tc>
          <w:tcPr>
            <w:tcW w:w="9050" w:type="dxa"/>
            <w:gridSpan w:val="4"/>
            <w:tcBorders>
              <w:top w:val="single" w:sz="4" w:space="0" w:color="auto"/>
              <w:left w:val="single" w:sz="4" w:space="0" w:color="auto"/>
              <w:bottom w:val="single" w:sz="4" w:space="0" w:color="auto"/>
              <w:right w:val="single" w:sz="4" w:space="0" w:color="auto"/>
            </w:tcBorders>
          </w:tcPr>
          <w:p w14:paraId="3075D695" w14:textId="77777777" w:rsidR="005316A6" w:rsidRPr="00B449AF" w:rsidRDefault="005316A6" w:rsidP="005316A6">
            <w:pPr>
              <w:jc w:val="center"/>
              <w:rPr>
                <w:rFonts w:ascii="Times" w:hAnsi="Times" w:cs="Times"/>
                <w:b/>
                <w:iCs/>
                <w:sz w:val="22"/>
                <w:szCs w:val="22"/>
              </w:rPr>
            </w:pPr>
            <w:r w:rsidRPr="00B449AF">
              <w:rPr>
                <w:rFonts w:ascii="Times" w:hAnsi="Times" w:cs="Times"/>
                <w:b/>
                <w:iCs/>
                <w:sz w:val="22"/>
                <w:szCs w:val="22"/>
              </w:rPr>
              <w:t>Irodalom:</w:t>
            </w:r>
          </w:p>
        </w:tc>
      </w:tr>
      <w:tr w:rsidR="005316A6" w:rsidRPr="00B449AF" w14:paraId="61842A39" w14:textId="77777777" w:rsidTr="005316A6">
        <w:trPr>
          <w:trHeight w:val="1400"/>
        </w:trPr>
        <w:tc>
          <w:tcPr>
            <w:tcW w:w="9050" w:type="dxa"/>
            <w:gridSpan w:val="4"/>
            <w:tcBorders>
              <w:top w:val="single" w:sz="4" w:space="0" w:color="auto"/>
              <w:left w:val="single" w:sz="4" w:space="0" w:color="auto"/>
              <w:right w:val="single" w:sz="4" w:space="0" w:color="auto"/>
            </w:tcBorders>
          </w:tcPr>
          <w:p w14:paraId="622ADD4B" w14:textId="77777777" w:rsidR="005316A6" w:rsidRPr="00B449AF" w:rsidRDefault="005316A6" w:rsidP="005316A6">
            <w:pPr>
              <w:spacing w:after="200" w:line="276" w:lineRule="auto"/>
              <w:contextualSpacing/>
              <w:rPr>
                <w:rFonts w:ascii="Times" w:hAnsi="Times" w:cs="Times"/>
                <w:iCs/>
                <w:sz w:val="22"/>
                <w:szCs w:val="22"/>
              </w:rPr>
            </w:pPr>
            <w:proofErr w:type="spellStart"/>
            <w:r w:rsidRPr="00B449AF">
              <w:rPr>
                <w:rFonts w:ascii="Times" w:hAnsi="Times" w:cs="Times"/>
                <w:iCs/>
                <w:sz w:val="22"/>
                <w:szCs w:val="22"/>
              </w:rPr>
              <w:t>Barótfy</w:t>
            </w:r>
            <w:proofErr w:type="spellEnd"/>
            <w:r w:rsidRPr="00B449AF">
              <w:rPr>
                <w:rFonts w:ascii="Times" w:hAnsi="Times" w:cs="Times"/>
                <w:iCs/>
                <w:sz w:val="22"/>
                <w:szCs w:val="22"/>
              </w:rPr>
              <w:t xml:space="preserve"> István: Környezettechnika (Mezőgazdasági Kiadó, 2000.)</w:t>
            </w:r>
          </w:p>
          <w:p w14:paraId="217879CA" w14:textId="77777777" w:rsidR="005316A6" w:rsidRPr="00B449AF" w:rsidRDefault="005316A6" w:rsidP="005316A6">
            <w:pPr>
              <w:spacing w:after="200" w:line="276" w:lineRule="auto"/>
              <w:contextualSpacing/>
              <w:rPr>
                <w:rFonts w:ascii="Times" w:hAnsi="Times" w:cs="Times"/>
                <w:iCs/>
                <w:sz w:val="22"/>
                <w:szCs w:val="22"/>
              </w:rPr>
            </w:pPr>
            <w:proofErr w:type="spellStart"/>
            <w:r w:rsidRPr="00B449AF">
              <w:rPr>
                <w:rFonts w:ascii="Times" w:hAnsi="Times" w:cs="Times"/>
                <w:iCs/>
                <w:sz w:val="22"/>
                <w:szCs w:val="22"/>
              </w:rPr>
              <w:t>Öllős</w:t>
            </w:r>
            <w:proofErr w:type="spellEnd"/>
            <w:r w:rsidRPr="00B449AF">
              <w:rPr>
                <w:rFonts w:ascii="Times" w:hAnsi="Times" w:cs="Times"/>
                <w:iCs/>
                <w:sz w:val="22"/>
                <w:szCs w:val="22"/>
              </w:rPr>
              <w:t xml:space="preserve"> Géza: Csatornázás, szennyvíztisztítás I-II. Bp. </w:t>
            </w:r>
            <w:proofErr w:type="spellStart"/>
            <w:r w:rsidRPr="00B449AF">
              <w:rPr>
                <w:rFonts w:ascii="Times" w:hAnsi="Times" w:cs="Times"/>
                <w:iCs/>
                <w:sz w:val="22"/>
                <w:szCs w:val="22"/>
              </w:rPr>
              <w:t>Aqua</w:t>
            </w:r>
            <w:proofErr w:type="spellEnd"/>
            <w:r w:rsidRPr="00B449AF">
              <w:rPr>
                <w:rFonts w:ascii="Times" w:hAnsi="Times" w:cs="Times"/>
                <w:iCs/>
                <w:sz w:val="22"/>
                <w:szCs w:val="22"/>
              </w:rPr>
              <w:t xml:space="preserve"> kiadó 1990. </w:t>
            </w:r>
          </w:p>
          <w:p w14:paraId="25E4F14F" w14:textId="77777777" w:rsidR="005316A6" w:rsidRPr="00B449AF" w:rsidRDefault="005316A6" w:rsidP="005316A6">
            <w:pPr>
              <w:spacing w:after="200" w:line="276" w:lineRule="auto"/>
              <w:contextualSpacing/>
              <w:rPr>
                <w:rFonts w:ascii="Times" w:hAnsi="Times" w:cs="Times"/>
                <w:iCs/>
                <w:sz w:val="22"/>
                <w:szCs w:val="22"/>
              </w:rPr>
            </w:pPr>
            <w:r w:rsidRPr="00B449AF">
              <w:rPr>
                <w:rFonts w:ascii="Times" w:hAnsi="Times" w:cs="Times"/>
                <w:iCs/>
                <w:sz w:val="22"/>
                <w:szCs w:val="22"/>
              </w:rPr>
              <w:t>Juhász Endre: Települési szennyvíziszapok kezelése KSZGYSZ 2013.</w:t>
            </w:r>
          </w:p>
          <w:p w14:paraId="5B0A1CA5" w14:textId="77777777" w:rsidR="005316A6" w:rsidRPr="00B449AF" w:rsidRDefault="005316A6" w:rsidP="005316A6">
            <w:pPr>
              <w:spacing w:after="200" w:line="276" w:lineRule="auto"/>
              <w:contextualSpacing/>
              <w:rPr>
                <w:rFonts w:ascii="Times" w:hAnsi="Times" w:cs="Times"/>
                <w:iCs/>
                <w:sz w:val="22"/>
                <w:szCs w:val="22"/>
              </w:rPr>
            </w:pPr>
            <w:r w:rsidRPr="00B449AF">
              <w:rPr>
                <w:rFonts w:ascii="Times" w:hAnsi="Times" w:cs="Times"/>
                <w:iCs/>
                <w:sz w:val="22"/>
                <w:szCs w:val="22"/>
              </w:rPr>
              <w:t xml:space="preserve">Környezettechnika I.-II. Környezetvédelmi és Vízügyi Minisztérium </w:t>
            </w:r>
          </w:p>
          <w:p w14:paraId="2DF9C195" w14:textId="77777777" w:rsidR="005316A6" w:rsidRPr="00B449AF" w:rsidRDefault="005316A6" w:rsidP="005316A6">
            <w:pPr>
              <w:spacing w:after="200" w:line="276" w:lineRule="auto"/>
              <w:contextualSpacing/>
              <w:rPr>
                <w:rFonts w:ascii="Times" w:hAnsi="Times" w:cs="Times"/>
                <w:iCs/>
                <w:sz w:val="22"/>
                <w:szCs w:val="22"/>
              </w:rPr>
            </w:pPr>
            <w:r w:rsidRPr="00B449AF">
              <w:rPr>
                <w:rFonts w:ascii="Times" w:hAnsi="Times" w:cs="Times"/>
                <w:iCs/>
                <w:sz w:val="22"/>
                <w:szCs w:val="22"/>
              </w:rPr>
              <w:t>Környezettechnika Példatár Környezetvédelmi és Vízügyi Minisztérium</w:t>
            </w:r>
          </w:p>
        </w:tc>
      </w:tr>
    </w:tbl>
    <w:p w14:paraId="617789D5" w14:textId="77777777" w:rsidR="005316A6" w:rsidRDefault="005316A6" w:rsidP="005316A6">
      <w:pPr>
        <w:rPr>
          <w:rFonts w:eastAsia="Calibri"/>
          <w:b/>
          <w:lang w:eastAsia="en-US"/>
        </w:rPr>
      </w:pPr>
      <w:r>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54"/>
        <w:gridCol w:w="2268"/>
        <w:gridCol w:w="1377"/>
      </w:tblGrid>
      <w:tr w:rsidR="005316A6" w:rsidRPr="00B449AF" w14:paraId="3024DDF6" w14:textId="77777777" w:rsidTr="005316A6">
        <w:tc>
          <w:tcPr>
            <w:tcW w:w="2857" w:type="dxa"/>
            <w:tcBorders>
              <w:top w:val="single" w:sz="4" w:space="0" w:color="auto"/>
              <w:left w:val="single" w:sz="4" w:space="0" w:color="auto"/>
              <w:bottom w:val="single" w:sz="4" w:space="0" w:color="auto"/>
              <w:right w:val="single" w:sz="4" w:space="0" w:color="auto"/>
            </w:tcBorders>
          </w:tcPr>
          <w:p w14:paraId="41EFA6EA" w14:textId="77777777" w:rsidR="005316A6" w:rsidRPr="00B449AF" w:rsidRDefault="005316A6" w:rsidP="005316A6">
            <w:pPr>
              <w:jc w:val="both"/>
              <w:rPr>
                <w:b/>
                <w:iCs/>
                <w:sz w:val="22"/>
                <w:szCs w:val="22"/>
              </w:rPr>
            </w:pPr>
            <w:r w:rsidRPr="00B449AF">
              <w:rPr>
                <w:b/>
                <w:iCs/>
                <w:sz w:val="22"/>
                <w:szCs w:val="22"/>
              </w:rPr>
              <w:lastRenderedPageBreak/>
              <w:t>Tárgy neve:</w:t>
            </w:r>
          </w:p>
          <w:p w14:paraId="21E3467C" w14:textId="77777777" w:rsidR="005316A6" w:rsidRPr="00991422" w:rsidRDefault="005316A6" w:rsidP="005316A6">
            <w:pPr>
              <w:jc w:val="both"/>
              <w:rPr>
                <w:bCs/>
                <w:iCs/>
                <w:sz w:val="22"/>
                <w:szCs w:val="22"/>
              </w:rPr>
            </w:pPr>
            <w:r w:rsidRPr="00991422">
              <w:rPr>
                <w:bCs/>
                <w:iCs/>
                <w:sz w:val="22"/>
                <w:szCs w:val="22"/>
              </w:rPr>
              <w:t>Környezeti műveletek és technológiák II. (Energetika a környezetvédelemben)</w:t>
            </w:r>
          </w:p>
        </w:tc>
        <w:tc>
          <w:tcPr>
            <w:tcW w:w="2354" w:type="dxa"/>
            <w:tcBorders>
              <w:top w:val="single" w:sz="4" w:space="0" w:color="auto"/>
              <w:left w:val="single" w:sz="4" w:space="0" w:color="auto"/>
              <w:bottom w:val="single" w:sz="4" w:space="0" w:color="auto"/>
              <w:right w:val="single" w:sz="4" w:space="0" w:color="auto"/>
            </w:tcBorders>
          </w:tcPr>
          <w:p w14:paraId="2713D6F8" w14:textId="77777777" w:rsidR="005316A6" w:rsidRPr="00B449AF" w:rsidRDefault="005316A6" w:rsidP="005316A6">
            <w:pPr>
              <w:jc w:val="both"/>
              <w:rPr>
                <w:iCs/>
                <w:sz w:val="22"/>
                <w:szCs w:val="22"/>
              </w:rPr>
            </w:pPr>
            <w:r w:rsidRPr="00B449AF">
              <w:rPr>
                <w:iCs/>
                <w:sz w:val="22"/>
                <w:szCs w:val="22"/>
              </w:rPr>
              <w:t>NEPTUN-kód:</w:t>
            </w:r>
          </w:p>
          <w:p w14:paraId="3F2AAC5B" w14:textId="77777777" w:rsidR="005316A6" w:rsidRPr="00B449AF" w:rsidRDefault="005316A6" w:rsidP="005316A6">
            <w:pPr>
              <w:spacing w:line="276" w:lineRule="auto"/>
              <w:jc w:val="both"/>
              <w:rPr>
                <w:rFonts w:eastAsia="Calibri"/>
                <w:iCs/>
                <w:sz w:val="22"/>
                <w:szCs w:val="22"/>
                <w:lang w:eastAsia="en-US"/>
              </w:rPr>
            </w:pPr>
            <w:r w:rsidRPr="00B449AF">
              <w:rPr>
                <w:rFonts w:eastAsia="Calibri"/>
                <w:iCs/>
                <w:sz w:val="22"/>
                <w:szCs w:val="22"/>
                <w:lang w:eastAsia="en-US"/>
              </w:rPr>
              <w:t>RKXKM2MBN</w:t>
            </w:r>
            <w:r>
              <w:rPr>
                <w:rFonts w:eastAsia="Calibri"/>
                <w:iCs/>
                <w:sz w:val="22"/>
                <w:szCs w:val="22"/>
                <w:lang w:eastAsia="en-US"/>
              </w:rPr>
              <w:t>F</w:t>
            </w:r>
          </w:p>
          <w:p w14:paraId="6322E4BD" w14:textId="77777777" w:rsidR="005316A6" w:rsidRPr="00B449AF" w:rsidRDefault="005316A6" w:rsidP="005316A6">
            <w:pPr>
              <w:jc w:val="both"/>
              <w:rPr>
                <w:rFonts w:eastAsia="Calibri"/>
                <w:iCs/>
                <w:sz w:val="22"/>
                <w:szCs w:val="22"/>
                <w:lang w:eastAsia="en-US"/>
              </w:rPr>
            </w:pPr>
            <w:r w:rsidRPr="00B449AF">
              <w:rPr>
                <w:rFonts w:eastAsia="Calibri"/>
                <w:iCs/>
                <w:sz w:val="22"/>
                <w:szCs w:val="22"/>
                <w:lang w:eastAsia="en-US"/>
              </w:rPr>
              <w:t>RKXKM2MBL</w:t>
            </w:r>
            <w:r>
              <w:rPr>
                <w:rFonts w:eastAsia="Calibri"/>
                <w:iCs/>
                <w:sz w:val="22"/>
                <w:szCs w:val="22"/>
                <w:lang w:eastAsia="en-US"/>
              </w:rPr>
              <w:t>F</w:t>
            </w:r>
          </w:p>
        </w:tc>
        <w:tc>
          <w:tcPr>
            <w:tcW w:w="2268" w:type="dxa"/>
            <w:tcBorders>
              <w:top w:val="single" w:sz="4" w:space="0" w:color="auto"/>
              <w:left w:val="single" w:sz="4" w:space="0" w:color="auto"/>
              <w:bottom w:val="single" w:sz="4" w:space="0" w:color="auto"/>
              <w:right w:val="single" w:sz="4" w:space="0" w:color="auto"/>
            </w:tcBorders>
          </w:tcPr>
          <w:p w14:paraId="4CAE2404" w14:textId="77777777" w:rsidR="005316A6" w:rsidRPr="00B449AF" w:rsidRDefault="005316A6" w:rsidP="005316A6">
            <w:pPr>
              <w:jc w:val="both"/>
              <w:rPr>
                <w:iCs/>
                <w:sz w:val="22"/>
                <w:szCs w:val="22"/>
              </w:rPr>
            </w:pPr>
            <w:r w:rsidRPr="00B449AF">
              <w:rPr>
                <w:b/>
                <w:iCs/>
                <w:sz w:val="22"/>
                <w:szCs w:val="22"/>
              </w:rPr>
              <w:t>Óraszám:</w:t>
            </w:r>
            <w:r w:rsidRPr="00B449AF">
              <w:rPr>
                <w:iCs/>
                <w:sz w:val="22"/>
                <w:szCs w:val="22"/>
              </w:rPr>
              <w:t xml:space="preserve"> </w:t>
            </w:r>
            <w:proofErr w:type="spellStart"/>
            <w:r w:rsidRPr="00B449AF">
              <w:rPr>
                <w:iCs/>
                <w:sz w:val="22"/>
                <w:szCs w:val="22"/>
              </w:rPr>
              <w:t>ea+gy+lb</w:t>
            </w:r>
            <w:proofErr w:type="spellEnd"/>
          </w:p>
          <w:p w14:paraId="4FA882DF" w14:textId="77777777" w:rsidR="005316A6" w:rsidRPr="00B449AF" w:rsidRDefault="005316A6" w:rsidP="005316A6">
            <w:pPr>
              <w:jc w:val="both"/>
              <w:rPr>
                <w:iCs/>
                <w:sz w:val="22"/>
                <w:szCs w:val="22"/>
              </w:rPr>
            </w:pPr>
            <w:r>
              <w:rPr>
                <w:iCs/>
                <w:sz w:val="22"/>
                <w:szCs w:val="22"/>
              </w:rPr>
              <w:t>1</w:t>
            </w:r>
            <w:r w:rsidRPr="00B449AF">
              <w:rPr>
                <w:iCs/>
                <w:sz w:val="22"/>
                <w:szCs w:val="22"/>
              </w:rPr>
              <w:t>+0</w:t>
            </w:r>
            <w:r>
              <w:rPr>
                <w:iCs/>
                <w:sz w:val="22"/>
                <w:szCs w:val="22"/>
              </w:rPr>
              <w:t>+2</w:t>
            </w:r>
          </w:p>
          <w:p w14:paraId="0EB1818D" w14:textId="77777777" w:rsidR="005316A6" w:rsidRPr="00B449AF" w:rsidRDefault="005316A6" w:rsidP="005316A6">
            <w:pPr>
              <w:jc w:val="both"/>
              <w:rPr>
                <w:iCs/>
                <w:sz w:val="22"/>
                <w:szCs w:val="22"/>
              </w:rPr>
            </w:pPr>
            <w:r>
              <w:rPr>
                <w:iCs/>
                <w:sz w:val="22"/>
                <w:szCs w:val="22"/>
              </w:rPr>
              <w:t>4</w:t>
            </w:r>
            <w:r w:rsidRPr="00B449AF">
              <w:rPr>
                <w:iCs/>
                <w:sz w:val="22"/>
                <w:szCs w:val="22"/>
              </w:rPr>
              <w:t>+0</w:t>
            </w:r>
            <w:r>
              <w:rPr>
                <w:iCs/>
                <w:sz w:val="22"/>
                <w:szCs w:val="22"/>
              </w:rPr>
              <w:t>+8</w:t>
            </w:r>
          </w:p>
        </w:tc>
        <w:tc>
          <w:tcPr>
            <w:tcW w:w="1377" w:type="dxa"/>
            <w:tcBorders>
              <w:top w:val="single" w:sz="4" w:space="0" w:color="auto"/>
              <w:left w:val="single" w:sz="4" w:space="0" w:color="auto"/>
              <w:bottom w:val="single" w:sz="4" w:space="0" w:color="auto"/>
              <w:right w:val="single" w:sz="4" w:space="0" w:color="auto"/>
            </w:tcBorders>
          </w:tcPr>
          <w:p w14:paraId="4AC3BE36" w14:textId="77777777" w:rsidR="005316A6" w:rsidRPr="00B449AF" w:rsidRDefault="005316A6" w:rsidP="005316A6">
            <w:pPr>
              <w:jc w:val="both"/>
              <w:rPr>
                <w:iCs/>
                <w:sz w:val="22"/>
                <w:szCs w:val="22"/>
              </w:rPr>
            </w:pPr>
            <w:r w:rsidRPr="00B449AF">
              <w:rPr>
                <w:b/>
                <w:iCs/>
                <w:sz w:val="22"/>
                <w:szCs w:val="22"/>
              </w:rPr>
              <w:t>Kredit:</w:t>
            </w:r>
            <w:r w:rsidRPr="00B449AF">
              <w:rPr>
                <w:iCs/>
                <w:sz w:val="22"/>
                <w:szCs w:val="22"/>
              </w:rPr>
              <w:t xml:space="preserve"> </w:t>
            </w:r>
            <w:r>
              <w:rPr>
                <w:iCs/>
                <w:sz w:val="22"/>
                <w:szCs w:val="22"/>
              </w:rPr>
              <w:t>4</w:t>
            </w:r>
          </w:p>
          <w:p w14:paraId="5264FC1A" w14:textId="77777777" w:rsidR="005316A6" w:rsidRPr="00B449AF" w:rsidRDefault="005316A6" w:rsidP="005316A6">
            <w:pPr>
              <w:jc w:val="both"/>
              <w:rPr>
                <w:iCs/>
                <w:sz w:val="22"/>
                <w:szCs w:val="22"/>
              </w:rPr>
            </w:pPr>
            <w:r w:rsidRPr="00B449AF">
              <w:rPr>
                <w:b/>
                <w:iCs/>
                <w:sz w:val="22"/>
                <w:szCs w:val="22"/>
              </w:rPr>
              <w:t>Köv.</w:t>
            </w:r>
            <w:r w:rsidRPr="00B449AF">
              <w:rPr>
                <w:iCs/>
                <w:sz w:val="22"/>
                <w:szCs w:val="22"/>
              </w:rPr>
              <w:t xml:space="preserve">: </w:t>
            </w:r>
            <w:r>
              <w:rPr>
                <w:iCs/>
                <w:sz w:val="22"/>
                <w:szCs w:val="22"/>
              </w:rPr>
              <w:t>é</w:t>
            </w:r>
          </w:p>
          <w:p w14:paraId="07284D29" w14:textId="77777777" w:rsidR="005316A6" w:rsidRPr="00B449AF" w:rsidRDefault="005316A6" w:rsidP="005316A6">
            <w:pPr>
              <w:jc w:val="both"/>
              <w:rPr>
                <w:iCs/>
                <w:sz w:val="22"/>
                <w:szCs w:val="22"/>
              </w:rPr>
            </w:pPr>
            <w:r w:rsidRPr="00B449AF">
              <w:rPr>
                <w:iCs/>
                <w:sz w:val="22"/>
                <w:szCs w:val="22"/>
              </w:rPr>
              <w:t xml:space="preserve">             </w:t>
            </w:r>
          </w:p>
        </w:tc>
      </w:tr>
      <w:tr w:rsidR="005316A6" w:rsidRPr="00B449AF" w14:paraId="525B2648" w14:textId="77777777" w:rsidTr="005316A6">
        <w:tc>
          <w:tcPr>
            <w:tcW w:w="2857" w:type="dxa"/>
            <w:tcBorders>
              <w:top w:val="single" w:sz="4" w:space="0" w:color="auto"/>
              <w:left w:val="single" w:sz="4" w:space="0" w:color="auto"/>
              <w:bottom w:val="single" w:sz="4" w:space="0" w:color="auto"/>
              <w:right w:val="single" w:sz="4" w:space="0" w:color="auto"/>
            </w:tcBorders>
          </w:tcPr>
          <w:p w14:paraId="1163E576" w14:textId="77777777" w:rsidR="005316A6" w:rsidRPr="00B449AF" w:rsidRDefault="005316A6" w:rsidP="005316A6">
            <w:pPr>
              <w:jc w:val="both"/>
              <w:rPr>
                <w:b/>
                <w:iCs/>
                <w:sz w:val="22"/>
                <w:szCs w:val="22"/>
              </w:rPr>
            </w:pPr>
            <w:r w:rsidRPr="00B449AF">
              <w:rPr>
                <w:b/>
                <w:iCs/>
                <w:sz w:val="22"/>
                <w:szCs w:val="22"/>
              </w:rPr>
              <w:t>Tantárgyfelelős:</w:t>
            </w:r>
          </w:p>
          <w:p w14:paraId="40669118" w14:textId="77777777" w:rsidR="005316A6" w:rsidRPr="00B449AF" w:rsidRDefault="005316A6" w:rsidP="005316A6">
            <w:pPr>
              <w:jc w:val="both"/>
              <w:rPr>
                <w:iCs/>
                <w:sz w:val="22"/>
                <w:szCs w:val="22"/>
              </w:rPr>
            </w:pPr>
            <w:r w:rsidRPr="00B449AF">
              <w:rPr>
                <w:iCs/>
                <w:sz w:val="22"/>
                <w:szCs w:val="22"/>
              </w:rPr>
              <w:t>Bodáné dr. Kendrovics Rita</w:t>
            </w:r>
          </w:p>
        </w:tc>
        <w:tc>
          <w:tcPr>
            <w:tcW w:w="2354" w:type="dxa"/>
            <w:tcBorders>
              <w:top w:val="single" w:sz="4" w:space="0" w:color="auto"/>
              <w:left w:val="single" w:sz="4" w:space="0" w:color="auto"/>
              <w:bottom w:val="single" w:sz="4" w:space="0" w:color="auto"/>
              <w:right w:val="single" w:sz="4" w:space="0" w:color="auto"/>
            </w:tcBorders>
          </w:tcPr>
          <w:p w14:paraId="39D92C85" w14:textId="77777777" w:rsidR="005316A6" w:rsidRPr="00B449AF" w:rsidRDefault="005316A6" w:rsidP="005316A6">
            <w:pPr>
              <w:jc w:val="both"/>
              <w:rPr>
                <w:b/>
                <w:iCs/>
                <w:sz w:val="22"/>
                <w:szCs w:val="22"/>
              </w:rPr>
            </w:pPr>
            <w:r w:rsidRPr="00B449AF">
              <w:rPr>
                <w:b/>
                <w:iCs/>
                <w:sz w:val="22"/>
                <w:szCs w:val="22"/>
              </w:rPr>
              <w:t xml:space="preserve">Beosztás: </w:t>
            </w:r>
          </w:p>
          <w:p w14:paraId="5B8DCC3F" w14:textId="77777777" w:rsidR="005316A6" w:rsidRPr="00B449AF" w:rsidRDefault="005316A6" w:rsidP="005316A6">
            <w:pPr>
              <w:jc w:val="both"/>
              <w:rPr>
                <w:iCs/>
                <w:sz w:val="22"/>
                <w:szCs w:val="22"/>
              </w:rPr>
            </w:pPr>
            <w:r w:rsidRPr="00B449AF">
              <w:rPr>
                <w:iCs/>
                <w:sz w:val="22"/>
                <w:szCs w:val="22"/>
              </w:rPr>
              <w:t>egyetemi docens</w:t>
            </w:r>
          </w:p>
        </w:tc>
        <w:tc>
          <w:tcPr>
            <w:tcW w:w="3645" w:type="dxa"/>
            <w:gridSpan w:val="2"/>
            <w:tcBorders>
              <w:top w:val="single" w:sz="4" w:space="0" w:color="auto"/>
              <w:left w:val="single" w:sz="4" w:space="0" w:color="auto"/>
              <w:bottom w:val="single" w:sz="4" w:space="0" w:color="auto"/>
              <w:right w:val="single" w:sz="4" w:space="0" w:color="auto"/>
            </w:tcBorders>
          </w:tcPr>
          <w:p w14:paraId="69E1763C" w14:textId="77777777" w:rsidR="005316A6" w:rsidRPr="00B449AF" w:rsidRDefault="005316A6" w:rsidP="005316A6">
            <w:pPr>
              <w:rPr>
                <w:b/>
                <w:iCs/>
                <w:sz w:val="22"/>
                <w:szCs w:val="22"/>
              </w:rPr>
            </w:pPr>
            <w:r w:rsidRPr="00B449AF">
              <w:rPr>
                <w:b/>
                <w:iCs/>
                <w:sz w:val="22"/>
                <w:szCs w:val="22"/>
              </w:rPr>
              <w:t xml:space="preserve">Előkövetelmény: </w:t>
            </w:r>
          </w:p>
          <w:p w14:paraId="0981C47A" w14:textId="77777777" w:rsidR="005316A6" w:rsidRPr="00B449AF" w:rsidRDefault="005316A6" w:rsidP="005316A6">
            <w:pPr>
              <w:rPr>
                <w:iCs/>
                <w:sz w:val="22"/>
                <w:szCs w:val="22"/>
              </w:rPr>
            </w:pPr>
            <w:r w:rsidRPr="00B449AF">
              <w:rPr>
                <w:iCs/>
                <w:sz w:val="22"/>
                <w:szCs w:val="22"/>
              </w:rPr>
              <w:t>nincs</w:t>
            </w:r>
          </w:p>
        </w:tc>
      </w:tr>
      <w:tr w:rsidR="005316A6" w:rsidRPr="00B449AF" w14:paraId="41FC27EF"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DD86736" w14:textId="77777777" w:rsidR="005316A6" w:rsidRPr="00B449AF" w:rsidRDefault="005316A6" w:rsidP="005316A6">
            <w:pPr>
              <w:jc w:val="center"/>
              <w:rPr>
                <w:b/>
                <w:iCs/>
                <w:sz w:val="22"/>
                <w:szCs w:val="22"/>
              </w:rPr>
            </w:pPr>
            <w:r w:rsidRPr="00B449AF">
              <w:rPr>
                <w:b/>
                <w:iCs/>
                <w:sz w:val="22"/>
                <w:szCs w:val="22"/>
              </w:rPr>
              <w:t>Ismeretanyag leírása:</w:t>
            </w:r>
          </w:p>
        </w:tc>
      </w:tr>
      <w:tr w:rsidR="005316A6" w:rsidRPr="00B449AF" w14:paraId="42B69062" w14:textId="77777777" w:rsidTr="005316A6">
        <w:trPr>
          <w:trHeight w:val="895"/>
        </w:trPr>
        <w:tc>
          <w:tcPr>
            <w:tcW w:w="8856" w:type="dxa"/>
            <w:gridSpan w:val="4"/>
            <w:tcBorders>
              <w:top w:val="single" w:sz="4" w:space="0" w:color="auto"/>
              <w:left w:val="single" w:sz="4" w:space="0" w:color="auto"/>
              <w:bottom w:val="single" w:sz="4" w:space="0" w:color="auto"/>
              <w:right w:val="single" w:sz="4" w:space="0" w:color="auto"/>
            </w:tcBorders>
          </w:tcPr>
          <w:p w14:paraId="0194C0D6" w14:textId="77777777" w:rsidR="005316A6" w:rsidRPr="00B449AF" w:rsidRDefault="005316A6" w:rsidP="005316A6">
            <w:pPr>
              <w:pStyle w:val="Default"/>
              <w:jc w:val="both"/>
              <w:rPr>
                <w:iCs/>
                <w:sz w:val="22"/>
                <w:szCs w:val="22"/>
              </w:rPr>
            </w:pPr>
            <w:r w:rsidRPr="00671A19">
              <w:rPr>
                <w:rFonts w:ascii="Times New Roman" w:eastAsia="Times-New-Roman,Italic" w:hAnsi="Times New Roman" w:cs="Times New Roman"/>
                <w:iCs/>
                <w:sz w:val="22"/>
                <w:szCs w:val="22"/>
              </w:rPr>
              <w:t>A tárgy célja az energetika alapfogalmainak ismertetése, az energialánc, az energia transzformáció, a hatásfok, és az energia formáinak bemutatása. A tárgy hallgatói megismerkednek a megújuló energiaforrások fajtáival, alkalmazásuk fontosságával és környezetvédelmi előnyeivel. Bemutatásra kerül a szélerőművek története, a szélenergia, szélturbina részei és működésének alapjai. Megismerik a hallgatók a biomassza fogalmát, lehetséges alkalmazási területeit, valamint a biogáz előállítását. Része a tananyagnak a v</w:t>
            </w:r>
            <w:r w:rsidRPr="00671A19">
              <w:rPr>
                <w:rFonts w:eastAsia="Times-New-Roman,Italic"/>
                <w:iCs/>
                <w:sz w:val="22"/>
                <w:szCs w:val="22"/>
              </w:rPr>
              <w:t>ízenergia, vízerőművek bemutatása, valamint a geotermikus energia lehetséges forrásai és alkalmazási területei. A napenergia hasznosításának lehetőségei (napkollektorok és napelemek) a napkollektorok és napelemek típusainak megismertetése, valamint hatásfok és megtérülési idő számítási módjaival is megismerkednek a</w:t>
            </w:r>
            <w:r>
              <w:rPr>
                <w:rFonts w:eastAsia="Times-New-Roman,Italic"/>
                <w:iCs/>
                <w:sz w:val="22"/>
                <w:szCs w:val="22"/>
              </w:rPr>
              <w:t>lapszinten a</w:t>
            </w:r>
            <w:r w:rsidRPr="00671A19">
              <w:rPr>
                <w:rFonts w:eastAsia="Times-New-Roman,Italic"/>
                <w:iCs/>
                <w:sz w:val="22"/>
                <w:szCs w:val="22"/>
              </w:rPr>
              <w:t xml:space="preserve"> hallgatók</w:t>
            </w:r>
            <w:r>
              <w:rPr>
                <w:rFonts w:eastAsia="Times-New-Roman,Italic"/>
                <w:iCs/>
                <w:sz w:val="22"/>
                <w:szCs w:val="22"/>
              </w:rPr>
              <w:t>.</w:t>
            </w:r>
          </w:p>
        </w:tc>
      </w:tr>
      <w:tr w:rsidR="005316A6" w:rsidRPr="00B449AF" w14:paraId="23412B04" w14:textId="77777777" w:rsidTr="005316A6">
        <w:trPr>
          <w:trHeight w:val="541"/>
        </w:trPr>
        <w:tc>
          <w:tcPr>
            <w:tcW w:w="8856" w:type="dxa"/>
            <w:gridSpan w:val="4"/>
            <w:tcBorders>
              <w:top w:val="single" w:sz="4" w:space="0" w:color="auto"/>
              <w:left w:val="single" w:sz="4" w:space="0" w:color="auto"/>
              <w:bottom w:val="single" w:sz="4" w:space="0" w:color="auto"/>
              <w:right w:val="single" w:sz="4" w:space="0" w:color="auto"/>
            </w:tcBorders>
          </w:tcPr>
          <w:p w14:paraId="70CDD3BF" w14:textId="77777777" w:rsidR="005316A6" w:rsidRPr="00B449AF" w:rsidRDefault="005316A6" w:rsidP="005316A6">
            <w:pPr>
              <w:spacing w:after="240"/>
              <w:jc w:val="center"/>
              <w:rPr>
                <w:iCs/>
                <w:sz w:val="22"/>
                <w:szCs w:val="22"/>
              </w:rPr>
            </w:pPr>
            <w:r w:rsidRPr="00B449AF">
              <w:rPr>
                <w:b/>
                <w:iCs/>
                <w:sz w:val="22"/>
                <w:szCs w:val="22"/>
              </w:rPr>
              <w:t>Az elsajátítandó szakmai kompetenciák</w:t>
            </w:r>
          </w:p>
        </w:tc>
      </w:tr>
      <w:tr w:rsidR="005316A6" w:rsidRPr="00B449AF" w14:paraId="0192A723" w14:textId="77777777" w:rsidTr="005316A6">
        <w:trPr>
          <w:trHeight w:val="895"/>
        </w:trPr>
        <w:tc>
          <w:tcPr>
            <w:tcW w:w="8856" w:type="dxa"/>
            <w:gridSpan w:val="4"/>
            <w:tcBorders>
              <w:top w:val="single" w:sz="4" w:space="0" w:color="auto"/>
              <w:left w:val="single" w:sz="4" w:space="0" w:color="auto"/>
              <w:bottom w:val="single" w:sz="4" w:space="0" w:color="auto"/>
              <w:right w:val="single" w:sz="4" w:space="0" w:color="auto"/>
            </w:tcBorders>
          </w:tcPr>
          <w:p w14:paraId="161C1032" w14:textId="77777777" w:rsidR="005316A6" w:rsidRPr="00B449AF" w:rsidRDefault="005316A6" w:rsidP="00917CF6">
            <w:pPr>
              <w:jc w:val="both"/>
              <w:rPr>
                <w:iCs/>
                <w:sz w:val="22"/>
                <w:szCs w:val="22"/>
              </w:rPr>
            </w:pPr>
            <w:r w:rsidRPr="00B449AF">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4DA61C8A" w14:textId="77777777" w:rsidR="005316A6" w:rsidRPr="00B449AF" w:rsidRDefault="005316A6" w:rsidP="00917CF6">
            <w:pPr>
              <w:contextualSpacing/>
              <w:jc w:val="both"/>
              <w:rPr>
                <w:rFonts w:cs="Tahoma"/>
                <w:iCs/>
                <w:color w:val="000000"/>
                <w:sz w:val="22"/>
                <w:szCs w:val="22"/>
              </w:rPr>
            </w:pPr>
            <w:r w:rsidRPr="00B449AF">
              <w:rPr>
                <w:rFonts w:cs="Tahoma"/>
                <w:iCs/>
                <w:color w:val="000000"/>
                <w:sz w:val="22"/>
                <w:szCs w:val="22"/>
              </w:rPr>
              <w:t>Szakmai gyakorlatot követően képes vezetői feladatokat ellátni.</w:t>
            </w:r>
          </w:p>
          <w:p w14:paraId="78A1B3D2" w14:textId="77777777" w:rsidR="005316A6" w:rsidRPr="00B449AF" w:rsidRDefault="005316A6" w:rsidP="00917CF6">
            <w:pPr>
              <w:contextualSpacing/>
              <w:jc w:val="both"/>
              <w:rPr>
                <w:rFonts w:cs="Tahoma"/>
                <w:iCs/>
                <w:color w:val="000000"/>
                <w:sz w:val="22"/>
                <w:szCs w:val="22"/>
              </w:rPr>
            </w:pPr>
            <w:r w:rsidRPr="00B449AF">
              <w:rPr>
                <w:rFonts w:cs="Tahoma"/>
                <w:iCs/>
                <w:color w:val="000000"/>
                <w:sz w:val="22"/>
                <w:szCs w:val="22"/>
              </w:rPr>
              <w:t>Képes feltárni az alkalmazott technológiák hiányosságait, a folyamatok kockázatait és kezdeményezi az ezeket csökkentő intézkedések megtételét.</w:t>
            </w:r>
          </w:p>
          <w:p w14:paraId="6E7C6963" w14:textId="77777777" w:rsidR="005316A6" w:rsidRPr="00B449AF" w:rsidRDefault="005316A6" w:rsidP="00917CF6">
            <w:pPr>
              <w:jc w:val="both"/>
              <w:rPr>
                <w:iCs/>
                <w:sz w:val="22"/>
                <w:szCs w:val="22"/>
              </w:rPr>
            </w:pPr>
            <w:r w:rsidRPr="00B449AF">
              <w:rPr>
                <w:rFonts w:cs="Tahoma"/>
                <w:iCs/>
                <w:color w:val="000000"/>
                <w:sz w:val="22"/>
                <w:szCs w:val="22"/>
              </w:rPr>
              <w:t>Együttműködik a környezetvédelemmel foglalkozó társadalmi szervezetekkel, de vitaképes az optimális megoldások kidolgozása érdekében</w:t>
            </w:r>
          </w:p>
          <w:p w14:paraId="35E3DC99" w14:textId="77777777" w:rsidR="005316A6" w:rsidRPr="00671A19" w:rsidRDefault="005316A6" w:rsidP="00917CF6">
            <w:pPr>
              <w:contextualSpacing/>
              <w:jc w:val="both"/>
              <w:rPr>
                <w:rFonts w:cs="Tahoma"/>
                <w:iCs/>
                <w:color w:val="000000"/>
                <w:sz w:val="22"/>
                <w:szCs w:val="22"/>
              </w:rPr>
            </w:pPr>
            <w:r w:rsidRPr="00B449AF">
              <w:rPr>
                <w:rFonts w:cs="Tahoma"/>
                <w:iCs/>
                <w:color w:val="000000"/>
                <w:sz w:val="22"/>
                <w:szCs w:val="22"/>
              </w:rPr>
              <w:t>Felelősséget vállal a társadalommal szemben a környezetvédelmi téren hozott döntéseiért.</w:t>
            </w:r>
          </w:p>
        </w:tc>
      </w:tr>
      <w:tr w:rsidR="005316A6" w:rsidRPr="00B449AF" w14:paraId="34F2529B"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2229D1D" w14:textId="77777777" w:rsidR="005316A6" w:rsidRPr="00B449AF" w:rsidRDefault="005316A6" w:rsidP="005316A6">
            <w:pPr>
              <w:jc w:val="center"/>
              <w:rPr>
                <w:b/>
                <w:iCs/>
                <w:sz w:val="22"/>
                <w:szCs w:val="22"/>
              </w:rPr>
            </w:pPr>
            <w:r w:rsidRPr="00B449AF">
              <w:rPr>
                <w:b/>
                <w:iCs/>
                <w:sz w:val="22"/>
                <w:szCs w:val="22"/>
              </w:rPr>
              <w:t>Irodalom:</w:t>
            </w:r>
          </w:p>
        </w:tc>
      </w:tr>
      <w:tr w:rsidR="005316A6" w:rsidRPr="00B449AF" w14:paraId="5076A063" w14:textId="77777777" w:rsidTr="005316A6">
        <w:trPr>
          <w:trHeight w:val="848"/>
        </w:trPr>
        <w:tc>
          <w:tcPr>
            <w:tcW w:w="8856" w:type="dxa"/>
            <w:gridSpan w:val="4"/>
            <w:tcBorders>
              <w:top w:val="single" w:sz="4" w:space="0" w:color="auto"/>
              <w:left w:val="single" w:sz="4" w:space="0" w:color="auto"/>
              <w:right w:val="single" w:sz="4" w:space="0" w:color="auto"/>
            </w:tcBorders>
          </w:tcPr>
          <w:p w14:paraId="4F57C712" w14:textId="77777777" w:rsidR="005316A6" w:rsidRDefault="005316A6" w:rsidP="005316A6">
            <w:pPr>
              <w:pStyle w:val="Listaszerbekezds"/>
              <w:ind w:left="0"/>
              <w:rPr>
                <w:iCs/>
                <w:sz w:val="22"/>
                <w:szCs w:val="22"/>
              </w:rPr>
            </w:pPr>
            <w:r w:rsidRPr="00DE3A7E">
              <w:rPr>
                <w:iCs/>
                <w:sz w:val="22"/>
                <w:szCs w:val="22"/>
              </w:rPr>
              <w:t xml:space="preserve">Dr. Tóth Péter, Dr. Bulla Miklós, Dr. Nagy Géza: Energetika, 2011, </w:t>
            </w:r>
            <w:hyperlink r:id="rId21" w:history="1">
              <w:r w:rsidRPr="00D96693">
                <w:rPr>
                  <w:rStyle w:val="Hiperhivatkozs"/>
                  <w:iCs/>
                  <w:sz w:val="22"/>
                  <w:szCs w:val="22"/>
                </w:rPr>
                <w:t>http://www.tankonyvtar.hu/hu/tartalom/tamop425/0021_Energetika/ch04s02.html</w:t>
              </w:r>
            </w:hyperlink>
          </w:p>
          <w:p w14:paraId="757CD14E" w14:textId="77777777" w:rsidR="005316A6" w:rsidRPr="00B449AF" w:rsidRDefault="005316A6" w:rsidP="005316A6">
            <w:pPr>
              <w:pStyle w:val="Listaszerbekezds"/>
              <w:ind w:left="0"/>
              <w:rPr>
                <w:iCs/>
                <w:sz w:val="22"/>
                <w:szCs w:val="22"/>
              </w:rPr>
            </w:pPr>
            <w:r w:rsidRPr="00DE3A7E">
              <w:rPr>
                <w:iCs/>
                <w:sz w:val="22"/>
                <w:szCs w:val="22"/>
              </w:rPr>
              <w:t>Dr. Patkó István: Megújuló energiák ÓE RKK jegyzet</w:t>
            </w:r>
          </w:p>
        </w:tc>
      </w:tr>
    </w:tbl>
    <w:p w14:paraId="6FF9BA95"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409"/>
        <w:gridCol w:w="1377"/>
      </w:tblGrid>
      <w:tr w:rsidR="005316A6" w:rsidRPr="004C5F3D" w14:paraId="14D81246" w14:textId="77777777" w:rsidTr="005316A6">
        <w:tc>
          <w:tcPr>
            <w:tcW w:w="2857" w:type="dxa"/>
            <w:tcBorders>
              <w:top w:val="single" w:sz="4" w:space="0" w:color="auto"/>
              <w:left w:val="single" w:sz="4" w:space="0" w:color="auto"/>
              <w:bottom w:val="single" w:sz="4" w:space="0" w:color="auto"/>
              <w:right w:val="single" w:sz="4" w:space="0" w:color="auto"/>
            </w:tcBorders>
          </w:tcPr>
          <w:p w14:paraId="5A77EB93" w14:textId="77777777" w:rsidR="005316A6" w:rsidRPr="004C5F3D" w:rsidRDefault="005316A6" w:rsidP="005316A6">
            <w:pPr>
              <w:jc w:val="both"/>
              <w:rPr>
                <w:b/>
                <w:iCs/>
                <w:sz w:val="22"/>
                <w:szCs w:val="22"/>
              </w:rPr>
            </w:pPr>
            <w:r w:rsidRPr="004C5F3D">
              <w:rPr>
                <w:b/>
                <w:iCs/>
                <w:sz w:val="22"/>
                <w:szCs w:val="22"/>
              </w:rPr>
              <w:lastRenderedPageBreak/>
              <w:t>Tárgy neve:</w:t>
            </w:r>
          </w:p>
          <w:p w14:paraId="45955393" w14:textId="77777777" w:rsidR="005316A6" w:rsidRPr="00991422" w:rsidRDefault="005316A6" w:rsidP="005316A6">
            <w:pPr>
              <w:jc w:val="both"/>
              <w:rPr>
                <w:bCs/>
                <w:iCs/>
                <w:sz w:val="22"/>
                <w:szCs w:val="22"/>
              </w:rPr>
            </w:pPr>
            <w:r w:rsidRPr="00991422">
              <w:rPr>
                <w:rFonts w:eastAsia="Calibri"/>
                <w:bCs/>
                <w:iCs/>
                <w:color w:val="000000"/>
                <w:sz w:val="22"/>
                <w:szCs w:val="22"/>
                <w:lang w:eastAsia="en-US"/>
              </w:rPr>
              <w:t>Közegészségügy</w:t>
            </w:r>
            <w:r>
              <w:rPr>
                <w:rFonts w:eastAsia="Calibri"/>
                <w:bCs/>
                <w:iCs/>
                <w:color w:val="000000"/>
                <w:sz w:val="22"/>
                <w:szCs w:val="22"/>
                <w:lang w:eastAsia="en-US"/>
              </w:rPr>
              <w:t xml:space="preserve"> és egészségvédelem</w:t>
            </w:r>
          </w:p>
        </w:tc>
        <w:tc>
          <w:tcPr>
            <w:tcW w:w="2213" w:type="dxa"/>
            <w:tcBorders>
              <w:top w:val="single" w:sz="4" w:space="0" w:color="auto"/>
              <w:left w:val="single" w:sz="4" w:space="0" w:color="auto"/>
              <w:bottom w:val="single" w:sz="4" w:space="0" w:color="auto"/>
              <w:right w:val="single" w:sz="4" w:space="0" w:color="auto"/>
            </w:tcBorders>
          </w:tcPr>
          <w:p w14:paraId="0CB3FAD5" w14:textId="77777777" w:rsidR="005316A6" w:rsidRPr="004C5F3D" w:rsidRDefault="005316A6" w:rsidP="005316A6">
            <w:pPr>
              <w:jc w:val="both"/>
              <w:rPr>
                <w:b/>
                <w:iCs/>
                <w:sz w:val="22"/>
                <w:szCs w:val="22"/>
              </w:rPr>
            </w:pPr>
            <w:r w:rsidRPr="004C5F3D">
              <w:rPr>
                <w:b/>
                <w:iCs/>
                <w:sz w:val="22"/>
                <w:szCs w:val="22"/>
              </w:rPr>
              <w:t>NEPTUN-kód:</w:t>
            </w:r>
          </w:p>
          <w:p w14:paraId="6FAA7B58" w14:textId="77777777" w:rsidR="005316A6" w:rsidRPr="004C5F3D" w:rsidRDefault="005316A6" w:rsidP="005316A6">
            <w:pPr>
              <w:jc w:val="both"/>
              <w:rPr>
                <w:iCs/>
                <w:sz w:val="22"/>
                <w:szCs w:val="22"/>
              </w:rPr>
            </w:pPr>
            <w:r w:rsidRPr="004C5F3D">
              <w:rPr>
                <w:rFonts w:eastAsia="Calibri"/>
                <w:iCs/>
                <w:color w:val="000000"/>
                <w:sz w:val="22"/>
                <w:szCs w:val="22"/>
                <w:lang w:eastAsia="en-US"/>
              </w:rPr>
              <w:t>RKXKU1MBNF, RKXKU1MBLF</w:t>
            </w:r>
          </w:p>
        </w:tc>
        <w:tc>
          <w:tcPr>
            <w:tcW w:w="2409" w:type="dxa"/>
            <w:tcBorders>
              <w:top w:val="single" w:sz="4" w:space="0" w:color="auto"/>
              <w:left w:val="single" w:sz="4" w:space="0" w:color="auto"/>
              <w:bottom w:val="single" w:sz="4" w:space="0" w:color="auto"/>
              <w:right w:val="single" w:sz="4" w:space="0" w:color="auto"/>
            </w:tcBorders>
          </w:tcPr>
          <w:p w14:paraId="7A4AC11F" w14:textId="77777777" w:rsidR="005316A6" w:rsidRPr="004C5F3D" w:rsidRDefault="005316A6" w:rsidP="005316A6">
            <w:pPr>
              <w:jc w:val="both"/>
              <w:rPr>
                <w:iCs/>
                <w:sz w:val="22"/>
                <w:szCs w:val="22"/>
              </w:rPr>
            </w:pPr>
            <w:r w:rsidRPr="004C5F3D">
              <w:rPr>
                <w:b/>
                <w:iCs/>
                <w:sz w:val="22"/>
                <w:szCs w:val="22"/>
              </w:rPr>
              <w:t>Óraszám:</w:t>
            </w:r>
            <w:r w:rsidRPr="004C5F3D">
              <w:rPr>
                <w:iCs/>
                <w:sz w:val="22"/>
                <w:szCs w:val="22"/>
              </w:rPr>
              <w:t xml:space="preserve"> </w:t>
            </w:r>
            <w:proofErr w:type="spellStart"/>
            <w:r w:rsidRPr="004C5F3D">
              <w:rPr>
                <w:iCs/>
                <w:sz w:val="22"/>
                <w:szCs w:val="22"/>
              </w:rPr>
              <w:t>ea+gy+lb</w:t>
            </w:r>
            <w:proofErr w:type="spellEnd"/>
          </w:p>
          <w:p w14:paraId="20DFC0AB" w14:textId="77777777" w:rsidR="005316A6" w:rsidRPr="004C5F3D" w:rsidRDefault="005316A6" w:rsidP="005316A6">
            <w:pPr>
              <w:jc w:val="both"/>
              <w:rPr>
                <w:iCs/>
                <w:sz w:val="22"/>
                <w:szCs w:val="22"/>
              </w:rPr>
            </w:pPr>
            <w:r w:rsidRPr="004C5F3D">
              <w:rPr>
                <w:iCs/>
                <w:sz w:val="22"/>
                <w:szCs w:val="22"/>
              </w:rPr>
              <w:t>2+</w:t>
            </w:r>
            <w:r>
              <w:rPr>
                <w:iCs/>
                <w:sz w:val="22"/>
                <w:szCs w:val="22"/>
              </w:rPr>
              <w:t>1</w:t>
            </w:r>
            <w:r w:rsidRPr="004C5F3D">
              <w:rPr>
                <w:iCs/>
                <w:sz w:val="22"/>
                <w:szCs w:val="22"/>
              </w:rPr>
              <w:t>+0</w:t>
            </w:r>
          </w:p>
          <w:p w14:paraId="42EF2415" w14:textId="77777777" w:rsidR="005316A6" w:rsidRPr="004C5F3D" w:rsidRDefault="005316A6" w:rsidP="005316A6">
            <w:pPr>
              <w:jc w:val="both"/>
              <w:rPr>
                <w:iCs/>
                <w:sz w:val="22"/>
                <w:szCs w:val="22"/>
              </w:rPr>
            </w:pPr>
            <w:r w:rsidRPr="004C5F3D">
              <w:rPr>
                <w:iCs/>
                <w:sz w:val="22"/>
                <w:szCs w:val="22"/>
              </w:rPr>
              <w:t>8+</w:t>
            </w:r>
            <w:r>
              <w:rPr>
                <w:iCs/>
                <w:sz w:val="22"/>
                <w:szCs w:val="22"/>
              </w:rPr>
              <w:t>4</w:t>
            </w:r>
            <w:r w:rsidRPr="004C5F3D">
              <w:rPr>
                <w:iCs/>
                <w:sz w:val="22"/>
                <w:szCs w:val="22"/>
              </w:rPr>
              <w:t>+0</w:t>
            </w:r>
          </w:p>
        </w:tc>
        <w:tc>
          <w:tcPr>
            <w:tcW w:w="1377" w:type="dxa"/>
            <w:tcBorders>
              <w:top w:val="single" w:sz="4" w:space="0" w:color="auto"/>
              <w:left w:val="single" w:sz="4" w:space="0" w:color="auto"/>
              <w:bottom w:val="single" w:sz="4" w:space="0" w:color="auto"/>
              <w:right w:val="single" w:sz="4" w:space="0" w:color="auto"/>
            </w:tcBorders>
          </w:tcPr>
          <w:p w14:paraId="6B4809CD" w14:textId="77777777" w:rsidR="005316A6" w:rsidRPr="004C5F3D" w:rsidRDefault="005316A6" w:rsidP="005316A6">
            <w:pPr>
              <w:jc w:val="both"/>
              <w:rPr>
                <w:iCs/>
                <w:sz w:val="22"/>
                <w:szCs w:val="22"/>
              </w:rPr>
            </w:pPr>
            <w:r w:rsidRPr="004C5F3D">
              <w:rPr>
                <w:b/>
                <w:iCs/>
                <w:sz w:val="22"/>
                <w:szCs w:val="22"/>
              </w:rPr>
              <w:t>Kredit:</w:t>
            </w:r>
            <w:r w:rsidRPr="004C5F3D">
              <w:rPr>
                <w:iCs/>
                <w:sz w:val="22"/>
                <w:szCs w:val="22"/>
              </w:rPr>
              <w:t xml:space="preserve"> </w:t>
            </w:r>
            <w:r>
              <w:rPr>
                <w:iCs/>
                <w:sz w:val="22"/>
                <w:szCs w:val="22"/>
              </w:rPr>
              <w:t>4</w:t>
            </w:r>
          </w:p>
          <w:p w14:paraId="45ACE4F3" w14:textId="77777777" w:rsidR="005316A6" w:rsidRPr="004C5F3D" w:rsidRDefault="005316A6" w:rsidP="005316A6">
            <w:pPr>
              <w:jc w:val="both"/>
              <w:rPr>
                <w:iCs/>
                <w:sz w:val="22"/>
                <w:szCs w:val="22"/>
              </w:rPr>
            </w:pPr>
            <w:r w:rsidRPr="004C5F3D">
              <w:rPr>
                <w:b/>
                <w:iCs/>
                <w:sz w:val="22"/>
                <w:szCs w:val="22"/>
              </w:rPr>
              <w:t>Köv</w:t>
            </w:r>
            <w:r>
              <w:rPr>
                <w:b/>
                <w:iCs/>
                <w:sz w:val="22"/>
                <w:szCs w:val="22"/>
              </w:rPr>
              <w:t>.</w:t>
            </w:r>
            <w:r w:rsidRPr="004C5F3D">
              <w:rPr>
                <w:iCs/>
                <w:sz w:val="22"/>
                <w:szCs w:val="22"/>
              </w:rPr>
              <w:t>: v</w:t>
            </w:r>
          </w:p>
        </w:tc>
      </w:tr>
      <w:tr w:rsidR="005316A6" w:rsidRPr="004C5F3D" w14:paraId="3D54B9DD" w14:textId="77777777" w:rsidTr="005316A6">
        <w:tc>
          <w:tcPr>
            <w:tcW w:w="2857" w:type="dxa"/>
            <w:tcBorders>
              <w:top w:val="single" w:sz="4" w:space="0" w:color="auto"/>
              <w:left w:val="single" w:sz="4" w:space="0" w:color="auto"/>
              <w:bottom w:val="single" w:sz="4" w:space="0" w:color="auto"/>
              <w:right w:val="single" w:sz="4" w:space="0" w:color="auto"/>
            </w:tcBorders>
          </w:tcPr>
          <w:p w14:paraId="4041D2A8" w14:textId="77777777" w:rsidR="005316A6" w:rsidRPr="004C5F3D" w:rsidRDefault="005316A6" w:rsidP="005316A6">
            <w:pPr>
              <w:jc w:val="both"/>
              <w:rPr>
                <w:b/>
                <w:iCs/>
                <w:sz w:val="22"/>
                <w:szCs w:val="22"/>
              </w:rPr>
            </w:pPr>
            <w:r w:rsidRPr="004C5F3D">
              <w:rPr>
                <w:b/>
                <w:iCs/>
                <w:sz w:val="22"/>
                <w:szCs w:val="22"/>
              </w:rPr>
              <w:t>Tantárgyfelelős:</w:t>
            </w:r>
          </w:p>
          <w:p w14:paraId="383B5EF5" w14:textId="77777777" w:rsidR="005316A6" w:rsidRPr="004C5F3D" w:rsidRDefault="005316A6" w:rsidP="005316A6">
            <w:pPr>
              <w:jc w:val="both"/>
              <w:rPr>
                <w:iCs/>
                <w:sz w:val="22"/>
                <w:szCs w:val="22"/>
              </w:rPr>
            </w:pPr>
            <w:r w:rsidRPr="004C5F3D">
              <w:rPr>
                <w:rFonts w:eastAsia="Calibri"/>
                <w:iCs/>
                <w:color w:val="0D0D0D"/>
                <w:sz w:val="22"/>
                <w:szCs w:val="22"/>
                <w:lang w:eastAsia="en-US"/>
              </w:rPr>
              <w:t xml:space="preserve">Dr. </w:t>
            </w:r>
            <w:proofErr w:type="spellStart"/>
            <w:r w:rsidRPr="004C5F3D">
              <w:rPr>
                <w:rFonts w:eastAsia="Calibri"/>
                <w:iCs/>
                <w:color w:val="0D0D0D"/>
                <w:sz w:val="22"/>
                <w:szCs w:val="22"/>
                <w:lang w:eastAsia="en-US"/>
              </w:rPr>
              <w:t>Hosam</w:t>
            </w:r>
            <w:proofErr w:type="spellEnd"/>
            <w:r w:rsidRPr="004C5F3D">
              <w:rPr>
                <w:rFonts w:eastAsia="Calibri"/>
                <w:iCs/>
                <w:color w:val="0D0D0D"/>
                <w:sz w:val="22"/>
                <w:szCs w:val="22"/>
                <w:lang w:eastAsia="en-US"/>
              </w:rPr>
              <w:t xml:space="preserve"> </w:t>
            </w:r>
            <w:proofErr w:type="spellStart"/>
            <w:r w:rsidRPr="004C5F3D">
              <w:rPr>
                <w:rFonts w:eastAsia="Calibri"/>
                <w:iCs/>
                <w:color w:val="0D0D0D"/>
                <w:sz w:val="22"/>
                <w:szCs w:val="22"/>
                <w:lang w:eastAsia="en-US"/>
              </w:rPr>
              <w:t>Bayoumi</w:t>
            </w:r>
            <w:proofErr w:type="spellEnd"/>
            <w:r w:rsidRPr="004C5F3D">
              <w:rPr>
                <w:rFonts w:eastAsia="Calibri"/>
                <w:iCs/>
                <w:color w:val="0D0D0D"/>
                <w:sz w:val="22"/>
                <w:szCs w:val="22"/>
                <w:lang w:eastAsia="en-US"/>
              </w:rPr>
              <w:t xml:space="preserve"> </w:t>
            </w:r>
            <w:proofErr w:type="spellStart"/>
            <w:r w:rsidRPr="004C5F3D">
              <w:rPr>
                <w:rFonts w:eastAsia="Calibri"/>
                <w:iCs/>
                <w:color w:val="0D0D0D"/>
                <w:sz w:val="22"/>
                <w:szCs w:val="22"/>
                <w:lang w:eastAsia="en-US"/>
              </w:rPr>
              <w:t>Hamuda</w:t>
            </w:r>
            <w:proofErr w:type="spellEnd"/>
          </w:p>
        </w:tc>
        <w:tc>
          <w:tcPr>
            <w:tcW w:w="2213" w:type="dxa"/>
            <w:tcBorders>
              <w:top w:val="single" w:sz="4" w:space="0" w:color="auto"/>
              <w:left w:val="single" w:sz="4" w:space="0" w:color="auto"/>
              <w:bottom w:val="single" w:sz="4" w:space="0" w:color="auto"/>
              <w:right w:val="single" w:sz="4" w:space="0" w:color="auto"/>
            </w:tcBorders>
          </w:tcPr>
          <w:p w14:paraId="58B6B45E" w14:textId="77777777" w:rsidR="005316A6" w:rsidRPr="004C5F3D" w:rsidRDefault="005316A6" w:rsidP="005316A6">
            <w:pPr>
              <w:jc w:val="both"/>
              <w:rPr>
                <w:b/>
                <w:iCs/>
                <w:sz w:val="22"/>
                <w:szCs w:val="22"/>
              </w:rPr>
            </w:pPr>
            <w:r w:rsidRPr="004C5F3D">
              <w:rPr>
                <w:b/>
                <w:iCs/>
                <w:sz w:val="22"/>
                <w:szCs w:val="22"/>
              </w:rPr>
              <w:t xml:space="preserve">Beosztás: </w:t>
            </w:r>
          </w:p>
          <w:p w14:paraId="74327268" w14:textId="77777777" w:rsidR="005316A6" w:rsidRPr="004C5F3D" w:rsidRDefault="005316A6" w:rsidP="005316A6">
            <w:pPr>
              <w:jc w:val="both"/>
              <w:rPr>
                <w:iCs/>
                <w:sz w:val="22"/>
                <w:szCs w:val="22"/>
              </w:rPr>
            </w:pPr>
            <w:r w:rsidRPr="004C5F3D">
              <w:rPr>
                <w:iCs/>
                <w:sz w:val="22"/>
                <w:szCs w:val="22"/>
              </w:rPr>
              <w:t>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4E5BEE13" w14:textId="77777777" w:rsidR="005316A6" w:rsidRPr="004C5F3D" w:rsidRDefault="005316A6" w:rsidP="005316A6">
            <w:pPr>
              <w:rPr>
                <w:b/>
                <w:iCs/>
                <w:sz w:val="22"/>
                <w:szCs w:val="22"/>
              </w:rPr>
            </w:pPr>
            <w:r w:rsidRPr="004C5F3D">
              <w:rPr>
                <w:b/>
                <w:iCs/>
                <w:sz w:val="22"/>
                <w:szCs w:val="22"/>
              </w:rPr>
              <w:t xml:space="preserve">Előkövetelmény: </w:t>
            </w:r>
          </w:p>
          <w:p w14:paraId="37C93721" w14:textId="77777777" w:rsidR="005316A6" w:rsidRPr="004C5F3D" w:rsidRDefault="005316A6" w:rsidP="005316A6">
            <w:pPr>
              <w:rPr>
                <w:iCs/>
                <w:sz w:val="22"/>
                <w:szCs w:val="22"/>
              </w:rPr>
            </w:pPr>
            <w:r>
              <w:rPr>
                <w:iCs/>
                <w:sz w:val="22"/>
                <w:szCs w:val="22"/>
              </w:rPr>
              <w:t>nincs</w:t>
            </w:r>
          </w:p>
        </w:tc>
      </w:tr>
      <w:tr w:rsidR="005316A6" w:rsidRPr="004C5F3D" w14:paraId="0AC59E3F"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66B3B0F" w14:textId="77777777" w:rsidR="005316A6" w:rsidRPr="004C5F3D" w:rsidRDefault="005316A6" w:rsidP="005316A6">
            <w:pPr>
              <w:jc w:val="center"/>
              <w:rPr>
                <w:b/>
                <w:iCs/>
                <w:sz w:val="22"/>
                <w:szCs w:val="22"/>
              </w:rPr>
            </w:pPr>
            <w:r w:rsidRPr="004C5F3D">
              <w:rPr>
                <w:b/>
                <w:iCs/>
                <w:sz w:val="22"/>
                <w:szCs w:val="22"/>
              </w:rPr>
              <w:t>Ismeretanyag leírása:</w:t>
            </w:r>
          </w:p>
        </w:tc>
      </w:tr>
      <w:tr w:rsidR="005316A6" w:rsidRPr="004C5F3D" w14:paraId="785862F0" w14:textId="77777777" w:rsidTr="005316A6">
        <w:trPr>
          <w:trHeight w:val="3981"/>
        </w:trPr>
        <w:tc>
          <w:tcPr>
            <w:tcW w:w="8856" w:type="dxa"/>
            <w:gridSpan w:val="4"/>
            <w:tcBorders>
              <w:top w:val="single" w:sz="4" w:space="0" w:color="auto"/>
              <w:left w:val="single" w:sz="4" w:space="0" w:color="auto"/>
              <w:bottom w:val="single" w:sz="4" w:space="0" w:color="auto"/>
              <w:right w:val="single" w:sz="4" w:space="0" w:color="auto"/>
            </w:tcBorders>
          </w:tcPr>
          <w:p w14:paraId="5A548AA9" w14:textId="77777777" w:rsidR="005316A6" w:rsidRPr="00917CF6" w:rsidRDefault="005316A6" w:rsidP="00917CF6">
            <w:pPr>
              <w:jc w:val="both"/>
              <w:rPr>
                <w:iCs/>
                <w:color w:val="0D0D0D"/>
                <w:sz w:val="20"/>
                <w:szCs w:val="20"/>
                <w:lang w:eastAsia="en-US"/>
              </w:rPr>
            </w:pPr>
            <w:r w:rsidRPr="00917CF6">
              <w:rPr>
                <w:iCs/>
                <w:color w:val="0D0D0D"/>
                <w:sz w:val="20"/>
                <w:szCs w:val="20"/>
                <w:lang w:eastAsia="en-US"/>
              </w:rPr>
              <w:t xml:space="preserve">A tantárgy célja, hogy a hallgatók megismerjék a népegészségtan és környezet-egészségtan feladatait, módszereit. Témakörök: Az egészség és betegség fogalma. Közegészségügy története és kiemelkedő személyiségei. A magyar és nemzetközi népegészségügy felépítése és szervezeti rendszere. Demográfiai alapismeretek, kockázatbecslés és vizsgáló módszerek magyar és nemzetközi helyzet demográfiai jellemzői. Hazai és nemzetközi járványtani helyzetkép. Az egészség-nevelésünk fő feladatai és területei. Az egészségügy ezen belül közegészségügy felépítése. A prevenció szintjei és színterei. Az egészségügyi és közegészségügyi ellátás rendszere Magyarországon. Nem fertőző betegségek járványtana, megelőzése. A globalizáció hatása az egészségre. Egészségvédelem, egészségfejlesztés. Mentálhigiéné. Település-egészségtan. Levegő-, talaj- és víz-higiéné. Infekciókontroll. Ionizáló és nem ionizáló sugárzások. Az immunrendszer felépítése, működése. Antitestek. Immunitás és védőoltások. Transzplantációs, transzfúzió. Antibiotikumok. Allergia, AIDS, autoimmun-betegség. A bőr szervrendszerének, a légző és mozgás a szervrendszer és az anyagcsere-folyamatok környezet-egészségügyi problémái. Táplálkozás és egészségtan. A magyar táplálkozás jellemzői. Táplálkozás környezet-egészségügyi vonatkozásai. Alternatív táplálkozási formák. Környezet egészségtan: globalizáció következményei. Klímaváltozás. </w:t>
            </w:r>
            <w:proofErr w:type="spellStart"/>
            <w:r w:rsidRPr="00917CF6">
              <w:rPr>
                <w:iCs/>
                <w:color w:val="0D0D0D"/>
                <w:sz w:val="20"/>
                <w:szCs w:val="20"/>
                <w:lang w:eastAsia="en-US"/>
              </w:rPr>
              <w:t>Epigenetika</w:t>
            </w:r>
            <w:proofErr w:type="spellEnd"/>
            <w:r w:rsidRPr="00917CF6">
              <w:rPr>
                <w:iCs/>
                <w:color w:val="0D0D0D"/>
                <w:sz w:val="20"/>
                <w:szCs w:val="20"/>
                <w:lang w:eastAsia="en-US"/>
              </w:rPr>
              <w:t xml:space="preserve">. Foglalkozás-egészségtan és egészségügyi ellátás. Nem fertőző megbetegedések: Szív-érrendszeri- és daganatos betegségek epidemiológiája. Lelki egészségmegőrzés. Régi- és új szenvedélybetegségek. Anya- gyermek- és ifjúságvédelem aktuális feladatai. Az idősödő társadalmak és az időskor népegészségügyi kihívásai. A hulladékok okozta egészségügyi problémák. Környezetszennyezés hatása. Környezetszennyező anyagok jelenléte élelmiszerekben. A toxikológia alapfogalmai. A fémek, vegyületeik és </w:t>
            </w:r>
            <w:proofErr w:type="spellStart"/>
            <w:r w:rsidRPr="00917CF6">
              <w:rPr>
                <w:iCs/>
                <w:color w:val="0D0D0D"/>
                <w:sz w:val="20"/>
                <w:szCs w:val="20"/>
                <w:lang w:eastAsia="en-US"/>
              </w:rPr>
              <w:t>peszticidek</w:t>
            </w:r>
            <w:proofErr w:type="spellEnd"/>
            <w:r w:rsidRPr="00917CF6">
              <w:rPr>
                <w:iCs/>
                <w:color w:val="0D0D0D"/>
                <w:sz w:val="20"/>
                <w:szCs w:val="20"/>
                <w:lang w:eastAsia="en-US"/>
              </w:rPr>
              <w:t xml:space="preserve"> toxikológiája. Toxikológiai tesztek és jellemzőik, mérési lehetőségek. </w:t>
            </w:r>
            <w:proofErr w:type="spellStart"/>
            <w:r w:rsidRPr="00917CF6">
              <w:rPr>
                <w:iCs/>
                <w:color w:val="0D0D0D"/>
                <w:sz w:val="20"/>
                <w:szCs w:val="20"/>
                <w:lang w:eastAsia="en-US"/>
              </w:rPr>
              <w:t>Genotoxikológia</w:t>
            </w:r>
            <w:proofErr w:type="spellEnd"/>
            <w:r w:rsidRPr="00917CF6">
              <w:rPr>
                <w:iCs/>
                <w:color w:val="0D0D0D"/>
                <w:sz w:val="20"/>
                <w:szCs w:val="20"/>
                <w:lang w:eastAsia="en-US"/>
              </w:rPr>
              <w:t xml:space="preserve"> és várható hatásai. A fertőző betegségek általános járványtana. Járványügyi teendők a fertőző beteg és környezete érdekében. Kórház higiéné, a </w:t>
            </w:r>
            <w:proofErr w:type="spellStart"/>
            <w:r w:rsidRPr="00917CF6">
              <w:rPr>
                <w:iCs/>
                <w:color w:val="0D0D0D"/>
                <w:sz w:val="20"/>
                <w:szCs w:val="20"/>
                <w:lang w:eastAsia="en-US"/>
              </w:rPr>
              <w:t>nozokómiális</w:t>
            </w:r>
            <w:proofErr w:type="spellEnd"/>
            <w:r w:rsidRPr="00917CF6">
              <w:rPr>
                <w:iCs/>
                <w:color w:val="0D0D0D"/>
                <w:sz w:val="20"/>
                <w:szCs w:val="20"/>
                <w:lang w:eastAsia="en-US"/>
              </w:rPr>
              <w:t xml:space="preserve"> fertőzések megelőzése. Egészségvédelmi és közegészségügyi ismeretek elsajátítása. Környezet- és egészségtudatos életmódra nevelés. Az időjárás és a szervezet alkalmazkodási folyamatai. A környezet és az egészség összefüggéseinek felismerése. A klímaváltozás várható egészségügyi hatásai.</w:t>
            </w:r>
          </w:p>
        </w:tc>
      </w:tr>
      <w:tr w:rsidR="005316A6" w:rsidRPr="004C5F3D" w14:paraId="19C4D84E" w14:textId="77777777" w:rsidTr="005316A6">
        <w:trPr>
          <w:trHeight w:val="396"/>
        </w:trPr>
        <w:tc>
          <w:tcPr>
            <w:tcW w:w="8856" w:type="dxa"/>
            <w:gridSpan w:val="4"/>
            <w:tcBorders>
              <w:top w:val="single" w:sz="4" w:space="0" w:color="auto"/>
              <w:left w:val="single" w:sz="4" w:space="0" w:color="auto"/>
              <w:bottom w:val="single" w:sz="4" w:space="0" w:color="auto"/>
              <w:right w:val="single" w:sz="4" w:space="0" w:color="auto"/>
            </w:tcBorders>
          </w:tcPr>
          <w:p w14:paraId="71D88074" w14:textId="77777777" w:rsidR="005316A6" w:rsidRPr="00917CF6" w:rsidRDefault="005316A6" w:rsidP="00917CF6">
            <w:pPr>
              <w:jc w:val="center"/>
              <w:rPr>
                <w:iCs/>
                <w:color w:val="0D0D0D"/>
                <w:sz w:val="20"/>
                <w:szCs w:val="20"/>
                <w:lang w:eastAsia="en-US"/>
              </w:rPr>
            </w:pPr>
            <w:r w:rsidRPr="00917CF6">
              <w:rPr>
                <w:b/>
                <w:iCs/>
                <w:sz w:val="20"/>
                <w:szCs w:val="20"/>
              </w:rPr>
              <w:t>Az elsajátítandó szakmai kompetenciák</w:t>
            </w:r>
          </w:p>
        </w:tc>
      </w:tr>
      <w:tr w:rsidR="005316A6" w:rsidRPr="004C5F3D" w14:paraId="3C78DE95" w14:textId="77777777" w:rsidTr="005316A6">
        <w:trPr>
          <w:trHeight w:val="2320"/>
        </w:trPr>
        <w:tc>
          <w:tcPr>
            <w:tcW w:w="8856" w:type="dxa"/>
            <w:gridSpan w:val="4"/>
            <w:tcBorders>
              <w:top w:val="single" w:sz="4" w:space="0" w:color="auto"/>
              <w:left w:val="single" w:sz="4" w:space="0" w:color="auto"/>
              <w:bottom w:val="single" w:sz="4" w:space="0" w:color="auto"/>
              <w:right w:val="single" w:sz="4" w:space="0" w:color="auto"/>
            </w:tcBorders>
          </w:tcPr>
          <w:p w14:paraId="2FAAED0C"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Ismeri a környezetvédelmi szakterület műveléséhez szükséges általános és specifikus matematikai, természet</w:t>
            </w:r>
            <w:r w:rsidRPr="00917CF6">
              <w:rPr>
                <w:rFonts w:cs="Cambria Math"/>
                <w:iCs/>
                <w:color w:val="000000"/>
                <w:sz w:val="20"/>
                <w:szCs w:val="20"/>
              </w:rPr>
              <w:t>–</w:t>
            </w:r>
            <w:r w:rsidRPr="00917CF6">
              <w:rPr>
                <w:rFonts w:cs="Tahoma"/>
                <w:iCs/>
                <w:color w:val="000000"/>
                <w:sz w:val="20"/>
                <w:szCs w:val="20"/>
              </w:rPr>
              <w:t xml:space="preserve"> és társadalomtudományi elveket, szabályokat, összefüggéseket.</w:t>
            </w:r>
          </w:p>
          <w:p w14:paraId="4B54AE7D"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Ismeri a környezetvédelmi szakterület tanulási, ismeretszerzési, adatgyűjtési módszereit, azok etikai korlátait és problémamegoldó technikáit.</w:t>
            </w:r>
          </w:p>
          <w:p w14:paraId="0AB6D60B"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Átfogóan ismeri a környezeti elemek és rendszerek alapvető jellemzőit, összefüggéseit és az azokra ható környezetkárosító anyagokat.</w:t>
            </w:r>
          </w:p>
          <w:p w14:paraId="233E154D"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A termelő és egyéb technológiák fejlesztése és alkalmazása során az adott technológiát fejlesztő és alkalmazó mérnökökkel képes az együttműködésre a technológia környezetvédelmi szempontú fejlesztése érdekében.</w:t>
            </w:r>
          </w:p>
          <w:p w14:paraId="1FC3F262"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Multidiszciplináris ismereteik révén alkalmasak a mérnöki munkában való alkotó részvételre, képesek alkalmazkodni a folyamatosan változó követelményekhez.</w:t>
            </w:r>
          </w:p>
          <w:p w14:paraId="3B36510D"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Együttműködik a környezetvédelemmel foglalkozó társadalmi szervezetekkel, de vitaképes az optimális megoldások kidolgozása érdekében.</w:t>
            </w:r>
          </w:p>
          <w:p w14:paraId="2DD02316"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Szervezett továbbképzésen való részvétellel a környezetvédelem területén tudását folyamatosan tovább fejleszti.</w:t>
            </w:r>
          </w:p>
          <w:p w14:paraId="24DEC1C9"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Megosztja tapasztalatait munkatársaival, így segítve fejlődésüket.</w:t>
            </w:r>
          </w:p>
          <w:p w14:paraId="10BCF7BE" w14:textId="77777777" w:rsidR="005316A6" w:rsidRPr="00917CF6" w:rsidRDefault="005316A6" w:rsidP="00917CF6">
            <w:pPr>
              <w:contextualSpacing/>
              <w:jc w:val="both"/>
              <w:rPr>
                <w:rFonts w:cs="Tahoma"/>
                <w:iCs/>
                <w:color w:val="000000"/>
                <w:sz w:val="20"/>
                <w:szCs w:val="20"/>
              </w:rPr>
            </w:pPr>
            <w:r w:rsidRPr="00917CF6">
              <w:rPr>
                <w:rFonts w:cs="Tahoma"/>
                <w:iCs/>
                <w:color w:val="000000"/>
                <w:sz w:val="20"/>
                <w:szCs w:val="20"/>
              </w:rPr>
              <w:t>Felelősséget vállal a társadalommal szemben a környezetvédelmi téren hozott döntéseiért.</w:t>
            </w:r>
          </w:p>
        </w:tc>
      </w:tr>
      <w:tr w:rsidR="005316A6" w:rsidRPr="004C5F3D" w14:paraId="09709763"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3FFDA91" w14:textId="77777777" w:rsidR="005316A6" w:rsidRPr="00917CF6" w:rsidRDefault="005316A6" w:rsidP="00917CF6">
            <w:pPr>
              <w:jc w:val="center"/>
              <w:rPr>
                <w:b/>
                <w:iCs/>
                <w:sz w:val="20"/>
                <w:szCs w:val="20"/>
              </w:rPr>
            </w:pPr>
            <w:r w:rsidRPr="00917CF6">
              <w:rPr>
                <w:b/>
                <w:iCs/>
                <w:sz w:val="20"/>
                <w:szCs w:val="20"/>
              </w:rPr>
              <w:t>Irodalom:</w:t>
            </w:r>
          </w:p>
        </w:tc>
      </w:tr>
      <w:tr w:rsidR="005316A6" w:rsidRPr="004C5F3D" w14:paraId="73AC3C18" w14:textId="77777777" w:rsidTr="005316A6">
        <w:trPr>
          <w:trHeight w:val="2087"/>
        </w:trPr>
        <w:tc>
          <w:tcPr>
            <w:tcW w:w="8856" w:type="dxa"/>
            <w:gridSpan w:val="4"/>
            <w:tcBorders>
              <w:top w:val="single" w:sz="4" w:space="0" w:color="auto"/>
              <w:left w:val="single" w:sz="4" w:space="0" w:color="auto"/>
              <w:right w:val="single" w:sz="4" w:space="0" w:color="auto"/>
            </w:tcBorders>
          </w:tcPr>
          <w:p w14:paraId="3F6C78F9" w14:textId="77777777" w:rsidR="005316A6" w:rsidRPr="00917CF6" w:rsidRDefault="005316A6" w:rsidP="00917CF6">
            <w:pPr>
              <w:contextualSpacing/>
              <w:rPr>
                <w:rFonts w:eastAsia="Calibri"/>
                <w:iCs/>
                <w:sz w:val="20"/>
                <w:szCs w:val="20"/>
                <w:lang w:eastAsia="en-US"/>
              </w:rPr>
            </w:pPr>
            <w:r w:rsidRPr="00917CF6">
              <w:rPr>
                <w:rFonts w:eastAsia="Calibri"/>
                <w:iCs/>
                <w:sz w:val="20"/>
                <w:szCs w:val="20"/>
                <w:lang w:eastAsia="en-US"/>
              </w:rPr>
              <w:t>Előadás PPT</w:t>
            </w:r>
          </w:p>
          <w:p w14:paraId="3F69B14A" w14:textId="77777777" w:rsidR="005316A6" w:rsidRPr="00917CF6" w:rsidRDefault="005316A6" w:rsidP="00917CF6">
            <w:pPr>
              <w:contextualSpacing/>
              <w:rPr>
                <w:rFonts w:eastAsia="Calibri"/>
                <w:iCs/>
                <w:sz w:val="20"/>
                <w:szCs w:val="20"/>
                <w:lang w:eastAsia="en-US"/>
              </w:rPr>
            </w:pPr>
            <w:r w:rsidRPr="00917CF6">
              <w:rPr>
                <w:rFonts w:eastAsia="Calibri"/>
                <w:iCs/>
                <w:sz w:val="20"/>
                <w:szCs w:val="20"/>
                <w:lang w:eastAsia="en-US"/>
              </w:rPr>
              <w:t xml:space="preserve">Gyémánt R., Katona T. (2014): Demográfia. </w:t>
            </w:r>
            <w:proofErr w:type="spellStart"/>
            <w:r w:rsidRPr="00917CF6">
              <w:rPr>
                <w:rFonts w:eastAsia="Calibri"/>
                <w:iCs/>
                <w:sz w:val="20"/>
                <w:szCs w:val="20"/>
                <w:lang w:eastAsia="en-US"/>
              </w:rPr>
              <w:t>Pólay</w:t>
            </w:r>
            <w:proofErr w:type="spellEnd"/>
            <w:r w:rsidRPr="00917CF6">
              <w:rPr>
                <w:rFonts w:eastAsia="Calibri"/>
                <w:iCs/>
                <w:sz w:val="20"/>
                <w:szCs w:val="20"/>
                <w:lang w:eastAsia="en-US"/>
              </w:rPr>
              <w:t xml:space="preserve"> Elemér Alapítvány, ISBN: 978-615-5411-15-1</w:t>
            </w:r>
          </w:p>
          <w:p w14:paraId="54C32CA3" w14:textId="77777777" w:rsidR="005316A6" w:rsidRPr="00917CF6" w:rsidRDefault="005316A6" w:rsidP="00917CF6">
            <w:pPr>
              <w:contextualSpacing/>
              <w:rPr>
                <w:rFonts w:eastAsia="Calibri"/>
                <w:iCs/>
                <w:sz w:val="20"/>
                <w:szCs w:val="20"/>
                <w:lang w:eastAsia="en-US"/>
              </w:rPr>
            </w:pPr>
            <w:r w:rsidRPr="00917CF6">
              <w:rPr>
                <w:rFonts w:eastAsia="Calibri"/>
                <w:iCs/>
                <w:sz w:val="20"/>
                <w:szCs w:val="20"/>
                <w:lang w:eastAsia="en-US"/>
              </w:rPr>
              <w:t>Magyar statisztikai évkönyv (2006): Központi Statisztikai Hivatal. Budapest, 2007</w:t>
            </w:r>
          </w:p>
          <w:p w14:paraId="5E94515D" w14:textId="77777777" w:rsidR="005316A6" w:rsidRPr="00917CF6" w:rsidRDefault="005316A6" w:rsidP="00917CF6">
            <w:pPr>
              <w:contextualSpacing/>
              <w:rPr>
                <w:rFonts w:eastAsia="Calibri"/>
                <w:iCs/>
                <w:sz w:val="20"/>
                <w:szCs w:val="20"/>
                <w:lang w:eastAsia="en-US"/>
              </w:rPr>
            </w:pPr>
            <w:proofErr w:type="spellStart"/>
            <w:r w:rsidRPr="00917CF6">
              <w:rPr>
                <w:rFonts w:eastAsia="Calibri"/>
                <w:iCs/>
                <w:sz w:val="20"/>
                <w:szCs w:val="20"/>
                <w:lang w:eastAsia="en-US"/>
              </w:rPr>
              <w:t>Ádány</w:t>
            </w:r>
            <w:proofErr w:type="spellEnd"/>
            <w:r w:rsidRPr="00917CF6">
              <w:rPr>
                <w:rFonts w:eastAsia="Calibri"/>
                <w:iCs/>
                <w:sz w:val="20"/>
                <w:szCs w:val="20"/>
                <w:lang w:eastAsia="en-US"/>
              </w:rPr>
              <w:t xml:space="preserve"> R. (2006): Megelőző orvostan és népegészségtan. Medicina, Budapest</w:t>
            </w:r>
          </w:p>
          <w:p w14:paraId="7B02490E" w14:textId="77777777" w:rsidR="005316A6" w:rsidRPr="00917CF6" w:rsidRDefault="005316A6" w:rsidP="00917CF6">
            <w:pPr>
              <w:contextualSpacing/>
              <w:rPr>
                <w:rFonts w:eastAsia="Calibri"/>
                <w:iCs/>
                <w:sz w:val="20"/>
                <w:szCs w:val="20"/>
                <w:lang w:eastAsia="en-US"/>
              </w:rPr>
            </w:pPr>
            <w:r w:rsidRPr="00917CF6">
              <w:rPr>
                <w:rFonts w:eastAsia="Calibri"/>
                <w:iCs/>
                <w:sz w:val="20"/>
                <w:szCs w:val="20"/>
                <w:lang w:eastAsia="en-US"/>
              </w:rPr>
              <w:t xml:space="preserve">Ember István (2003): Fertőző betegségek </w:t>
            </w:r>
            <w:proofErr w:type="spellStart"/>
            <w:r w:rsidRPr="00917CF6">
              <w:rPr>
                <w:rFonts w:eastAsia="Calibri"/>
                <w:iCs/>
                <w:sz w:val="20"/>
                <w:szCs w:val="20"/>
                <w:lang w:eastAsia="en-US"/>
              </w:rPr>
              <w:t>epidermológiája</w:t>
            </w:r>
            <w:proofErr w:type="spellEnd"/>
            <w:r w:rsidRPr="00917CF6">
              <w:rPr>
                <w:rFonts w:eastAsia="Calibri"/>
                <w:iCs/>
                <w:sz w:val="20"/>
                <w:szCs w:val="20"/>
                <w:lang w:eastAsia="en-US"/>
              </w:rPr>
              <w:t>. Egyetemi jegyzet. Pécsi Orvostudományi Egyetem Közegészségtani Intézet. Pécs.</w:t>
            </w:r>
          </w:p>
          <w:p w14:paraId="21B989FC" w14:textId="77777777" w:rsidR="005316A6" w:rsidRPr="00917CF6" w:rsidRDefault="005316A6" w:rsidP="00917CF6">
            <w:pPr>
              <w:contextualSpacing/>
              <w:rPr>
                <w:rFonts w:eastAsia="Calibri"/>
                <w:iCs/>
                <w:sz w:val="20"/>
                <w:szCs w:val="20"/>
                <w:lang w:eastAsia="en-US"/>
              </w:rPr>
            </w:pPr>
            <w:r w:rsidRPr="00917CF6">
              <w:rPr>
                <w:rFonts w:eastAsia="Calibri"/>
                <w:iCs/>
                <w:sz w:val="20"/>
                <w:szCs w:val="20"/>
                <w:lang w:eastAsia="en-US"/>
              </w:rPr>
              <w:t>Vargáné Hajdú P.-</w:t>
            </w:r>
            <w:proofErr w:type="spellStart"/>
            <w:r w:rsidRPr="00917CF6">
              <w:rPr>
                <w:rFonts w:eastAsia="Calibri"/>
                <w:iCs/>
                <w:sz w:val="20"/>
                <w:szCs w:val="20"/>
                <w:lang w:eastAsia="en-US"/>
              </w:rPr>
              <w:t>Ádány</w:t>
            </w:r>
            <w:proofErr w:type="spellEnd"/>
            <w:r w:rsidRPr="00917CF6">
              <w:rPr>
                <w:rFonts w:eastAsia="Calibri"/>
                <w:iCs/>
                <w:sz w:val="20"/>
                <w:szCs w:val="20"/>
                <w:lang w:eastAsia="en-US"/>
              </w:rPr>
              <w:t xml:space="preserve"> R. (2003): Epidemiológiai szótár. Medicina, Budapest</w:t>
            </w:r>
          </w:p>
          <w:p w14:paraId="65EF519A" w14:textId="77777777" w:rsidR="005316A6" w:rsidRPr="00917CF6" w:rsidRDefault="005316A6" w:rsidP="00917CF6">
            <w:pPr>
              <w:contextualSpacing/>
              <w:rPr>
                <w:rFonts w:eastAsia="Calibri"/>
                <w:iCs/>
                <w:sz w:val="20"/>
                <w:szCs w:val="20"/>
                <w:lang w:eastAsia="en-US"/>
              </w:rPr>
            </w:pPr>
            <w:r w:rsidRPr="00917CF6">
              <w:rPr>
                <w:rFonts w:eastAsia="Calibri"/>
                <w:iCs/>
                <w:sz w:val="20"/>
                <w:szCs w:val="20"/>
                <w:lang w:eastAsia="en-US"/>
              </w:rPr>
              <w:t>Dési Illés (2001): Népegészségtan. Semmelweis Kiadó. Budapest</w:t>
            </w:r>
          </w:p>
          <w:p w14:paraId="291A5E9B" w14:textId="77777777" w:rsidR="005316A6" w:rsidRPr="00917CF6" w:rsidRDefault="005316A6" w:rsidP="00917CF6">
            <w:pPr>
              <w:contextualSpacing/>
              <w:rPr>
                <w:rFonts w:eastAsia="Calibri"/>
                <w:iCs/>
                <w:sz w:val="20"/>
                <w:szCs w:val="20"/>
                <w:lang w:eastAsia="en-US"/>
              </w:rPr>
            </w:pPr>
            <w:r w:rsidRPr="00917CF6">
              <w:rPr>
                <w:rFonts w:eastAsia="Calibri"/>
                <w:iCs/>
                <w:sz w:val="20"/>
                <w:szCs w:val="20"/>
                <w:lang w:eastAsia="en-US"/>
              </w:rPr>
              <w:t>Erdei Anna és Gergely János (2000): Immunbiológia. Medicina</w:t>
            </w:r>
          </w:p>
        </w:tc>
      </w:tr>
    </w:tbl>
    <w:p w14:paraId="52D95994" w14:textId="77777777" w:rsidR="00407EB4" w:rsidRDefault="00407E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268"/>
        <w:gridCol w:w="1518"/>
      </w:tblGrid>
      <w:tr w:rsidR="005316A6" w:rsidRPr="00967EDF" w14:paraId="7703B6D2" w14:textId="77777777" w:rsidTr="005316A6">
        <w:tc>
          <w:tcPr>
            <w:tcW w:w="2857" w:type="dxa"/>
            <w:tcBorders>
              <w:top w:val="single" w:sz="4" w:space="0" w:color="auto"/>
              <w:left w:val="single" w:sz="4" w:space="0" w:color="auto"/>
              <w:bottom w:val="single" w:sz="4" w:space="0" w:color="auto"/>
              <w:right w:val="single" w:sz="4" w:space="0" w:color="auto"/>
            </w:tcBorders>
          </w:tcPr>
          <w:p w14:paraId="236A5F3E" w14:textId="77777777" w:rsidR="005316A6" w:rsidRPr="00967EDF" w:rsidRDefault="005316A6" w:rsidP="005316A6">
            <w:pPr>
              <w:jc w:val="both"/>
              <w:rPr>
                <w:b/>
                <w:iCs/>
                <w:sz w:val="22"/>
                <w:szCs w:val="22"/>
              </w:rPr>
            </w:pPr>
            <w:r w:rsidRPr="00967EDF">
              <w:rPr>
                <w:b/>
                <w:iCs/>
                <w:sz w:val="22"/>
                <w:szCs w:val="22"/>
              </w:rPr>
              <w:lastRenderedPageBreak/>
              <w:t>Tárgy neve:</w:t>
            </w:r>
          </w:p>
          <w:p w14:paraId="42D48C50" w14:textId="77777777" w:rsidR="005316A6" w:rsidRPr="00991422" w:rsidRDefault="005316A6" w:rsidP="005316A6">
            <w:pPr>
              <w:jc w:val="both"/>
              <w:rPr>
                <w:bCs/>
                <w:iCs/>
                <w:sz w:val="22"/>
                <w:szCs w:val="22"/>
              </w:rPr>
            </w:pPr>
            <w:r w:rsidRPr="00991422">
              <w:rPr>
                <w:bCs/>
                <w:iCs/>
                <w:sz w:val="22"/>
                <w:szCs w:val="22"/>
              </w:rPr>
              <w:t>Környezetanalitika és kémiai analízis</w:t>
            </w:r>
          </w:p>
        </w:tc>
        <w:tc>
          <w:tcPr>
            <w:tcW w:w="2213" w:type="dxa"/>
            <w:tcBorders>
              <w:top w:val="single" w:sz="4" w:space="0" w:color="auto"/>
              <w:left w:val="single" w:sz="4" w:space="0" w:color="auto"/>
              <w:bottom w:val="single" w:sz="4" w:space="0" w:color="auto"/>
              <w:right w:val="single" w:sz="4" w:space="0" w:color="auto"/>
            </w:tcBorders>
          </w:tcPr>
          <w:p w14:paraId="6F17BB24" w14:textId="77777777" w:rsidR="005316A6" w:rsidRPr="00967EDF" w:rsidRDefault="005316A6" w:rsidP="005316A6">
            <w:pPr>
              <w:jc w:val="both"/>
              <w:rPr>
                <w:b/>
                <w:iCs/>
                <w:sz w:val="22"/>
                <w:szCs w:val="22"/>
              </w:rPr>
            </w:pPr>
            <w:r w:rsidRPr="00967EDF">
              <w:rPr>
                <w:b/>
                <w:iCs/>
                <w:sz w:val="22"/>
                <w:szCs w:val="22"/>
              </w:rPr>
              <w:t>NEPTUN-kód:</w:t>
            </w:r>
          </w:p>
          <w:p w14:paraId="7C734B5C" w14:textId="77777777" w:rsidR="005316A6" w:rsidRPr="00967EDF" w:rsidRDefault="005316A6" w:rsidP="005316A6">
            <w:pPr>
              <w:jc w:val="both"/>
              <w:rPr>
                <w:iCs/>
                <w:sz w:val="22"/>
                <w:szCs w:val="22"/>
              </w:rPr>
            </w:pPr>
            <w:r w:rsidRPr="00967EDF">
              <w:rPr>
                <w:iCs/>
                <w:sz w:val="22"/>
                <w:szCs w:val="22"/>
              </w:rPr>
              <w:t>RKXKA1HBNF</w:t>
            </w:r>
          </w:p>
          <w:p w14:paraId="6E1F0F37" w14:textId="77777777" w:rsidR="005316A6" w:rsidRPr="00967EDF" w:rsidRDefault="005316A6" w:rsidP="005316A6">
            <w:pPr>
              <w:jc w:val="both"/>
              <w:rPr>
                <w:iCs/>
                <w:sz w:val="22"/>
                <w:szCs w:val="22"/>
              </w:rPr>
            </w:pPr>
            <w:r w:rsidRPr="00967EDF">
              <w:rPr>
                <w:iCs/>
                <w:sz w:val="22"/>
                <w:szCs w:val="22"/>
              </w:rPr>
              <w:t>RKXKA1HBLF</w:t>
            </w:r>
          </w:p>
        </w:tc>
        <w:tc>
          <w:tcPr>
            <w:tcW w:w="2268" w:type="dxa"/>
            <w:tcBorders>
              <w:top w:val="single" w:sz="4" w:space="0" w:color="auto"/>
              <w:left w:val="single" w:sz="4" w:space="0" w:color="auto"/>
              <w:bottom w:val="single" w:sz="4" w:space="0" w:color="auto"/>
              <w:right w:val="single" w:sz="4" w:space="0" w:color="auto"/>
            </w:tcBorders>
          </w:tcPr>
          <w:p w14:paraId="3897A87E" w14:textId="77777777" w:rsidR="005316A6" w:rsidRPr="00967EDF" w:rsidRDefault="005316A6" w:rsidP="005316A6">
            <w:pPr>
              <w:jc w:val="both"/>
              <w:rPr>
                <w:iCs/>
                <w:sz w:val="22"/>
                <w:szCs w:val="22"/>
              </w:rPr>
            </w:pPr>
            <w:r w:rsidRPr="00967EDF">
              <w:rPr>
                <w:b/>
                <w:iCs/>
                <w:sz w:val="22"/>
                <w:szCs w:val="22"/>
              </w:rPr>
              <w:t>Óraszám:</w:t>
            </w:r>
            <w:r w:rsidRPr="00967EDF">
              <w:rPr>
                <w:iCs/>
                <w:sz w:val="22"/>
                <w:szCs w:val="22"/>
              </w:rPr>
              <w:t xml:space="preserve"> </w:t>
            </w:r>
            <w:proofErr w:type="spellStart"/>
            <w:r w:rsidRPr="00967EDF">
              <w:rPr>
                <w:iCs/>
                <w:sz w:val="22"/>
                <w:szCs w:val="22"/>
              </w:rPr>
              <w:t>ea+gy+lb</w:t>
            </w:r>
            <w:proofErr w:type="spellEnd"/>
          </w:p>
          <w:p w14:paraId="2D27B8D3" w14:textId="77777777" w:rsidR="005316A6" w:rsidRPr="00967EDF" w:rsidRDefault="005316A6" w:rsidP="005316A6">
            <w:pPr>
              <w:jc w:val="both"/>
              <w:rPr>
                <w:iCs/>
                <w:sz w:val="22"/>
                <w:szCs w:val="22"/>
              </w:rPr>
            </w:pPr>
            <w:r w:rsidRPr="00967EDF">
              <w:rPr>
                <w:iCs/>
                <w:sz w:val="22"/>
                <w:szCs w:val="22"/>
              </w:rPr>
              <w:t>2+0+3</w:t>
            </w:r>
          </w:p>
          <w:p w14:paraId="67EA4254" w14:textId="77777777" w:rsidR="005316A6" w:rsidRPr="00967EDF" w:rsidRDefault="005316A6" w:rsidP="005316A6">
            <w:pPr>
              <w:jc w:val="both"/>
              <w:rPr>
                <w:iCs/>
                <w:sz w:val="22"/>
                <w:szCs w:val="22"/>
              </w:rPr>
            </w:pPr>
            <w:r w:rsidRPr="00967EDF">
              <w:rPr>
                <w:iCs/>
                <w:sz w:val="22"/>
                <w:szCs w:val="22"/>
              </w:rPr>
              <w:t>8+0+12</w:t>
            </w:r>
          </w:p>
        </w:tc>
        <w:tc>
          <w:tcPr>
            <w:tcW w:w="1518" w:type="dxa"/>
            <w:tcBorders>
              <w:top w:val="single" w:sz="4" w:space="0" w:color="auto"/>
              <w:left w:val="single" w:sz="4" w:space="0" w:color="auto"/>
              <w:bottom w:val="single" w:sz="4" w:space="0" w:color="auto"/>
              <w:right w:val="single" w:sz="4" w:space="0" w:color="auto"/>
            </w:tcBorders>
          </w:tcPr>
          <w:p w14:paraId="20FF7BE4" w14:textId="77777777" w:rsidR="005316A6" w:rsidRPr="00967EDF" w:rsidRDefault="005316A6" w:rsidP="005316A6">
            <w:pPr>
              <w:jc w:val="both"/>
              <w:rPr>
                <w:iCs/>
                <w:sz w:val="22"/>
                <w:szCs w:val="22"/>
              </w:rPr>
            </w:pPr>
            <w:r w:rsidRPr="00967EDF">
              <w:rPr>
                <w:b/>
                <w:iCs/>
                <w:sz w:val="22"/>
                <w:szCs w:val="22"/>
              </w:rPr>
              <w:t>Kredit:</w:t>
            </w:r>
            <w:r w:rsidRPr="00967EDF">
              <w:rPr>
                <w:iCs/>
                <w:sz w:val="22"/>
                <w:szCs w:val="22"/>
              </w:rPr>
              <w:t xml:space="preserve"> 5</w:t>
            </w:r>
          </w:p>
          <w:p w14:paraId="04409879" w14:textId="77777777" w:rsidR="005316A6" w:rsidRPr="00967EDF" w:rsidRDefault="005316A6" w:rsidP="005316A6">
            <w:pPr>
              <w:jc w:val="both"/>
              <w:rPr>
                <w:iCs/>
                <w:sz w:val="22"/>
                <w:szCs w:val="22"/>
              </w:rPr>
            </w:pPr>
            <w:r w:rsidRPr="00967EDF">
              <w:rPr>
                <w:b/>
                <w:iCs/>
                <w:sz w:val="22"/>
                <w:szCs w:val="22"/>
              </w:rPr>
              <w:t>Köv</w:t>
            </w:r>
            <w:r>
              <w:rPr>
                <w:b/>
                <w:iCs/>
                <w:sz w:val="22"/>
                <w:szCs w:val="22"/>
              </w:rPr>
              <w:t>.</w:t>
            </w:r>
            <w:r w:rsidRPr="00967EDF">
              <w:rPr>
                <w:iCs/>
                <w:sz w:val="22"/>
                <w:szCs w:val="22"/>
              </w:rPr>
              <w:t>: v</w:t>
            </w:r>
          </w:p>
          <w:p w14:paraId="3D2607BD" w14:textId="77777777" w:rsidR="005316A6" w:rsidRPr="00967EDF" w:rsidRDefault="005316A6" w:rsidP="005316A6">
            <w:pPr>
              <w:jc w:val="both"/>
              <w:rPr>
                <w:iCs/>
                <w:sz w:val="22"/>
                <w:szCs w:val="22"/>
              </w:rPr>
            </w:pPr>
            <w:r w:rsidRPr="00967EDF">
              <w:rPr>
                <w:iCs/>
                <w:sz w:val="22"/>
                <w:szCs w:val="22"/>
              </w:rPr>
              <w:t xml:space="preserve">             </w:t>
            </w:r>
          </w:p>
        </w:tc>
      </w:tr>
      <w:tr w:rsidR="005316A6" w:rsidRPr="00967EDF" w14:paraId="5588B7C5" w14:textId="77777777" w:rsidTr="005316A6">
        <w:tc>
          <w:tcPr>
            <w:tcW w:w="2857" w:type="dxa"/>
            <w:tcBorders>
              <w:top w:val="single" w:sz="4" w:space="0" w:color="auto"/>
              <w:left w:val="single" w:sz="4" w:space="0" w:color="auto"/>
              <w:bottom w:val="single" w:sz="4" w:space="0" w:color="auto"/>
              <w:right w:val="single" w:sz="4" w:space="0" w:color="auto"/>
            </w:tcBorders>
          </w:tcPr>
          <w:p w14:paraId="64899C55" w14:textId="77777777" w:rsidR="005316A6" w:rsidRPr="00967EDF" w:rsidRDefault="005316A6" w:rsidP="005316A6">
            <w:pPr>
              <w:jc w:val="both"/>
              <w:rPr>
                <w:b/>
                <w:iCs/>
                <w:sz w:val="22"/>
                <w:szCs w:val="22"/>
              </w:rPr>
            </w:pPr>
            <w:r w:rsidRPr="00967EDF">
              <w:rPr>
                <w:b/>
                <w:iCs/>
                <w:sz w:val="22"/>
                <w:szCs w:val="22"/>
              </w:rPr>
              <w:t>Tantárgyfelelős:</w:t>
            </w:r>
          </w:p>
          <w:p w14:paraId="0E3F6770" w14:textId="77777777" w:rsidR="005316A6" w:rsidRPr="00967EDF" w:rsidRDefault="005316A6" w:rsidP="005316A6">
            <w:pPr>
              <w:rPr>
                <w:iCs/>
                <w:sz w:val="22"/>
                <w:szCs w:val="22"/>
              </w:rPr>
            </w:pPr>
            <w:r>
              <w:rPr>
                <w:iCs/>
                <w:sz w:val="22"/>
                <w:szCs w:val="22"/>
              </w:rPr>
              <w:t>Dr. Ágoston Csaba</w:t>
            </w:r>
          </w:p>
        </w:tc>
        <w:tc>
          <w:tcPr>
            <w:tcW w:w="2213" w:type="dxa"/>
            <w:tcBorders>
              <w:top w:val="single" w:sz="4" w:space="0" w:color="auto"/>
              <w:left w:val="single" w:sz="4" w:space="0" w:color="auto"/>
              <w:bottom w:val="single" w:sz="4" w:space="0" w:color="auto"/>
              <w:right w:val="single" w:sz="4" w:space="0" w:color="auto"/>
            </w:tcBorders>
          </w:tcPr>
          <w:p w14:paraId="316FDF26" w14:textId="77777777" w:rsidR="005316A6" w:rsidRPr="00967EDF" w:rsidRDefault="005316A6" w:rsidP="005316A6">
            <w:pPr>
              <w:jc w:val="both"/>
              <w:rPr>
                <w:b/>
                <w:iCs/>
                <w:sz w:val="22"/>
                <w:szCs w:val="22"/>
              </w:rPr>
            </w:pPr>
            <w:r w:rsidRPr="00967EDF">
              <w:rPr>
                <w:b/>
                <w:iCs/>
                <w:sz w:val="22"/>
                <w:szCs w:val="22"/>
              </w:rPr>
              <w:t xml:space="preserve">Beosztás: </w:t>
            </w:r>
          </w:p>
          <w:p w14:paraId="2BD075C5" w14:textId="77777777" w:rsidR="005316A6" w:rsidRPr="00967EDF" w:rsidRDefault="005316A6" w:rsidP="005316A6">
            <w:pPr>
              <w:jc w:val="both"/>
              <w:rPr>
                <w:iCs/>
                <w:sz w:val="22"/>
                <w:szCs w:val="22"/>
              </w:rPr>
            </w:pPr>
            <w:r>
              <w:rPr>
                <w:iCs/>
                <w:sz w:val="22"/>
                <w:szCs w:val="22"/>
              </w:rPr>
              <w:t>egyetemi adjunktus</w:t>
            </w:r>
          </w:p>
        </w:tc>
        <w:tc>
          <w:tcPr>
            <w:tcW w:w="3786" w:type="dxa"/>
            <w:gridSpan w:val="2"/>
            <w:tcBorders>
              <w:top w:val="single" w:sz="4" w:space="0" w:color="auto"/>
              <w:left w:val="single" w:sz="4" w:space="0" w:color="auto"/>
              <w:bottom w:val="single" w:sz="4" w:space="0" w:color="auto"/>
              <w:right w:val="single" w:sz="4" w:space="0" w:color="auto"/>
            </w:tcBorders>
          </w:tcPr>
          <w:p w14:paraId="7742CC8C" w14:textId="77777777" w:rsidR="005316A6" w:rsidRPr="00967EDF" w:rsidRDefault="005316A6" w:rsidP="005316A6">
            <w:pPr>
              <w:rPr>
                <w:b/>
                <w:iCs/>
                <w:sz w:val="22"/>
                <w:szCs w:val="22"/>
              </w:rPr>
            </w:pPr>
            <w:r w:rsidRPr="00967EDF">
              <w:rPr>
                <w:b/>
                <w:iCs/>
                <w:sz w:val="22"/>
                <w:szCs w:val="22"/>
              </w:rPr>
              <w:t xml:space="preserve">Előkövetelmény: </w:t>
            </w:r>
          </w:p>
          <w:p w14:paraId="58AE09B9" w14:textId="77777777" w:rsidR="005316A6" w:rsidRPr="00967EDF" w:rsidRDefault="005316A6" w:rsidP="005316A6">
            <w:pPr>
              <w:rPr>
                <w:iCs/>
                <w:sz w:val="22"/>
                <w:szCs w:val="22"/>
              </w:rPr>
            </w:pPr>
            <w:r w:rsidRPr="00967EDF">
              <w:rPr>
                <w:iCs/>
                <w:sz w:val="22"/>
                <w:szCs w:val="22"/>
              </w:rPr>
              <w:t>RMXKE2KBNF, RKXFI1HBNF</w:t>
            </w:r>
          </w:p>
          <w:p w14:paraId="27B7E995" w14:textId="77777777" w:rsidR="005316A6" w:rsidRPr="00967EDF" w:rsidRDefault="005316A6" w:rsidP="005316A6">
            <w:pPr>
              <w:rPr>
                <w:iCs/>
                <w:sz w:val="22"/>
                <w:szCs w:val="22"/>
              </w:rPr>
            </w:pPr>
            <w:r w:rsidRPr="00967EDF">
              <w:rPr>
                <w:iCs/>
                <w:sz w:val="22"/>
                <w:szCs w:val="22"/>
              </w:rPr>
              <w:t>RMXKE2KBLF, RKXFI1HBLF</w:t>
            </w:r>
          </w:p>
        </w:tc>
      </w:tr>
      <w:tr w:rsidR="005316A6" w:rsidRPr="00967EDF" w14:paraId="63332348"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8FED4B5" w14:textId="77777777" w:rsidR="005316A6" w:rsidRPr="00967EDF" w:rsidRDefault="005316A6" w:rsidP="005316A6">
            <w:pPr>
              <w:jc w:val="center"/>
              <w:rPr>
                <w:b/>
                <w:iCs/>
                <w:sz w:val="22"/>
                <w:szCs w:val="22"/>
              </w:rPr>
            </w:pPr>
            <w:r w:rsidRPr="00967EDF">
              <w:rPr>
                <w:b/>
                <w:iCs/>
                <w:sz w:val="22"/>
                <w:szCs w:val="22"/>
              </w:rPr>
              <w:t>Ismeretanyag leírása:</w:t>
            </w:r>
          </w:p>
        </w:tc>
      </w:tr>
      <w:tr w:rsidR="005316A6" w:rsidRPr="00967EDF" w14:paraId="36DEAFF7" w14:textId="77777777" w:rsidTr="005316A6">
        <w:trPr>
          <w:trHeight w:val="3440"/>
        </w:trPr>
        <w:tc>
          <w:tcPr>
            <w:tcW w:w="8856" w:type="dxa"/>
            <w:gridSpan w:val="4"/>
            <w:tcBorders>
              <w:top w:val="single" w:sz="4" w:space="0" w:color="auto"/>
              <w:left w:val="single" w:sz="4" w:space="0" w:color="auto"/>
              <w:bottom w:val="single" w:sz="4" w:space="0" w:color="auto"/>
              <w:right w:val="single" w:sz="4" w:space="0" w:color="auto"/>
            </w:tcBorders>
          </w:tcPr>
          <w:p w14:paraId="3BDD60FD" w14:textId="77777777" w:rsidR="005316A6" w:rsidRPr="00967EDF" w:rsidRDefault="005316A6" w:rsidP="005316A6">
            <w:pPr>
              <w:spacing w:after="240"/>
              <w:jc w:val="both"/>
              <w:rPr>
                <w:iCs/>
                <w:sz w:val="22"/>
                <w:szCs w:val="22"/>
              </w:rPr>
            </w:pPr>
            <w:r>
              <w:rPr>
                <w:iCs/>
                <w:sz w:val="22"/>
                <w:szCs w:val="22"/>
              </w:rPr>
              <w:t>A tantárgy célja, hogy a</w:t>
            </w:r>
            <w:r w:rsidRPr="00EB2CDF">
              <w:rPr>
                <w:iCs/>
                <w:sz w:val="22"/>
                <w:szCs w:val="22"/>
              </w:rPr>
              <w:t xml:space="preserve">z emberi tevékenység következtében </w:t>
            </w:r>
            <w:r>
              <w:rPr>
                <w:iCs/>
                <w:sz w:val="22"/>
                <w:szCs w:val="22"/>
              </w:rPr>
              <w:t xml:space="preserve">környezetbe kikerült toxikus </w:t>
            </w:r>
            <w:r w:rsidRPr="00EB2CDF">
              <w:rPr>
                <w:iCs/>
                <w:sz w:val="22"/>
                <w:szCs w:val="22"/>
              </w:rPr>
              <w:t>szennyezőanyag</w:t>
            </w:r>
            <w:r>
              <w:rPr>
                <w:iCs/>
                <w:sz w:val="22"/>
                <w:szCs w:val="22"/>
              </w:rPr>
              <w:t xml:space="preserve">ok vizsgálati lehetőségeinek, analitikai módszereinek bemutatása. </w:t>
            </w:r>
            <w:r w:rsidRPr="00EB2CDF">
              <w:rPr>
                <w:iCs/>
                <w:sz w:val="22"/>
                <w:szCs w:val="22"/>
              </w:rPr>
              <w:t>A környezetvédelmi analitika felhasználja az analitikai kémia és egyéb technikákat, hogy tanulmányozza a környezetünket. Az elsődleges cél</w:t>
            </w:r>
            <w:r>
              <w:rPr>
                <w:iCs/>
                <w:sz w:val="22"/>
                <w:szCs w:val="22"/>
              </w:rPr>
              <w:t xml:space="preserve"> </w:t>
            </w:r>
            <w:r w:rsidRPr="00EB2CDF">
              <w:rPr>
                <w:iCs/>
                <w:sz w:val="22"/>
                <w:szCs w:val="22"/>
              </w:rPr>
              <w:t>megismerte</w:t>
            </w:r>
            <w:r>
              <w:rPr>
                <w:iCs/>
                <w:sz w:val="22"/>
                <w:szCs w:val="22"/>
              </w:rPr>
              <w:t>tni</w:t>
            </w:r>
            <w:r w:rsidRPr="00EB2CDF">
              <w:rPr>
                <w:iCs/>
                <w:sz w:val="22"/>
                <w:szCs w:val="22"/>
              </w:rPr>
              <w:t xml:space="preserve"> a különböző környezeti elemekből (légkör, felszín feletti és alatti víz és talaj) történő mintavétel</w:t>
            </w:r>
            <w:r>
              <w:rPr>
                <w:iCs/>
                <w:sz w:val="22"/>
                <w:szCs w:val="22"/>
              </w:rPr>
              <w:t xml:space="preserve"> l</w:t>
            </w:r>
            <w:r w:rsidRPr="00EB2CDF">
              <w:rPr>
                <w:iCs/>
                <w:sz w:val="22"/>
                <w:szCs w:val="22"/>
              </w:rPr>
              <w:t>ehetőségeit és ezáltal felmér</w:t>
            </w:r>
            <w:r>
              <w:rPr>
                <w:iCs/>
                <w:sz w:val="22"/>
                <w:szCs w:val="22"/>
              </w:rPr>
              <w:t>ni</w:t>
            </w:r>
            <w:r w:rsidRPr="00EB2CDF">
              <w:rPr>
                <w:iCs/>
                <w:sz w:val="22"/>
                <w:szCs w:val="22"/>
              </w:rPr>
              <w:t xml:space="preserve">, hogy azok szennyezettek vagy sem szerves és szervetlen toxikus anyagokkal. </w:t>
            </w:r>
            <w:r>
              <w:rPr>
                <w:iCs/>
                <w:sz w:val="22"/>
                <w:szCs w:val="22"/>
              </w:rPr>
              <w:t>A tantárgy ismerteti</w:t>
            </w:r>
            <w:r w:rsidRPr="00EB2CDF">
              <w:rPr>
                <w:iCs/>
                <w:sz w:val="22"/>
                <w:szCs w:val="22"/>
              </w:rPr>
              <w:t xml:space="preserve"> a környezetvédelmi analitika fizikai és kémiai alapjait</w:t>
            </w:r>
            <w:r>
              <w:rPr>
                <w:iCs/>
                <w:sz w:val="22"/>
                <w:szCs w:val="22"/>
              </w:rPr>
              <w:t>, bemutatja</w:t>
            </w:r>
            <w:r w:rsidRPr="00EB2CDF">
              <w:rPr>
                <w:iCs/>
                <w:sz w:val="22"/>
                <w:szCs w:val="22"/>
              </w:rPr>
              <w:t xml:space="preserve"> a különböző </w:t>
            </w:r>
            <w:proofErr w:type="spellStart"/>
            <w:r w:rsidRPr="00EB2CDF">
              <w:rPr>
                <w:iCs/>
                <w:sz w:val="22"/>
                <w:szCs w:val="22"/>
              </w:rPr>
              <w:t>validálási</w:t>
            </w:r>
            <w:proofErr w:type="spellEnd"/>
            <w:r w:rsidRPr="00EB2CDF">
              <w:rPr>
                <w:iCs/>
                <w:sz w:val="22"/>
                <w:szCs w:val="22"/>
              </w:rPr>
              <w:t xml:space="preserve"> módszereket és </w:t>
            </w:r>
            <w:r>
              <w:rPr>
                <w:iCs/>
                <w:sz w:val="22"/>
                <w:szCs w:val="22"/>
              </w:rPr>
              <w:t xml:space="preserve">kiemeli </w:t>
            </w:r>
            <w:r w:rsidRPr="00EB2CDF">
              <w:rPr>
                <w:iCs/>
                <w:sz w:val="22"/>
                <w:szCs w:val="22"/>
              </w:rPr>
              <w:t>a standardizálás fontosságá</w:t>
            </w:r>
            <w:r>
              <w:rPr>
                <w:iCs/>
                <w:sz w:val="22"/>
                <w:szCs w:val="22"/>
              </w:rPr>
              <w:t>t</w:t>
            </w:r>
            <w:r w:rsidRPr="00EB2CDF">
              <w:rPr>
                <w:iCs/>
                <w:sz w:val="22"/>
                <w:szCs w:val="22"/>
              </w:rPr>
              <w:t>. Megismerik a hallgatók a különböző mintavételi és minta előkészítési eljárásokat</w:t>
            </w:r>
            <w:r>
              <w:rPr>
                <w:iCs/>
                <w:sz w:val="22"/>
                <w:szCs w:val="22"/>
              </w:rPr>
              <w:t>, áttekintik</w:t>
            </w:r>
            <w:r w:rsidRPr="00EB2CDF">
              <w:rPr>
                <w:iCs/>
                <w:sz w:val="22"/>
                <w:szCs w:val="22"/>
              </w:rPr>
              <w:t xml:space="preserve"> az atom és molekula spektroszkópiai eljárásoka</w:t>
            </w:r>
            <w:r>
              <w:rPr>
                <w:iCs/>
                <w:sz w:val="22"/>
                <w:szCs w:val="22"/>
              </w:rPr>
              <w:t xml:space="preserve">t és a </w:t>
            </w:r>
            <w:r w:rsidRPr="00EB2CDF">
              <w:rPr>
                <w:iCs/>
                <w:sz w:val="22"/>
                <w:szCs w:val="22"/>
              </w:rPr>
              <w:t>legfontosabb elválasztás technikai módszereket</w:t>
            </w:r>
            <w:r>
              <w:rPr>
                <w:iCs/>
                <w:sz w:val="22"/>
                <w:szCs w:val="22"/>
              </w:rPr>
              <w:t>.</w:t>
            </w:r>
            <w:r w:rsidRPr="00EB2CDF">
              <w:rPr>
                <w:iCs/>
                <w:sz w:val="22"/>
                <w:szCs w:val="22"/>
              </w:rPr>
              <w:t xml:space="preserve">  A laboratóriumi gyakorlatok során az elméletben megismert módszereket alkalmazz</w:t>
            </w:r>
            <w:r>
              <w:rPr>
                <w:iCs/>
                <w:sz w:val="22"/>
                <w:szCs w:val="22"/>
              </w:rPr>
              <w:t>ák</w:t>
            </w:r>
            <w:r w:rsidRPr="00EB2CDF">
              <w:rPr>
                <w:iCs/>
                <w:sz w:val="22"/>
                <w:szCs w:val="22"/>
              </w:rPr>
              <w:t xml:space="preserve"> környezeti mintákra, a mintavételtől a minta előkészítésen át a megfelelő analitikai műszereket használva megmér</w:t>
            </w:r>
            <w:r>
              <w:rPr>
                <w:iCs/>
                <w:sz w:val="22"/>
                <w:szCs w:val="22"/>
              </w:rPr>
              <w:t>ik</w:t>
            </w:r>
            <w:r w:rsidRPr="00EB2CDF">
              <w:rPr>
                <w:iCs/>
                <w:sz w:val="22"/>
                <w:szCs w:val="22"/>
              </w:rPr>
              <w:t>, hogy esetlegesen előfordulnak-e bennük szervetlen vagy szerves toxikus anyagok.</w:t>
            </w:r>
            <w:r>
              <w:rPr>
                <w:iCs/>
                <w:sz w:val="22"/>
                <w:szCs w:val="22"/>
              </w:rPr>
              <w:t xml:space="preserve"> </w:t>
            </w:r>
          </w:p>
        </w:tc>
      </w:tr>
      <w:tr w:rsidR="005316A6" w:rsidRPr="00967EDF" w14:paraId="6C9D4ACD" w14:textId="77777777" w:rsidTr="005316A6">
        <w:trPr>
          <w:trHeight w:val="270"/>
        </w:trPr>
        <w:tc>
          <w:tcPr>
            <w:tcW w:w="8856" w:type="dxa"/>
            <w:gridSpan w:val="4"/>
            <w:tcBorders>
              <w:top w:val="single" w:sz="4" w:space="0" w:color="auto"/>
              <w:left w:val="single" w:sz="4" w:space="0" w:color="auto"/>
              <w:bottom w:val="single" w:sz="4" w:space="0" w:color="auto"/>
              <w:right w:val="single" w:sz="4" w:space="0" w:color="auto"/>
            </w:tcBorders>
          </w:tcPr>
          <w:p w14:paraId="18115958" w14:textId="77777777" w:rsidR="005316A6" w:rsidRPr="00967EDF" w:rsidRDefault="005316A6" w:rsidP="005316A6">
            <w:pPr>
              <w:spacing w:after="240"/>
              <w:jc w:val="center"/>
              <w:rPr>
                <w:b/>
                <w:iCs/>
                <w:sz w:val="22"/>
                <w:szCs w:val="22"/>
              </w:rPr>
            </w:pPr>
            <w:r w:rsidRPr="00967EDF">
              <w:rPr>
                <w:b/>
                <w:iCs/>
                <w:sz w:val="22"/>
                <w:szCs w:val="22"/>
              </w:rPr>
              <w:t>Az elsajátítandó szakmai kompetenciák</w:t>
            </w:r>
          </w:p>
        </w:tc>
      </w:tr>
      <w:tr w:rsidR="005316A6" w:rsidRPr="00967EDF" w14:paraId="1E2D009E" w14:textId="77777777" w:rsidTr="005316A6">
        <w:trPr>
          <w:trHeight w:val="1250"/>
        </w:trPr>
        <w:tc>
          <w:tcPr>
            <w:tcW w:w="8856" w:type="dxa"/>
            <w:gridSpan w:val="4"/>
            <w:tcBorders>
              <w:top w:val="single" w:sz="4" w:space="0" w:color="auto"/>
              <w:left w:val="single" w:sz="4" w:space="0" w:color="auto"/>
              <w:bottom w:val="single" w:sz="4" w:space="0" w:color="auto"/>
              <w:right w:val="single" w:sz="4" w:space="0" w:color="auto"/>
            </w:tcBorders>
          </w:tcPr>
          <w:p w14:paraId="694B7F66" w14:textId="77777777" w:rsidR="005316A6" w:rsidRPr="00967EDF" w:rsidRDefault="005316A6" w:rsidP="005316A6">
            <w:pPr>
              <w:contextualSpacing/>
              <w:rPr>
                <w:rFonts w:cs="Tahoma"/>
                <w:iCs/>
                <w:color w:val="000000"/>
                <w:sz w:val="22"/>
                <w:szCs w:val="22"/>
              </w:rPr>
            </w:pPr>
            <w:r w:rsidRPr="00967EDF">
              <w:rPr>
                <w:rFonts w:cs="Tahoma"/>
                <w:iCs/>
                <w:color w:val="000000"/>
                <w:sz w:val="22"/>
                <w:szCs w:val="22"/>
              </w:rPr>
              <w:t>Ismeri a környezetvédelmi szakterület műveléséhez szükséges általános és specifikus matematikai, természet</w:t>
            </w:r>
            <w:r w:rsidRPr="00967EDF">
              <w:rPr>
                <w:rFonts w:cs="Cambria Math"/>
                <w:iCs/>
                <w:color w:val="000000"/>
                <w:sz w:val="22"/>
                <w:szCs w:val="22"/>
              </w:rPr>
              <w:t>–</w:t>
            </w:r>
            <w:r w:rsidRPr="00967EDF">
              <w:rPr>
                <w:rFonts w:cs="Tahoma"/>
                <w:iCs/>
                <w:color w:val="000000"/>
                <w:sz w:val="22"/>
                <w:szCs w:val="22"/>
              </w:rPr>
              <w:t xml:space="preserve"> és társadalomtudományi elveket, szabályokat, összefüggéseket.</w:t>
            </w:r>
          </w:p>
          <w:p w14:paraId="10635FAC" w14:textId="77777777" w:rsidR="005316A6" w:rsidRPr="00967EDF" w:rsidRDefault="005316A6" w:rsidP="005316A6">
            <w:pPr>
              <w:contextualSpacing/>
              <w:rPr>
                <w:rFonts w:cs="Tahoma"/>
                <w:iCs/>
                <w:color w:val="000000"/>
                <w:sz w:val="22"/>
                <w:szCs w:val="22"/>
              </w:rPr>
            </w:pPr>
            <w:r w:rsidRPr="00967EDF">
              <w:rPr>
                <w:rFonts w:cs="Tahoma"/>
                <w:iCs/>
                <w:color w:val="000000"/>
                <w:sz w:val="22"/>
                <w:szCs w:val="22"/>
              </w:rPr>
              <w:t>Ismeri a környezetvédelmi szakterület tanulási, ismeretszerzési, adatgyűjtési módszereit, azok etikai korlátait és problémamegoldó technikáit.</w:t>
            </w:r>
          </w:p>
          <w:p w14:paraId="4F5A0760" w14:textId="77777777" w:rsidR="005316A6" w:rsidRPr="00967EDF" w:rsidRDefault="005316A6" w:rsidP="005316A6">
            <w:pPr>
              <w:contextualSpacing/>
              <w:rPr>
                <w:rFonts w:cs="Tahoma"/>
                <w:iCs/>
                <w:color w:val="000000"/>
                <w:sz w:val="22"/>
                <w:szCs w:val="22"/>
              </w:rPr>
            </w:pPr>
            <w:r w:rsidRPr="00967EDF">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4BD9C910" w14:textId="77777777" w:rsidR="005316A6" w:rsidRPr="00967EDF" w:rsidRDefault="005316A6" w:rsidP="005316A6">
            <w:pPr>
              <w:contextualSpacing/>
              <w:rPr>
                <w:rFonts w:cs="Tahoma"/>
                <w:iCs/>
                <w:color w:val="000000"/>
                <w:sz w:val="22"/>
                <w:szCs w:val="22"/>
              </w:rPr>
            </w:pPr>
            <w:r w:rsidRPr="00967EDF">
              <w:rPr>
                <w:rFonts w:cs="Tahoma"/>
                <w:iCs/>
                <w:color w:val="000000"/>
                <w:sz w:val="22"/>
                <w:szCs w:val="22"/>
              </w:rPr>
              <w:t>Képes környezeti hatásvizsgálatok végzésére és hatástanulmányok összeállításában történő részvételre.</w:t>
            </w:r>
          </w:p>
          <w:p w14:paraId="7D0346D2" w14:textId="77777777" w:rsidR="005316A6" w:rsidRPr="00967EDF" w:rsidRDefault="005316A6" w:rsidP="005316A6">
            <w:pPr>
              <w:contextualSpacing/>
              <w:rPr>
                <w:rFonts w:cs="Tahoma"/>
                <w:iCs/>
                <w:color w:val="000000"/>
                <w:sz w:val="22"/>
                <w:szCs w:val="22"/>
              </w:rPr>
            </w:pPr>
            <w:r w:rsidRPr="00967EDF">
              <w:rPr>
                <w:rFonts w:cs="Tahoma"/>
                <w:iCs/>
                <w:color w:val="000000"/>
                <w:sz w:val="22"/>
                <w:szCs w:val="22"/>
              </w:rPr>
              <w:t>Képes a gyakorlatban is alkalmazni a szakterületéhez kapcsolódó munka- és tűzvédelmi, biztonságtechnikai területek előírásait, követelményeit.</w:t>
            </w:r>
          </w:p>
          <w:p w14:paraId="01C0E898" w14:textId="77777777" w:rsidR="005316A6" w:rsidRPr="00967EDF" w:rsidRDefault="005316A6" w:rsidP="005316A6">
            <w:pPr>
              <w:contextualSpacing/>
              <w:rPr>
                <w:rFonts w:cs="Tahoma"/>
                <w:iCs/>
                <w:color w:val="000000"/>
                <w:sz w:val="22"/>
                <w:szCs w:val="22"/>
              </w:rPr>
            </w:pPr>
            <w:r w:rsidRPr="00967EDF">
              <w:rPr>
                <w:rFonts w:cs="Tahoma"/>
                <w:iCs/>
                <w:color w:val="000000"/>
                <w:sz w:val="22"/>
                <w:szCs w:val="22"/>
              </w:rPr>
              <w:t>Multidiszciplináris ismereteik révén alkalmasak a mérnöki munkában való alkotó részvételre, képesek alkalmazkodni a folyamatosan változó követelményekhez.</w:t>
            </w:r>
          </w:p>
          <w:p w14:paraId="60A7BDE6" w14:textId="77777777" w:rsidR="005316A6" w:rsidRPr="00967EDF" w:rsidRDefault="005316A6" w:rsidP="005316A6">
            <w:pPr>
              <w:contextualSpacing/>
              <w:rPr>
                <w:rFonts w:cs="Tahoma"/>
                <w:iCs/>
                <w:color w:val="000000"/>
                <w:sz w:val="22"/>
                <w:szCs w:val="22"/>
              </w:rPr>
            </w:pPr>
            <w:r w:rsidRPr="00967EDF">
              <w:rPr>
                <w:rFonts w:cs="Tahoma"/>
                <w:iCs/>
                <w:color w:val="000000"/>
                <w:sz w:val="22"/>
                <w:szCs w:val="22"/>
              </w:rPr>
              <w:t>Felelősséget vállal a társadalommal szemben a környezetvédelmi téren hozott döntéseiért.</w:t>
            </w:r>
          </w:p>
        </w:tc>
      </w:tr>
      <w:tr w:rsidR="005316A6" w:rsidRPr="00967EDF" w14:paraId="4AA38465"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3F7D72A2" w14:textId="77777777" w:rsidR="005316A6" w:rsidRPr="00967EDF" w:rsidRDefault="005316A6" w:rsidP="005316A6">
            <w:pPr>
              <w:jc w:val="center"/>
              <w:rPr>
                <w:b/>
                <w:iCs/>
                <w:sz w:val="22"/>
                <w:szCs w:val="22"/>
              </w:rPr>
            </w:pPr>
            <w:r w:rsidRPr="00967EDF">
              <w:rPr>
                <w:b/>
                <w:iCs/>
                <w:sz w:val="22"/>
                <w:szCs w:val="22"/>
              </w:rPr>
              <w:t>Irodalom:</w:t>
            </w:r>
          </w:p>
        </w:tc>
      </w:tr>
      <w:tr w:rsidR="005316A6" w:rsidRPr="00967EDF" w14:paraId="0B6F9709" w14:textId="77777777" w:rsidTr="005316A6">
        <w:trPr>
          <w:trHeight w:val="70"/>
        </w:trPr>
        <w:tc>
          <w:tcPr>
            <w:tcW w:w="8856" w:type="dxa"/>
            <w:gridSpan w:val="4"/>
            <w:tcBorders>
              <w:top w:val="single" w:sz="4" w:space="0" w:color="auto"/>
              <w:left w:val="single" w:sz="4" w:space="0" w:color="auto"/>
              <w:right w:val="single" w:sz="4" w:space="0" w:color="auto"/>
            </w:tcBorders>
          </w:tcPr>
          <w:p w14:paraId="7E1B04D5" w14:textId="77777777" w:rsidR="005316A6" w:rsidRPr="00BC461B" w:rsidRDefault="005316A6" w:rsidP="005316A6">
            <w:pPr>
              <w:rPr>
                <w:iCs/>
                <w:sz w:val="22"/>
                <w:szCs w:val="22"/>
              </w:rPr>
            </w:pPr>
            <w:r w:rsidRPr="00BC461B">
              <w:rPr>
                <w:iCs/>
                <w:sz w:val="22"/>
                <w:szCs w:val="22"/>
              </w:rPr>
              <w:t>Heltai-Bálint: Kémiai gyakorlat, 2007 Gödöllő</w:t>
            </w:r>
          </w:p>
          <w:p w14:paraId="6D956007" w14:textId="77777777" w:rsidR="005316A6" w:rsidRPr="00BC461B" w:rsidRDefault="005316A6" w:rsidP="005316A6">
            <w:pPr>
              <w:rPr>
                <w:iCs/>
                <w:sz w:val="22"/>
                <w:szCs w:val="22"/>
              </w:rPr>
            </w:pPr>
            <w:r w:rsidRPr="00BC461B">
              <w:rPr>
                <w:iCs/>
                <w:sz w:val="22"/>
                <w:szCs w:val="22"/>
              </w:rPr>
              <w:t xml:space="preserve">Pokol György, </w:t>
            </w:r>
            <w:proofErr w:type="spellStart"/>
            <w:r w:rsidRPr="00BC461B">
              <w:rPr>
                <w:iCs/>
                <w:sz w:val="22"/>
                <w:szCs w:val="22"/>
              </w:rPr>
              <w:t>Gyurcsányi</w:t>
            </w:r>
            <w:proofErr w:type="spellEnd"/>
            <w:r w:rsidRPr="00BC461B">
              <w:rPr>
                <w:iCs/>
                <w:sz w:val="22"/>
                <w:szCs w:val="22"/>
              </w:rPr>
              <w:t xml:space="preserve"> E. Róbert, Simon András, </w:t>
            </w:r>
            <w:proofErr w:type="spellStart"/>
            <w:r w:rsidRPr="00BC461B">
              <w:rPr>
                <w:iCs/>
                <w:sz w:val="22"/>
                <w:szCs w:val="22"/>
              </w:rPr>
              <w:t>Bezúr</w:t>
            </w:r>
            <w:proofErr w:type="spellEnd"/>
            <w:r w:rsidRPr="00BC461B">
              <w:rPr>
                <w:iCs/>
                <w:sz w:val="22"/>
                <w:szCs w:val="22"/>
              </w:rPr>
              <w:t xml:space="preserve"> László, </w:t>
            </w:r>
            <w:proofErr w:type="spellStart"/>
            <w:r w:rsidRPr="00BC461B">
              <w:rPr>
                <w:iCs/>
                <w:sz w:val="22"/>
                <w:szCs w:val="22"/>
              </w:rPr>
              <w:t>Horvai</w:t>
            </w:r>
            <w:proofErr w:type="spellEnd"/>
            <w:r w:rsidRPr="00BC461B">
              <w:rPr>
                <w:iCs/>
                <w:sz w:val="22"/>
                <w:szCs w:val="22"/>
              </w:rPr>
              <w:t xml:space="preserve"> György, Horváth Viola, Dudás Katalin Mária: Analitikai Kémia, </w:t>
            </w:r>
            <w:proofErr w:type="spellStart"/>
            <w:r w:rsidRPr="00BC461B">
              <w:rPr>
                <w:iCs/>
                <w:sz w:val="22"/>
                <w:szCs w:val="22"/>
              </w:rPr>
              <w:t>Typotex</w:t>
            </w:r>
            <w:proofErr w:type="spellEnd"/>
            <w:r w:rsidRPr="00BC461B">
              <w:rPr>
                <w:iCs/>
                <w:sz w:val="22"/>
                <w:szCs w:val="22"/>
              </w:rPr>
              <w:t>, 2011.</w:t>
            </w:r>
          </w:p>
          <w:p w14:paraId="1691E81A" w14:textId="77777777" w:rsidR="005316A6" w:rsidRPr="00BC461B" w:rsidRDefault="005316A6" w:rsidP="005316A6">
            <w:pPr>
              <w:rPr>
                <w:iCs/>
                <w:sz w:val="22"/>
                <w:szCs w:val="22"/>
              </w:rPr>
            </w:pPr>
            <w:r w:rsidRPr="00BC461B">
              <w:rPr>
                <w:iCs/>
                <w:sz w:val="22"/>
                <w:szCs w:val="22"/>
              </w:rPr>
              <w:t xml:space="preserve">Tatár Enikő, </w:t>
            </w:r>
            <w:proofErr w:type="spellStart"/>
            <w:r w:rsidRPr="00BC461B">
              <w:rPr>
                <w:iCs/>
                <w:sz w:val="22"/>
                <w:szCs w:val="22"/>
              </w:rPr>
              <w:t>Záray</w:t>
            </w:r>
            <w:proofErr w:type="spellEnd"/>
            <w:r w:rsidRPr="00BC461B">
              <w:rPr>
                <w:iCs/>
                <w:sz w:val="22"/>
                <w:szCs w:val="22"/>
              </w:rPr>
              <w:t xml:space="preserve"> Gyula: Környezetminősítés, </w:t>
            </w:r>
            <w:proofErr w:type="spellStart"/>
            <w:r w:rsidRPr="00BC461B">
              <w:rPr>
                <w:iCs/>
                <w:sz w:val="22"/>
                <w:szCs w:val="22"/>
              </w:rPr>
              <w:t>Typotex</w:t>
            </w:r>
            <w:proofErr w:type="spellEnd"/>
            <w:r w:rsidRPr="00BC461B">
              <w:rPr>
                <w:iCs/>
                <w:sz w:val="22"/>
                <w:szCs w:val="22"/>
              </w:rPr>
              <w:t xml:space="preserve"> Kiadó, 2012 ISBN 978-963-279-544-7</w:t>
            </w:r>
          </w:p>
          <w:p w14:paraId="7681F526" w14:textId="77777777" w:rsidR="005316A6" w:rsidRPr="00BC461B" w:rsidRDefault="005316A6" w:rsidP="005316A6">
            <w:pPr>
              <w:rPr>
                <w:iCs/>
                <w:sz w:val="22"/>
                <w:szCs w:val="22"/>
              </w:rPr>
            </w:pPr>
            <w:r w:rsidRPr="00BC461B">
              <w:rPr>
                <w:iCs/>
                <w:sz w:val="22"/>
                <w:szCs w:val="22"/>
              </w:rPr>
              <w:t>Heltai György, Kristóf János: Környezeti analitika, Környezetmérnöki Tudástár, Veszprém, Pannon Egyetem – Környezetmérnöki Intézet, Sorozat szerkesztő: Dr. Domokos Endre, 2011, ISBN: 978-615-5044-30-4</w:t>
            </w:r>
          </w:p>
          <w:p w14:paraId="72A6AC7C" w14:textId="77777777" w:rsidR="005316A6" w:rsidRPr="00BC461B" w:rsidRDefault="005316A6" w:rsidP="005316A6">
            <w:pPr>
              <w:rPr>
                <w:iCs/>
                <w:sz w:val="22"/>
                <w:szCs w:val="22"/>
              </w:rPr>
            </w:pPr>
            <w:r w:rsidRPr="00BC461B">
              <w:rPr>
                <w:iCs/>
                <w:sz w:val="22"/>
                <w:szCs w:val="22"/>
              </w:rPr>
              <w:t xml:space="preserve">Dr. </w:t>
            </w:r>
            <w:proofErr w:type="spellStart"/>
            <w:r w:rsidRPr="00BC461B">
              <w:rPr>
                <w:iCs/>
                <w:sz w:val="22"/>
                <w:szCs w:val="22"/>
              </w:rPr>
              <w:t>Billes</w:t>
            </w:r>
            <w:proofErr w:type="spellEnd"/>
            <w:r w:rsidRPr="00BC461B">
              <w:rPr>
                <w:iCs/>
                <w:sz w:val="22"/>
                <w:szCs w:val="22"/>
              </w:rPr>
              <w:t xml:space="preserve"> Ferenc: Környezetvédelmi analitika - Rezgési spektroszkópia, Pannon Egyetem - Környezetmérnöki Intézet, Szerk.: Dr. Domokos Endre, 2014 (http://mkweb.uni-pannon.hu/tudastar/)</w:t>
            </w:r>
          </w:p>
          <w:p w14:paraId="7F3410A5" w14:textId="77777777" w:rsidR="005316A6" w:rsidRPr="00967EDF" w:rsidRDefault="005316A6" w:rsidP="005316A6">
            <w:pPr>
              <w:rPr>
                <w:iCs/>
                <w:sz w:val="22"/>
                <w:szCs w:val="22"/>
              </w:rPr>
            </w:pPr>
            <w:r w:rsidRPr="00BC461B">
              <w:rPr>
                <w:iCs/>
                <w:sz w:val="22"/>
                <w:szCs w:val="22"/>
              </w:rPr>
              <w:t>Dr. Kristóf János: Kémiai analízis II. (Nagyműszeres analízis), Veszprémi Egyetemi Kiadó, 2000, 192. oldal ISBN: 9639220353</w:t>
            </w:r>
            <w:r w:rsidRPr="00967EDF">
              <w:rPr>
                <w:iCs/>
                <w:sz w:val="22"/>
                <w:szCs w:val="22"/>
              </w:rPr>
              <w:t xml:space="preserve">Tatár Enikő, </w:t>
            </w:r>
            <w:proofErr w:type="spellStart"/>
            <w:r w:rsidRPr="00967EDF">
              <w:rPr>
                <w:iCs/>
                <w:sz w:val="22"/>
                <w:szCs w:val="22"/>
              </w:rPr>
              <w:t>Záray</w:t>
            </w:r>
            <w:proofErr w:type="spellEnd"/>
            <w:r w:rsidRPr="00967EDF">
              <w:rPr>
                <w:iCs/>
                <w:sz w:val="22"/>
                <w:szCs w:val="22"/>
              </w:rPr>
              <w:t xml:space="preserve"> Gyula: Környezetminősítés, </w:t>
            </w:r>
            <w:proofErr w:type="spellStart"/>
            <w:r w:rsidRPr="00967EDF">
              <w:rPr>
                <w:iCs/>
                <w:sz w:val="22"/>
                <w:szCs w:val="22"/>
              </w:rPr>
              <w:t>Typotex</w:t>
            </w:r>
            <w:proofErr w:type="spellEnd"/>
            <w:r w:rsidRPr="00967EDF">
              <w:rPr>
                <w:iCs/>
                <w:sz w:val="22"/>
                <w:szCs w:val="22"/>
              </w:rPr>
              <w:t xml:space="preserve"> Kiadó, 2012 ISBN 978-963-279-544-7</w:t>
            </w:r>
          </w:p>
        </w:tc>
      </w:tr>
    </w:tbl>
    <w:p w14:paraId="1D75FD94"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p w14:paraId="528DD089" w14:textId="77777777" w:rsidR="005316A6" w:rsidRPr="007546A4" w:rsidRDefault="005316A6" w:rsidP="005316A6">
      <w:pPr>
        <w:spacing w:line="276" w:lineRule="auto"/>
        <w:rPr>
          <w:rFonts w:eastAsia="Calibri"/>
          <w:b/>
          <w:lang w:eastAsia="en-US"/>
        </w:rPr>
        <w:sectPr w:rsidR="005316A6" w:rsidRPr="007546A4">
          <w:pgSz w:w="11906" w:h="16838"/>
          <w:pgMar w:top="1417" w:right="1417" w:bottom="1417" w:left="1417" w:header="708" w:footer="708" w:gutter="0"/>
          <w:cols w:space="708"/>
          <w:docGrid w:linePitch="360"/>
        </w:sectPr>
      </w:pPr>
    </w:p>
    <w:p w14:paraId="2585F355" w14:textId="77777777" w:rsidR="005316A6" w:rsidRPr="007546A4" w:rsidRDefault="005316A6" w:rsidP="005316A6">
      <w:pPr>
        <w:spacing w:after="200" w:line="276" w:lineRule="auto"/>
        <w:rPr>
          <w:rFonts w:eastAsia="Calibri"/>
          <w:b/>
          <w:lang w:eastAsia="en-US"/>
        </w:rPr>
      </w:pPr>
      <w:r w:rsidRPr="00267C1A">
        <w:rPr>
          <w:rFonts w:eastAsia="Calibri"/>
          <w:b/>
          <w:sz w:val="28"/>
          <w:szCs w:val="28"/>
          <w:lang w:eastAsia="en-US"/>
        </w:rPr>
        <w:lastRenderedPageBreak/>
        <w:t>Műszaki mérnöki ismeretek</w:t>
      </w:r>
      <w:r w:rsidRPr="007546A4">
        <w:rPr>
          <w:rFonts w:eastAsia="Calibri"/>
          <w:b/>
          <w:lang w:eastAsia="en-US"/>
        </w:rPr>
        <w:t xml:space="preserve"> (20-50kr.):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6"/>
        <w:gridCol w:w="2285"/>
        <w:gridCol w:w="1785"/>
      </w:tblGrid>
      <w:tr w:rsidR="005316A6" w:rsidRPr="00252B7D" w14:paraId="72352180" w14:textId="77777777" w:rsidTr="005316A6">
        <w:tc>
          <w:tcPr>
            <w:tcW w:w="2660" w:type="dxa"/>
            <w:tcBorders>
              <w:top w:val="single" w:sz="4" w:space="0" w:color="auto"/>
              <w:left w:val="single" w:sz="4" w:space="0" w:color="auto"/>
              <w:bottom w:val="single" w:sz="4" w:space="0" w:color="auto"/>
              <w:right w:val="single" w:sz="4" w:space="0" w:color="auto"/>
            </w:tcBorders>
          </w:tcPr>
          <w:p w14:paraId="1ED4DC5F" w14:textId="77777777" w:rsidR="005316A6" w:rsidRPr="00252B7D" w:rsidRDefault="005316A6" w:rsidP="005316A6">
            <w:pPr>
              <w:jc w:val="both"/>
              <w:rPr>
                <w:b/>
                <w:iCs/>
                <w:sz w:val="22"/>
                <w:szCs w:val="22"/>
              </w:rPr>
            </w:pPr>
            <w:r w:rsidRPr="00252B7D">
              <w:rPr>
                <w:b/>
                <w:iCs/>
                <w:sz w:val="22"/>
                <w:szCs w:val="22"/>
              </w:rPr>
              <w:t>Tárgy neve:</w:t>
            </w:r>
          </w:p>
          <w:p w14:paraId="6716EFD7" w14:textId="77777777" w:rsidR="005316A6" w:rsidRPr="00991422" w:rsidRDefault="005316A6" w:rsidP="005316A6">
            <w:pPr>
              <w:jc w:val="both"/>
              <w:rPr>
                <w:bCs/>
                <w:iCs/>
                <w:sz w:val="22"/>
                <w:szCs w:val="22"/>
              </w:rPr>
            </w:pPr>
            <w:r w:rsidRPr="00991422">
              <w:rPr>
                <w:bCs/>
                <w:iCs/>
                <w:sz w:val="22"/>
                <w:szCs w:val="22"/>
              </w:rPr>
              <w:t>Műszaki mechanika</w:t>
            </w:r>
          </w:p>
        </w:tc>
        <w:tc>
          <w:tcPr>
            <w:tcW w:w="2126" w:type="dxa"/>
            <w:tcBorders>
              <w:top w:val="single" w:sz="4" w:space="0" w:color="auto"/>
              <w:left w:val="single" w:sz="4" w:space="0" w:color="auto"/>
              <w:bottom w:val="single" w:sz="4" w:space="0" w:color="auto"/>
              <w:right w:val="single" w:sz="4" w:space="0" w:color="auto"/>
            </w:tcBorders>
          </w:tcPr>
          <w:p w14:paraId="75FC084F" w14:textId="77777777" w:rsidR="005316A6" w:rsidRPr="00252B7D" w:rsidRDefault="005316A6" w:rsidP="005316A6">
            <w:pPr>
              <w:jc w:val="both"/>
              <w:rPr>
                <w:b/>
                <w:iCs/>
                <w:sz w:val="22"/>
                <w:szCs w:val="22"/>
              </w:rPr>
            </w:pPr>
            <w:r w:rsidRPr="00252B7D">
              <w:rPr>
                <w:b/>
                <w:iCs/>
                <w:sz w:val="22"/>
                <w:szCs w:val="22"/>
              </w:rPr>
              <w:t>NEPTUN-kód:</w:t>
            </w:r>
          </w:p>
          <w:p w14:paraId="60D7AC8B" w14:textId="77777777" w:rsidR="005316A6" w:rsidRPr="00252B7D" w:rsidRDefault="005316A6" w:rsidP="005316A6">
            <w:pPr>
              <w:jc w:val="both"/>
              <w:rPr>
                <w:iCs/>
                <w:sz w:val="22"/>
                <w:szCs w:val="22"/>
              </w:rPr>
            </w:pPr>
            <w:r w:rsidRPr="00252B7D">
              <w:rPr>
                <w:iCs/>
                <w:sz w:val="22"/>
                <w:szCs w:val="22"/>
              </w:rPr>
              <w:t>RKXMH1HBNF, RKXMH1HBLF</w:t>
            </w:r>
          </w:p>
        </w:tc>
        <w:tc>
          <w:tcPr>
            <w:tcW w:w="2285" w:type="dxa"/>
            <w:tcBorders>
              <w:top w:val="single" w:sz="4" w:space="0" w:color="auto"/>
              <w:left w:val="single" w:sz="4" w:space="0" w:color="auto"/>
              <w:bottom w:val="single" w:sz="4" w:space="0" w:color="auto"/>
              <w:right w:val="single" w:sz="4" w:space="0" w:color="auto"/>
            </w:tcBorders>
          </w:tcPr>
          <w:p w14:paraId="4D03356D" w14:textId="77777777" w:rsidR="005316A6" w:rsidRPr="00252B7D" w:rsidRDefault="005316A6" w:rsidP="005316A6">
            <w:pPr>
              <w:jc w:val="both"/>
              <w:rPr>
                <w:iCs/>
                <w:sz w:val="22"/>
                <w:szCs w:val="22"/>
              </w:rPr>
            </w:pPr>
            <w:r w:rsidRPr="00252B7D">
              <w:rPr>
                <w:b/>
                <w:iCs/>
                <w:sz w:val="22"/>
                <w:szCs w:val="22"/>
              </w:rPr>
              <w:t>Óraszám:</w:t>
            </w:r>
            <w:r w:rsidRPr="00252B7D">
              <w:rPr>
                <w:iCs/>
                <w:sz w:val="22"/>
                <w:szCs w:val="22"/>
              </w:rPr>
              <w:t xml:space="preserve"> </w:t>
            </w:r>
            <w:proofErr w:type="spellStart"/>
            <w:r w:rsidRPr="00252B7D">
              <w:rPr>
                <w:iCs/>
                <w:sz w:val="22"/>
                <w:szCs w:val="22"/>
              </w:rPr>
              <w:t>ea+gy+lb</w:t>
            </w:r>
            <w:proofErr w:type="spellEnd"/>
          </w:p>
          <w:p w14:paraId="0F2563C7" w14:textId="77777777" w:rsidR="005316A6" w:rsidRPr="00252B7D" w:rsidRDefault="005316A6" w:rsidP="005316A6">
            <w:pPr>
              <w:jc w:val="both"/>
              <w:rPr>
                <w:iCs/>
                <w:sz w:val="22"/>
                <w:szCs w:val="22"/>
              </w:rPr>
            </w:pPr>
            <w:r>
              <w:rPr>
                <w:iCs/>
                <w:sz w:val="22"/>
                <w:szCs w:val="22"/>
              </w:rPr>
              <w:t>1</w:t>
            </w:r>
            <w:r w:rsidRPr="00252B7D">
              <w:rPr>
                <w:iCs/>
                <w:sz w:val="22"/>
                <w:szCs w:val="22"/>
              </w:rPr>
              <w:t>+2+0</w:t>
            </w:r>
          </w:p>
          <w:p w14:paraId="28718038" w14:textId="77777777" w:rsidR="005316A6" w:rsidRPr="00252B7D" w:rsidRDefault="005316A6" w:rsidP="005316A6">
            <w:pPr>
              <w:jc w:val="both"/>
              <w:rPr>
                <w:iCs/>
                <w:sz w:val="22"/>
                <w:szCs w:val="22"/>
              </w:rPr>
            </w:pPr>
            <w:r>
              <w:rPr>
                <w:iCs/>
                <w:sz w:val="22"/>
                <w:szCs w:val="22"/>
              </w:rPr>
              <w:t>4</w:t>
            </w:r>
            <w:r w:rsidRPr="00252B7D">
              <w:rPr>
                <w:iCs/>
                <w:sz w:val="22"/>
                <w:szCs w:val="22"/>
              </w:rPr>
              <w:t>+8+0</w:t>
            </w:r>
          </w:p>
        </w:tc>
        <w:tc>
          <w:tcPr>
            <w:tcW w:w="1785" w:type="dxa"/>
            <w:tcBorders>
              <w:top w:val="single" w:sz="4" w:space="0" w:color="auto"/>
              <w:left w:val="single" w:sz="4" w:space="0" w:color="auto"/>
              <w:bottom w:val="single" w:sz="4" w:space="0" w:color="auto"/>
              <w:right w:val="single" w:sz="4" w:space="0" w:color="auto"/>
            </w:tcBorders>
          </w:tcPr>
          <w:p w14:paraId="25509D4B" w14:textId="77777777" w:rsidR="005316A6" w:rsidRPr="00252B7D" w:rsidRDefault="005316A6" w:rsidP="005316A6">
            <w:pPr>
              <w:jc w:val="both"/>
              <w:rPr>
                <w:iCs/>
                <w:sz w:val="22"/>
                <w:szCs w:val="22"/>
              </w:rPr>
            </w:pPr>
            <w:r w:rsidRPr="00252B7D">
              <w:rPr>
                <w:b/>
                <w:iCs/>
                <w:sz w:val="22"/>
                <w:szCs w:val="22"/>
              </w:rPr>
              <w:t>Kredit:</w:t>
            </w:r>
            <w:r w:rsidRPr="00252B7D">
              <w:rPr>
                <w:iCs/>
                <w:sz w:val="22"/>
                <w:szCs w:val="22"/>
              </w:rPr>
              <w:t xml:space="preserve"> </w:t>
            </w:r>
            <w:r>
              <w:rPr>
                <w:iCs/>
                <w:sz w:val="22"/>
                <w:szCs w:val="22"/>
              </w:rPr>
              <w:t>4</w:t>
            </w:r>
          </w:p>
          <w:p w14:paraId="20AEFB86" w14:textId="77777777" w:rsidR="005316A6" w:rsidRPr="00252B7D" w:rsidRDefault="005316A6" w:rsidP="005316A6">
            <w:pPr>
              <w:jc w:val="both"/>
              <w:rPr>
                <w:iCs/>
                <w:sz w:val="22"/>
                <w:szCs w:val="22"/>
              </w:rPr>
            </w:pPr>
            <w:r w:rsidRPr="00252B7D">
              <w:rPr>
                <w:b/>
                <w:iCs/>
                <w:sz w:val="22"/>
                <w:szCs w:val="22"/>
              </w:rPr>
              <w:t>Köv</w:t>
            </w:r>
            <w:r>
              <w:rPr>
                <w:b/>
                <w:iCs/>
                <w:sz w:val="22"/>
                <w:szCs w:val="22"/>
              </w:rPr>
              <w:t>.</w:t>
            </w:r>
            <w:r w:rsidRPr="00252B7D">
              <w:rPr>
                <w:iCs/>
                <w:sz w:val="22"/>
                <w:szCs w:val="22"/>
              </w:rPr>
              <w:t>: é</w:t>
            </w:r>
          </w:p>
          <w:p w14:paraId="73F3FCC6" w14:textId="77777777" w:rsidR="005316A6" w:rsidRPr="00252B7D" w:rsidRDefault="005316A6" w:rsidP="005316A6">
            <w:pPr>
              <w:jc w:val="both"/>
              <w:rPr>
                <w:iCs/>
                <w:sz w:val="22"/>
                <w:szCs w:val="22"/>
              </w:rPr>
            </w:pPr>
          </w:p>
        </w:tc>
      </w:tr>
      <w:tr w:rsidR="005316A6" w:rsidRPr="00252B7D" w14:paraId="653E21D8" w14:textId="77777777" w:rsidTr="005316A6">
        <w:tc>
          <w:tcPr>
            <w:tcW w:w="2660" w:type="dxa"/>
            <w:tcBorders>
              <w:top w:val="single" w:sz="4" w:space="0" w:color="auto"/>
              <w:left w:val="single" w:sz="4" w:space="0" w:color="auto"/>
              <w:bottom w:val="single" w:sz="4" w:space="0" w:color="auto"/>
              <w:right w:val="single" w:sz="4" w:space="0" w:color="auto"/>
            </w:tcBorders>
          </w:tcPr>
          <w:p w14:paraId="7B532927" w14:textId="77777777" w:rsidR="005316A6" w:rsidRPr="00252B7D" w:rsidRDefault="005316A6" w:rsidP="005316A6">
            <w:pPr>
              <w:jc w:val="both"/>
              <w:rPr>
                <w:b/>
                <w:iCs/>
                <w:sz w:val="22"/>
                <w:szCs w:val="22"/>
              </w:rPr>
            </w:pPr>
            <w:r w:rsidRPr="00252B7D">
              <w:rPr>
                <w:b/>
                <w:iCs/>
                <w:sz w:val="22"/>
                <w:szCs w:val="22"/>
              </w:rPr>
              <w:t>Tantárgyfelelős:</w:t>
            </w:r>
          </w:p>
          <w:p w14:paraId="405EAE89" w14:textId="77777777" w:rsidR="005316A6" w:rsidRPr="00252B7D" w:rsidRDefault="005316A6" w:rsidP="005316A6">
            <w:pPr>
              <w:jc w:val="both"/>
              <w:rPr>
                <w:iCs/>
                <w:sz w:val="22"/>
                <w:szCs w:val="22"/>
              </w:rPr>
            </w:pPr>
            <w:r w:rsidRPr="00252B7D">
              <w:rPr>
                <w:iCs/>
                <w:sz w:val="22"/>
                <w:szCs w:val="22"/>
              </w:rPr>
              <w:t>Dr. Szabó Lóránt</w:t>
            </w:r>
          </w:p>
        </w:tc>
        <w:tc>
          <w:tcPr>
            <w:tcW w:w="2126" w:type="dxa"/>
            <w:tcBorders>
              <w:top w:val="single" w:sz="4" w:space="0" w:color="auto"/>
              <w:left w:val="single" w:sz="4" w:space="0" w:color="auto"/>
              <w:bottom w:val="single" w:sz="4" w:space="0" w:color="auto"/>
              <w:right w:val="single" w:sz="4" w:space="0" w:color="auto"/>
            </w:tcBorders>
          </w:tcPr>
          <w:p w14:paraId="0B5A90DE" w14:textId="77777777" w:rsidR="005316A6" w:rsidRPr="00252B7D" w:rsidRDefault="005316A6" w:rsidP="005316A6">
            <w:pPr>
              <w:jc w:val="both"/>
              <w:rPr>
                <w:b/>
                <w:iCs/>
                <w:sz w:val="22"/>
                <w:szCs w:val="22"/>
              </w:rPr>
            </w:pPr>
            <w:r w:rsidRPr="00252B7D">
              <w:rPr>
                <w:b/>
                <w:iCs/>
                <w:sz w:val="22"/>
                <w:szCs w:val="22"/>
              </w:rPr>
              <w:t xml:space="preserve">Beosztás: </w:t>
            </w:r>
          </w:p>
          <w:p w14:paraId="2C7458FC" w14:textId="77777777" w:rsidR="005316A6" w:rsidRPr="00252B7D" w:rsidRDefault="005316A6" w:rsidP="005316A6">
            <w:pPr>
              <w:jc w:val="both"/>
              <w:rPr>
                <w:iCs/>
                <w:sz w:val="22"/>
                <w:szCs w:val="22"/>
              </w:rPr>
            </w:pPr>
            <w:r w:rsidRPr="00252B7D">
              <w:rPr>
                <w:iCs/>
                <w:sz w:val="22"/>
                <w:szCs w:val="22"/>
              </w:rPr>
              <w:t>egyetemi adjunktus</w:t>
            </w:r>
          </w:p>
        </w:tc>
        <w:tc>
          <w:tcPr>
            <w:tcW w:w="4070" w:type="dxa"/>
            <w:gridSpan w:val="2"/>
            <w:tcBorders>
              <w:top w:val="single" w:sz="4" w:space="0" w:color="auto"/>
              <w:left w:val="single" w:sz="4" w:space="0" w:color="auto"/>
              <w:bottom w:val="single" w:sz="4" w:space="0" w:color="auto"/>
              <w:right w:val="single" w:sz="4" w:space="0" w:color="auto"/>
            </w:tcBorders>
          </w:tcPr>
          <w:p w14:paraId="06868834" w14:textId="77777777" w:rsidR="005316A6" w:rsidRPr="00252B7D" w:rsidRDefault="005316A6" w:rsidP="005316A6">
            <w:pPr>
              <w:rPr>
                <w:b/>
                <w:iCs/>
                <w:sz w:val="22"/>
                <w:szCs w:val="22"/>
              </w:rPr>
            </w:pPr>
            <w:r w:rsidRPr="00252B7D">
              <w:rPr>
                <w:b/>
                <w:iCs/>
                <w:sz w:val="22"/>
                <w:szCs w:val="22"/>
              </w:rPr>
              <w:t xml:space="preserve">Előkövetelmény: </w:t>
            </w:r>
          </w:p>
          <w:p w14:paraId="7223DF65" w14:textId="77777777" w:rsidR="005316A6" w:rsidRPr="00252B7D" w:rsidRDefault="005316A6" w:rsidP="005316A6">
            <w:pPr>
              <w:rPr>
                <w:iCs/>
                <w:sz w:val="22"/>
                <w:szCs w:val="22"/>
              </w:rPr>
            </w:pPr>
            <w:r w:rsidRPr="00252B7D">
              <w:rPr>
                <w:iCs/>
                <w:sz w:val="22"/>
                <w:szCs w:val="22"/>
              </w:rPr>
              <w:t>nincs</w:t>
            </w:r>
          </w:p>
        </w:tc>
      </w:tr>
      <w:tr w:rsidR="005316A6" w:rsidRPr="00252B7D" w14:paraId="319DE873"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BA55AED" w14:textId="77777777" w:rsidR="005316A6" w:rsidRPr="00252B7D" w:rsidRDefault="005316A6" w:rsidP="005316A6">
            <w:pPr>
              <w:jc w:val="center"/>
              <w:rPr>
                <w:b/>
                <w:iCs/>
                <w:sz w:val="22"/>
                <w:szCs w:val="22"/>
              </w:rPr>
            </w:pPr>
            <w:r w:rsidRPr="00252B7D">
              <w:rPr>
                <w:b/>
                <w:iCs/>
                <w:sz w:val="22"/>
                <w:szCs w:val="22"/>
              </w:rPr>
              <w:t>Ismeretanyag leírása:</w:t>
            </w:r>
          </w:p>
        </w:tc>
      </w:tr>
      <w:tr w:rsidR="005316A6" w:rsidRPr="00252B7D" w14:paraId="0DCF43EF" w14:textId="77777777" w:rsidTr="005316A6">
        <w:trPr>
          <w:trHeight w:val="1765"/>
        </w:trPr>
        <w:tc>
          <w:tcPr>
            <w:tcW w:w="8856" w:type="dxa"/>
            <w:gridSpan w:val="4"/>
            <w:tcBorders>
              <w:top w:val="single" w:sz="4" w:space="0" w:color="auto"/>
              <w:left w:val="single" w:sz="4" w:space="0" w:color="auto"/>
              <w:bottom w:val="single" w:sz="4" w:space="0" w:color="auto"/>
              <w:right w:val="single" w:sz="4" w:space="0" w:color="auto"/>
            </w:tcBorders>
          </w:tcPr>
          <w:p w14:paraId="11EB6004" w14:textId="77777777" w:rsidR="005316A6" w:rsidRPr="00252B7D" w:rsidRDefault="005316A6" w:rsidP="005316A6">
            <w:pPr>
              <w:spacing w:after="200"/>
              <w:jc w:val="both"/>
              <w:rPr>
                <w:rFonts w:eastAsia="Arial,Bold"/>
                <w:bCs/>
                <w:iCs/>
                <w:sz w:val="22"/>
                <w:szCs w:val="22"/>
              </w:rPr>
            </w:pPr>
            <w:r w:rsidRPr="00252B7D">
              <w:rPr>
                <w:rFonts w:eastAsia="Calibri"/>
                <w:iCs/>
                <w:sz w:val="22"/>
                <w:szCs w:val="22"/>
                <w:lang w:eastAsia="en-US"/>
              </w:rPr>
              <w:t>A tárgy oktatásának célja, hogy megadja azon mechanikai alapokat, melyek a gépészeti ill. szakmai tárgyak elsajátításához feltétlenül szükséges</w:t>
            </w:r>
            <w:r>
              <w:rPr>
                <w:rFonts w:eastAsia="Calibri"/>
                <w:iCs/>
                <w:sz w:val="22"/>
                <w:szCs w:val="22"/>
                <w:lang w:eastAsia="en-US"/>
              </w:rPr>
              <w:t>ek</w:t>
            </w:r>
            <w:r w:rsidRPr="00252B7D">
              <w:rPr>
                <w:rFonts w:eastAsia="Calibri"/>
                <w:iCs/>
                <w:sz w:val="22"/>
                <w:szCs w:val="22"/>
                <w:lang w:eastAsia="en-US"/>
              </w:rPr>
              <w:t xml:space="preserve">. A mechanika a fizikának az a része, mely a testek mozgásával (helyzetváltoztatásával) foglalkozik, beleértve a mozgás határhelyzetét a nyugalmat is. </w:t>
            </w:r>
            <w:r w:rsidRPr="00252B7D">
              <w:rPr>
                <w:rFonts w:eastAsia="Arial,Bold"/>
                <w:bCs/>
                <w:iCs/>
                <w:sz w:val="22"/>
                <w:szCs w:val="22"/>
              </w:rPr>
              <w:t xml:space="preserve">Statika. Alapfogalmak, alaptételek. A merev testre működő hatásvonalhoz kötött erőrendszer. Síkbeli erők, erőrendszerek. Súlypont. Igénybevétel. Igénybevételi ábrák. Tartók és csuklós szerkezetek. Súrlódás. Szilárdságtan. Alapfogalmak, feszültség és feszültségállapot. Anyagtörvények. A </w:t>
            </w:r>
            <w:proofErr w:type="spellStart"/>
            <w:r w:rsidRPr="00252B7D">
              <w:rPr>
                <w:rFonts w:eastAsia="Arial,Bold"/>
                <w:bCs/>
                <w:iCs/>
                <w:sz w:val="22"/>
                <w:szCs w:val="22"/>
              </w:rPr>
              <w:t>prizmatikus</w:t>
            </w:r>
            <w:proofErr w:type="spellEnd"/>
            <w:r w:rsidRPr="00252B7D">
              <w:rPr>
                <w:rFonts w:eastAsia="Arial,Bold"/>
                <w:bCs/>
                <w:iCs/>
                <w:sz w:val="22"/>
                <w:szCs w:val="22"/>
              </w:rPr>
              <w:t xml:space="preserve"> rudak egyszerű igénybevételei. Feszültség elméletek. Kinematika. A pont kinematikája Alapfogalmak, az egyenletes és az egyenletesen változó mozgás. Hajítások, körmozgás, harmonikus rezgő és lengő mozgás. A merev test kinematikája. Alapfogalmak, sebesség- és gyorsulásállapot, elemi és véges mozgások. A relatív mozgások kinematikája. Kinetika.  Az anyagi pont kinetikája, axiómák, általános tételek. Az anyagi pont szabad-, kényszer- és relatív mozgása. A merev test kinetikája.  A tehetetlenségi nyomaték, általános tételek és elvek. A merev test álló tengely körüli forgása, transzlációs és síkmozgása.</w:t>
            </w:r>
          </w:p>
        </w:tc>
      </w:tr>
      <w:tr w:rsidR="005316A6" w:rsidRPr="00252B7D" w14:paraId="0BAD862E" w14:textId="77777777" w:rsidTr="005316A6">
        <w:trPr>
          <w:trHeight w:val="418"/>
        </w:trPr>
        <w:tc>
          <w:tcPr>
            <w:tcW w:w="8856" w:type="dxa"/>
            <w:gridSpan w:val="4"/>
            <w:tcBorders>
              <w:top w:val="single" w:sz="4" w:space="0" w:color="auto"/>
              <w:left w:val="single" w:sz="4" w:space="0" w:color="auto"/>
              <w:bottom w:val="single" w:sz="4" w:space="0" w:color="auto"/>
              <w:right w:val="single" w:sz="4" w:space="0" w:color="auto"/>
            </w:tcBorders>
          </w:tcPr>
          <w:p w14:paraId="636DF06E" w14:textId="77777777" w:rsidR="005316A6" w:rsidRPr="00252B7D" w:rsidRDefault="005316A6" w:rsidP="005316A6">
            <w:pPr>
              <w:spacing w:after="200"/>
              <w:jc w:val="center"/>
              <w:rPr>
                <w:rFonts w:eastAsia="Calibri"/>
                <w:b/>
                <w:iCs/>
                <w:sz w:val="22"/>
                <w:szCs w:val="22"/>
                <w:lang w:eastAsia="en-US"/>
              </w:rPr>
            </w:pPr>
            <w:r w:rsidRPr="00252B7D">
              <w:rPr>
                <w:rFonts w:eastAsia="Calibri"/>
                <w:b/>
                <w:iCs/>
                <w:sz w:val="22"/>
                <w:szCs w:val="22"/>
                <w:lang w:eastAsia="en-US"/>
              </w:rPr>
              <w:t>Az elsajátítandó szakmai kompetenciák</w:t>
            </w:r>
          </w:p>
        </w:tc>
      </w:tr>
      <w:tr w:rsidR="005316A6" w:rsidRPr="00252B7D" w14:paraId="13646A1E" w14:textId="77777777" w:rsidTr="005316A6">
        <w:trPr>
          <w:trHeight w:val="1765"/>
        </w:trPr>
        <w:tc>
          <w:tcPr>
            <w:tcW w:w="8856" w:type="dxa"/>
            <w:gridSpan w:val="4"/>
            <w:tcBorders>
              <w:top w:val="single" w:sz="4" w:space="0" w:color="auto"/>
              <w:left w:val="single" w:sz="4" w:space="0" w:color="auto"/>
              <w:bottom w:val="single" w:sz="4" w:space="0" w:color="auto"/>
              <w:right w:val="single" w:sz="4" w:space="0" w:color="auto"/>
            </w:tcBorders>
          </w:tcPr>
          <w:p w14:paraId="1B013A80" w14:textId="77777777" w:rsidR="005316A6" w:rsidRPr="00252B7D" w:rsidRDefault="005316A6" w:rsidP="005316A6">
            <w:pPr>
              <w:contextualSpacing/>
              <w:rPr>
                <w:rFonts w:cs="Tahoma"/>
                <w:iCs/>
                <w:color w:val="000000"/>
                <w:sz w:val="22"/>
                <w:szCs w:val="22"/>
              </w:rPr>
            </w:pPr>
            <w:r w:rsidRPr="00252B7D">
              <w:rPr>
                <w:rFonts w:cs="Tahoma"/>
                <w:iCs/>
                <w:color w:val="000000"/>
                <w:sz w:val="22"/>
                <w:szCs w:val="22"/>
              </w:rPr>
              <w:t>Ismeri a környezetvédelmi szakterület műveléséhez szükséges általános és specifikus matematikai, természet</w:t>
            </w:r>
            <w:r w:rsidRPr="00252B7D">
              <w:rPr>
                <w:rFonts w:cs="Cambria Math"/>
                <w:iCs/>
                <w:color w:val="000000"/>
                <w:sz w:val="22"/>
                <w:szCs w:val="22"/>
              </w:rPr>
              <w:t>–</w:t>
            </w:r>
            <w:r w:rsidRPr="00252B7D">
              <w:rPr>
                <w:rFonts w:cs="Tahoma"/>
                <w:iCs/>
                <w:color w:val="000000"/>
                <w:sz w:val="22"/>
                <w:szCs w:val="22"/>
              </w:rPr>
              <w:t xml:space="preserve"> és társadalomtudományi elveket, szabályokat, összefüggéseket.</w:t>
            </w:r>
          </w:p>
          <w:p w14:paraId="192E0549" w14:textId="77777777" w:rsidR="005316A6" w:rsidRPr="00252B7D" w:rsidRDefault="005316A6" w:rsidP="005316A6">
            <w:pPr>
              <w:contextualSpacing/>
              <w:rPr>
                <w:rFonts w:cs="Tahoma"/>
                <w:iCs/>
                <w:color w:val="000000"/>
                <w:sz w:val="22"/>
                <w:szCs w:val="22"/>
              </w:rPr>
            </w:pPr>
            <w:r w:rsidRPr="00252B7D">
              <w:rPr>
                <w:rFonts w:cs="Tahoma"/>
                <w:iCs/>
                <w:color w:val="000000"/>
                <w:sz w:val="22"/>
                <w:szCs w:val="22"/>
              </w:rPr>
              <w:t>Gyakorlati tevékenységek elvégzéséhez megfelelő kitartással és monotónia-tűréssel rendelkezik.</w:t>
            </w:r>
          </w:p>
          <w:p w14:paraId="158D919F" w14:textId="77777777" w:rsidR="005316A6" w:rsidRPr="00252B7D" w:rsidRDefault="005316A6" w:rsidP="005316A6">
            <w:pPr>
              <w:contextualSpacing/>
              <w:rPr>
                <w:rFonts w:cs="Tahoma"/>
                <w:iCs/>
                <w:color w:val="000000"/>
                <w:sz w:val="22"/>
                <w:szCs w:val="22"/>
              </w:rPr>
            </w:pPr>
            <w:r w:rsidRPr="00252B7D">
              <w:rPr>
                <w:rFonts w:cs="Tahoma"/>
                <w:iCs/>
                <w:color w:val="000000"/>
                <w:sz w:val="22"/>
                <w:szCs w:val="22"/>
              </w:rPr>
              <w:t>Nyitott a szakmájához kapcsolódó, de más területen tevékenykedő szakemberekkel való szakmai együttműködésre.</w:t>
            </w:r>
          </w:p>
          <w:p w14:paraId="73183AE7" w14:textId="77777777" w:rsidR="005316A6" w:rsidRPr="00252B7D" w:rsidRDefault="005316A6" w:rsidP="005316A6">
            <w:pPr>
              <w:contextualSpacing/>
              <w:rPr>
                <w:rFonts w:cs="Tahoma"/>
                <w:iCs/>
                <w:color w:val="000000"/>
                <w:sz w:val="22"/>
                <w:szCs w:val="22"/>
              </w:rPr>
            </w:pPr>
            <w:r w:rsidRPr="00252B7D">
              <w:rPr>
                <w:rFonts w:cs="Tahoma"/>
                <w:iCs/>
                <w:color w:val="000000"/>
                <w:sz w:val="22"/>
                <w:szCs w:val="22"/>
              </w:rPr>
              <w:t>Törekszik arra, hogy önképzéssel a tudását folyamatos fejlessze és világról szerzett tudását frissen tartsa.</w:t>
            </w:r>
          </w:p>
          <w:p w14:paraId="0398AE53" w14:textId="77777777" w:rsidR="005316A6" w:rsidRPr="00252B7D" w:rsidRDefault="005316A6" w:rsidP="005316A6">
            <w:pPr>
              <w:contextualSpacing/>
              <w:rPr>
                <w:rFonts w:cs="Tahoma"/>
                <w:iCs/>
                <w:color w:val="000000"/>
                <w:sz w:val="22"/>
                <w:szCs w:val="22"/>
              </w:rPr>
            </w:pPr>
            <w:r w:rsidRPr="00252B7D">
              <w:rPr>
                <w:rFonts w:cs="Tahoma"/>
                <w:iCs/>
                <w:color w:val="000000"/>
                <w:sz w:val="22"/>
                <w:szCs w:val="22"/>
              </w:rPr>
              <w:t>Felelősséggel vallja és képviseli a mérnöki szakma értékrendjét, nyitottan fogadja a szakmailag megalapozott kritikai észrevételeket.</w:t>
            </w:r>
          </w:p>
        </w:tc>
      </w:tr>
      <w:tr w:rsidR="005316A6" w:rsidRPr="00252B7D" w14:paraId="6E6CC93A"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E47AAB6" w14:textId="77777777" w:rsidR="005316A6" w:rsidRPr="00252B7D" w:rsidRDefault="005316A6" w:rsidP="005316A6">
            <w:pPr>
              <w:jc w:val="center"/>
              <w:rPr>
                <w:b/>
                <w:iCs/>
                <w:sz w:val="22"/>
                <w:szCs w:val="22"/>
              </w:rPr>
            </w:pPr>
            <w:r w:rsidRPr="00252B7D">
              <w:rPr>
                <w:b/>
                <w:iCs/>
                <w:sz w:val="22"/>
                <w:szCs w:val="22"/>
              </w:rPr>
              <w:t>Irodalom:</w:t>
            </w:r>
          </w:p>
        </w:tc>
      </w:tr>
      <w:tr w:rsidR="005316A6" w:rsidRPr="00252B7D" w14:paraId="63957633" w14:textId="77777777" w:rsidTr="005316A6">
        <w:trPr>
          <w:trHeight w:val="848"/>
        </w:trPr>
        <w:tc>
          <w:tcPr>
            <w:tcW w:w="8856" w:type="dxa"/>
            <w:gridSpan w:val="4"/>
            <w:tcBorders>
              <w:top w:val="single" w:sz="4" w:space="0" w:color="auto"/>
              <w:left w:val="single" w:sz="4" w:space="0" w:color="auto"/>
              <w:right w:val="single" w:sz="4" w:space="0" w:color="auto"/>
            </w:tcBorders>
          </w:tcPr>
          <w:p w14:paraId="5E70B05A" w14:textId="77777777" w:rsidR="005316A6" w:rsidRPr="00252B7D" w:rsidRDefault="005316A6" w:rsidP="005316A6">
            <w:pPr>
              <w:rPr>
                <w:iCs/>
                <w:sz w:val="22"/>
                <w:szCs w:val="22"/>
              </w:rPr>
            </w:pPr>
          </w:p>
          <w:p w14:paraId="242A5752" w14:textId="77777777" w:rsidR="005316A6" w:rsidRPr="00252B7D" w:rsidRDefault="005316A6" w:rsidP="005316A6">
            <w:pPr>
              <w:rPr>
                <w:iCs/>
                <w:sz w:val="22"/>
                <w:szCs w:val="22"/>
              </w:rPr>
            </w:pPr>
            <w:r w:rsidRPr="00252B7D">
              <w:rPr>
                <w:iCs/>
                <w:sz w:val="22"/>
                <w:szCs w:val="22"/>
              </w:rPr>
              <w:t>Szabó Lóránt: Statika és szilárdságtan (elektronikus jegyzet)</w:t>
            </w:r>
          </w:p>
          <w:p w14:paraId="0764AA7A" w14:textId="77777777" w:rsidR="005316A6" w:rsidRPr="00252B7D" w:rsidRDefault="005316A6" w:rsidP="005316A6">
            <w:pPr>
              <w:rPr>
                <w:iCs/>
                <w:sz w:val="22"/>
                <w:szCs w:val="22"/>
              </w:rPr>
            </w:pPr>
            <w:r w:rsidRPr="00252B7D">
              <w:rPr>
                <w:iCs/>
                <w:sz w:val="22"/>
                <w:szCs w:val="22"/>
              </w:rPr>
              <w:t>Szabó Lóránt: Kinematika és kinetika (elektronikus jegyzet)</w:t>
            </w:r>
          </w:p>
          <w:p w14:paraId="3BECBAF3" w14:textId="77777777" w:rsidR="005316A6" w:rsidRPr="00252B7D" w:rsidRDefault="005316A6" w:rsidP="005316A6">
            <w:pPr>
              <w:jc w:val="both"/>
              <w:rPr>
                <w:iCs/>
                <w:sz w:val="22"/>
                <w:szCs w:val="22"/>
                <w:lang w:eastAsia="en-US"/>
              </w:rPr>
            </w:pPr>
            <w:r w:rsidRPr="00252B7D">
              <w:rPr>
                <w:iCs/>
                <w:sz w:val="22"/>
                <w:szCs w:val="22"/>
                <w:lang w:eastAsia="en-US"/>
              </w:rPr>
              <w:t>Korondi Endre: Mechanika példatár (Egyetemi jegyzet)</w:t>
            </w:r>
          </w:p>
          <w:p w14:paraId="03CCD1B3" w14:textId="77777777" w:rsidR="005316A6" w:rsidRPr="00252B7D" w:rsidRDefault="005316A6" w:rsidP="005316A6">
            <w:pPr>
              <w:jc w:val="both"/>
              <w:rPr>
                <w:iCs/>
                <w:sz w:val="22"/>
                <w:szCs w:val="22"/>
              </w:rPr>
            </w:pPr>
          </w:p>
        </w:tc>
      </w:tr>
    </w:tbl>
    <w:p w14:paraId="4611AB2B" w14:textId="77777777" w:rsidR="005316A6" w:rsidRPr="007546A4" w:rsidRDefault="005316A6" w:rsidP="005316A6">
      <w:pPr>
        <w:spacing w:after="200" w:line="276" w:lineRule="auto"/>
        <w:rPr>
          <w:rFonts w:eastAsia="Calibri"/>
          <w:sz w:val="22"/>
          <w:szCs w:val="22"/>
          <w:lang w:eastAsia="en-US"/>
        </w:rPr>
      </w:pPr>
      <w:r w:rsidRPr="007546A4">
        <w:rPr>
          <w:rFonts w:eastAsia="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2707"/>
        <w:gridCol w:w="2025"/>
        <w:gridCol w:w="1469"/>
      </w:tblGrid>
      <w:tr w:rsidR="005316A6" w:rsidRPr="00552C98" w14:paraId="46EB68C6" w14:textId="77777777" w:rsidTr="008A6CA3">
        <w:tc>
          <w:tcPr>
            <w:tcW w:w="2933" w:type="dxa"/>
            <w:tcBorders>
              <w:top w:val="single" w:sz="4" w:space="0" w:color="auto"/>
              <w:left w:val="single" w:sz="4" w:space="0" w:color="auto"/>
              <w:bottom w:val="single" w:sz="4" w:space="0" w:color="auto"/>
              <w:right w:val="single" w:sz="4" w:space="0" w:color="auto"/>
            </w:tcBorders>
          </w:tcPr>
          <w:p w14:paraId="2EE071F4" w14:textId="77777777" w:rsidR="005316A6" w:rsidRPr="00552C98" w:rsidRDefault="005316A6" w:rsidP="005316A6">
            <w:pPr>
              <w:jc w:val="both"/>
              <w:rPr>
                <w:b/>
                <w:iCs/>
                <w:sz w:val="22"/>
                <w:szCs w:val="22"/>
              </w:rPr>
            </w:pPr>
            <w:r w:rsidRPr="00552C98">
              <w:rPr>
                <w:b/>
                <w:iCs/>
                <w:sz w:val="22"/>
                <w:szCs w:val="22"/>
              </w:rPr>
              <w:lastRenderedPageBreak/>
              <w:t>Tárgy neve:</w:t>
            </w:r>
          </w:p>
          <w:p w14:paraId="7380759B" w14:textId="77777777" w:rsidR="005316A6" w:rsidRPr="00991422" w:rsidRDefault="005316A6" w:rsidP="005316A6">
            <w:pPr>
              <w:jc w:val="both"/>
              <w:rPr>
                <w:bCs/>
                <w:iCs/>
                <w:sz w:val="22"/>
                <w:szCs w:val="22"/>
              </w:rPr>
            </w:pPr>
            <w:r w:rsidRPr="00991422">
              <w:rPr>
                <w:bCs/>
                <w:iCs/>
                <w:sz w:val="22"/>
                <w:szCs w:val="22"/>
              </w:rPr>
              <w:t>Műszaki rajz alapjai, CAD (</w:t>
            </w:r>
            <w:proofErr w:type="spellStart"/>
            <w:r w:rsidRPr="00991422">
              <w:rPr>
                <w:bCs/>
                <w:iCs/>
                <w:sz w:val="22"/>
                <w:szCs w:val="22"/>
              </w:rPr>
              <w:t>blended</w:t>
            </w:r>
            <w:proofErr w:type="spellEnd"/>
            <w:r w:rsidRPr="00991422">
              <w:rPr>
                <w:bCs/>
                <w:iCs/>
                <w:sz w:val="22"/>
                <w:szCs w:val="22"/>
              </w:rPr>
              <w:t>)</w:t>
            </w:r>
          </w:p>
        </w:tc>
        <w:tc>
          <w:tcPr>
            <w:tcW w:w="2607" w:type="dxa"/>
            <w:tcBorders>
              <w:top w:val="single" w:sz="4" w:space="0" w:color="auto"/>
              <w:left w:val="single" w:sz="4" w:space="0" w:color="auto"/>
              <w:bottom w:val="single" w:sz="4" w:space="0" w:color="auto"/>
              <w:right w:val="single" w:sz="4" w:space="0" w:color="auto"/>
            </w:tcBorders>
          </w:tcPr>
          <w:p w14:paraId="222C9E97" w14:textId="77777777" w:rsidR="005316A6" w:rsidRPr="00552C98" w:rsidRDefault="005316A6" w:rsidP="005316A6">
            <w:pPr>
              <w:jc w:val="both"/>
              <w:rPr>
                <w:b/>
                <w:iCs/>
                <w:sz w:val="22"/>
                <w:szCs w:val="22"/>
              </w:rPr>
            </w:pPr>
            <w:r w:rsidRPr="00552C98">
              <w:rPr>
                <w:b/>
                <w:iCs/>
                <w:sz w:val="22"/>
                <w:szCs w:val="22"/>
              </w:rPr>
              <w:t>NEPTUN-kód:</w:t>
            </w:r>
          </w:p>
          <w:p w14:paraId="24CCD442" w14:textId="77777777" w:rsidR="005316A6" w:rsidRPr="00552C98" w:rsidRDefault="005316A6" w:rsidP="005316A6">
            <w:pPr>
              <w:jc w:val="both"/>
              <w:rPr>
                <w:iCs/>
                <w:sz w:val="22"/>
                <w:szCs w:val="22"/>
              </w:rPr>
            </w:pPr>
            <w:r w:rsidRPr="00552C98">
              <w:rPr>
                <w:iCs/>
                <w:sz w:val="22"/>
                <w:szCs w:val="22"/>
              </w:rPr>
              <w:t>RKEMR1HBNF, RKEMR1HBLF</w:t>
            </w:r>
          </w:p>
        </w:tc>
        <w:tc>
          <w:tcPr>
            <w:tcW w:w="2263" w:type="dxa"/>
            <w:tcBorders>
              <w:top w:val="single" w:sz="4" w:space="0" w:color="auto"/>
              <w:left w:val="single" w:sz="4" w:space="0" w:color="auto"/>
              <w:bottom w:val="single" w:sz="4" w:space="0" w:color="auto"/>
              <w:right w:val="single" w:sz="4" w:space="0" w:color="auto"/>
            </w:tcBorders>
          </w:tcPr>
          <w:p w14:paraId="60F7B3CD" w14:textId="77777777" w:rsidR="005316A6" w:rsidRPr="00552C98" w:rsidRDefault="005316A6" w:rsidP="005316A6">
            <w:pPr>
              <w:jc w:val="both"/>
              <w:rPr>
                <w:iCs/>
                <w:sz w:val="22"/>
                <w:szCs w:val="22"/>
              </w:rPr>
            </w:pPr>
            <w:r w:rsidRPr="00552C98">
              <w:rPr>
                <w:b/>
                <w:iCs/>
                <w:sz w:val="22"/>
                <w:szCs w:val="22"/>
              </w:rPr>
              <w:t>Óraszám:</w:t>
            </w:r>
            <w:r w:rsidRPr="00552C98">
              <w:rPr>
                <w:iCs/>
                <w:sz w:val="22"/>
                <w:szCs w:val="22"/>
              </w:rPr>
              <w:t xml:space="preserve"> </w:t>
            </w:r>
            <w:proofErr w:type="spellStart"/>
            <w:r w:rsidRPr="00552C98">
              <w:rPr>
                <w:iCs/>
                <w:sz w:val="22"/>
                <w:szCs w:val="22"/>
              </w:rPr>
              <w:t>ea+gy+lb</w:t>
            </w:r>
            <w:proofErr w:type="spellEnd"/>
          </w:p>
          <w:p w14:paraId="19B9B8C9" w14:textId="77777777" w:rsidR="005316A6" w:rsidRPr="00552C98" w:rsidRDefault="005316A6" w:rsidP="005316A6">
            <w:pPr>
              <w:jc w:val="both"/>
              <w:rPr>
                <w:iCs/>
                <w:sz w:val="22"/>
                <w:szCs w:val="22"/>
              </w:rPr>
            </w:pPr>
            <w:r w:rsidRPr="00552C98">
              <w:rPr>
                <w:iCs/>
                <w:sz w:val="22"/>
                <w:szCs w:val="22"/>
              </w:rPr>
              <w:t>1+0+2</w:t>
            </w:r>
          </w:p>
          <w:p w14:paraId="04F2AD6C" w14:textId="77777777" w:rsidR="005316A6" w:rsidRPr="00552C98" w:rsidRDefault="005316A6" w:rsidP="005316A6">
            <w:pPr>
              <w:jc w:val="both"/>
              <w:rPr>
                <w:iCs/>
                <w:sz w:val="22"/>
                <w:szCs w:val="22"/>
              </w:rPr>
            </w:pPr>
            <w:r w:rsidRPr="00552C98">
              <w:rPr>
                <w:iCs/>
                <w:sz w:val="22"/>
                <w:szCs w:val="22"/>
              </w:rPr>
              <w:t>4+0+8</w:t>
            </w:r>
          </w:p>
        </w:tc>
        <w:tc>
          <w:tcPr>
            <w:tcW w:w="1485" w:type="dxa"/>
            <w:tcBorders>
              <w:top w:val="single" w:sz="4" w:space="0" w:color="auto"/>
              <w:left w:val="single" w:sz="4" w:space="0" w:color="auto"/>
              <w:bottom w:val="single" w:sz="4" w:space="0" w:color="auto"/>
              <w:right w:val="single" w:sz="4" w:space="0" w:color="auto"/>
            </w:tcBorders>
          </w:tcPr>
          <w:p w14:paraId="6CF3B6C3" w14:textId="77777777" w:rsidR="005316A6" w:rsidRPr="00552C98" w:rsidRDefault="005316A6" w:rsidP="005316A6">
            <w:pPr>
              <w:jc w:val="both"/>
              <w:rPr>
                <w:iCs/>
                <w:sz w:val="22"/>
                <w:szCs w:val="22"/>
              </w:rPr>
            </w:pPr>
            <w:r w:rsidRPr="00552C98">
              <w:rPr>
                <w:b/>
                <w:iCs/>
                <w:sz w:val="22"/>
                <w:szCs w:val="22"/>
              </w:rPr>
              <w:t>Kredit:</w:t>
            </w:r>
            <w:r w:rsidRPr="00552C98">
              <w:rPr>
                <w:iCs/>
                <w:sz w:val="22"/>
                <w:szCs w:val="22"/>
              </w:rPr>
              <w:t xml:space="preserve"> 4</w:t>
            </w:r>
          </w:p>
          <w:p w14:paraId="5CB74F53" w14:textId="77777777" w:rsidR="005316A6" w:rsidRPr="00552C98" w:rsidRDefault="005316A6" w:rsidP="005316A6">
            <w:pPr>
              <w:jc w:val="both"/>
              <w:rPr>
                <w:iCs/>
                <w:sz w:val="22"/>
                <w:szCs w:val="22"/>
              </w:rPr>
            </w:pPr>
            <w:r w:rsidRPr="00552C98">
              <w:rPr>
                <w:b/>
                <w:iCs/>
                <w:sz w:val="22"/>
                <w:szCs w:val="22"/>
              </w:rPr>
              <w:t>Köv</w:t>
            </w:r>
            <w:r>
              <w:rPr>
                <w:b/>
                <w:iCs/>
                <w:sz w:val="22"/>
                <w:szCs w:val="22"/>
              </w:rPr>
              <w:t>.</w:t>
            </w:r>
            <w:r w:rsidRPr="00552C98">
              <w:rPr>
                <w:iCs/>
                <w:sz w:val="22"/>
                <w:szCs w:val="22"/>
              </w:rPr>
              <w:t>: é</w:t>
            </w:r>
          </w:p>
          <w:p w14:paraId="7F6AFFFC" w14:textId="77777777" w:rsidR="005316A6" w:rsidRPr="00552C98" w:rsidRDefault="005316A6" w:rsidP="005316A6">
            <w:pPr>
              <w:jc w:val="both"/>
              <w:rPr>
                <w:iCs/>
                <w:sz w:val="22"/>
                <w:szCs w:val="22"/>
              </w:rPr>
            </w:pPr>
            <w:r w:rsidRPr="00552C98">
              <w:rPr>
                <w:iCs/>
                <w:sz w:val="22"/>
                <w:szCs w:val="22"/>
              </w:rPr>
              <w:t xml:space="preserve">             </w:t>
            </w:r>
          </w:p>
        </w:tc>
      </w:tr>
      <w:tr w:rsidR="005316A6" w:rsidRPr="00552C98" w14:paraId="50C59863" w14:textId="77777777" w:rsidTr="008A6CA3">
        <w:tc>
          <w:tcPr>
            <w:tcW w:w="2933" w:type="dxa"/>
            <w:tcBorders>
              <w:top w:val="single" w:sz="4" w:space="0" w:color="auto"/>
              <w:left w:val="single" w:sz="4" w:space="0" w:color="auto"/>
              <w:bottom w:val="single" w:sz="4" w:space="0" w:color="auto"/>
              <w:right w:val="single" w:sz="4" w:space="0" w:color="auto"/>
            </w:tcBorders>
          </w:tcPr>
          <w:p w14:paraId="501F4214" w14:textId="77777777" w:rsidR="005316A6" w:rsidRPr="00552C98" w:rsidRDefault="005316A6" w:rsidP="005316A6">
            <w:pPr>
              <w:jc w:val="both"/>
              <w:rPr>
                <w:b/>
                <w:iCs/>
                <w:sz w:val="22"/>
                <w:szCs w:val="22"/>
              </w:rPr>
            </w:pPr>
            <w:r w:rsidRPr="00552C98">
              <w:rPr>
                <w:b/>
                <w:iCs/>
                <w:sz w:val="22"/>
                <w:szCs w:val="22"/>
              </w:rPr>
              <w:t>Tantárgyfelelős:</w:t>
            </w:r>
          </w:p>
          <w:p w14:paraId="5A36E469" w14:textId="77777777" w:rsidR="005316A6" w:rsidRPr="00552C98" w:rsidRDefault="005316A6" w:rsidP="005316A6">
            <w:pPr>
              <w:jc w:val="both"/>
              <w:rPr>
                <w:iCs/>
                <w:sz w:val="22"/>
                <w:szCs w:val="22"/>
              </w:rPr>
            </w:pPr>
            <w:r w:rsidRPr="00552C98">
              <w:rPr>
                <w:iCs/>
                <w:sz w:val="22"/>
                <w:szCs w:val="22"/>
              </w:rPr>
              <w:t>Bodáné dr. Kendrovics Rita</w:t>
            </w:r>
          </w:p>
        </w:tc>
        <w:tc>
          <w:tcPr>
            <w:tcW w:w="2607" w:type="dxa"/>
            <w:tcBorders>
              <w:top w:val="single" w:sz="4" w:space="0" w:color="auto"/>
              <w:left w:val="single" w:sz="4" w:space="0" w:color="auto"/>
              <w:bottom w:val="single" w:sz="4" w:space="0" w:color="auto"/>
              <w:right w:val="single" w:sz="4" w:space="0" w:color="auto"/>
            </w:tcBorders>
          </w:tcPr>
          <w:p w14:paraId="06E5869C" w14:textId="77777777" w:rsidR="005316A6" w:rsidRPr="00552C98" w:rsidRDefault="005316A6" w:rsidP="005316A6">
            <w:pPr>
              <w:jc w:val="both"/>
              <w:rPr>
                <w:b/>
                <w:iCs/>
                <w:sz w:val="22"/>
                <w:szCs w:val="22"/>
              </w:rPr>
            </w:pPr>
            <w:r w:rsidRPr="00552C98">
              <w:rPr>
                <w:b/>
                <w:iCs/>
                <w:sz w:val="22"/>
                <w:szCs w:val="22"/>
              </w:rPr>
              <w:t xml:space="preserve">Beosztás: </w:t>
            </w:r>
          </w:p>
          <w:p w14:paraId="2E69C8D1" w14:textId="77777777" w:rsidR="005316A6" w:rsidRPr="00552C98" w:rsidRDefault="005316A6" w:rsidP="005316A6">
            <w:pPr>
              <w:jc w:val="both"/>
              <w:rPr>
                <w:iCs/>
                <w:sz w:val="22"/>
                <w:szCs w:val="22"/>
              </w:rPr>
            </w:pPr>
            <w:r w:rsidRPr="00552C98">
              <w:rPr>
                <w:iCs/>
                <w:sz w:val="22"/>
                <w:szCs w:val="22"/>
              </w:rPr>
              <w:t>egyetemi docens</w:t>
            </w:r>
          </w:p>
        </w:tc>
        <w:tc>
          <w:tcPr>
            <w:tcW w:w="3748" w:type="dxa"/>
            <w:gridSpan w:val="2"/>
            <w:tcBorders>
              <w:top w:val="single" w:sz="4" w:space="0" w:color="auto"/>
              <w:left w:val="single" w:sz="4" w:space="0" w:color="auto"/>
              <w:bottom w:val="single" w:sz="4" w:space="0" w:color="auto"/>
              <w:right w:val="single" w:sz="4" w:space="0" w:color="auto"/>
            </w:tcBorders>
          </w:tcPr>
          <w:p w14:paraId="2B49D1F8" w14:textId="77777777" w:rsidR="005316A6" w:rsidRPr="00552C98" w:rsidRDefault="005316A6" w:rsidP="005316A6">
            <w:pPr>
              <w:rPr>
                <w:b/>
                <w:iCs/>
                <w:sz w:val="22"/>
                <w:szCs w:val="22"/>
              </w:rPr>
            </w:pPr>
            <w:r w:rsidRPr="00552C98">
              <w:rPr>
                <w:b/>
                <w:iCs/>
                <w:sz w:val="22"/>
                <w:szCs w:val="22"/>
              </w:rPr>
              <w:t xml:space="preserve">Előkövetelmény: </w:t>
            </w:r>
          </w:p>
          <w:p w14:paraId="4A08DAFA" w14:textId="77777777" w:rsidR="005316A6" w:rsidRPr="00552C98" w:rsidRDefault="005316A6" w:rsidP="005316A6">
            <w:pPr>
              <w:rPr>
                <w:iCs/>
                <w:sz w:val="22"/>
                <w:szCs w:val="22"/>
              </w:rPr>
            </w:pPr>
            <w:r w:rsidRPr="00552C98">
              <w:rPr>
                <w:iCs/>
                <w:sz w:val="22"/>
                <w:szCs w:val="22"/>
              </w:rPr>
              <w:t>nincs</w:t>
            </w:r>
          </w:p>
        </w:tc>
      </w:tr>
      <w:tr w:rsidR="005316A6" w:rsidRPr="00552C98" w14:paraId="4739DCDC" w14:textId="77777777" w:rsidTr="005316A6">
        <w:tc>
          <w:tcPr>
            <w:tcW w:w="0" w:type="auto"/>
            <w:gridSpan w:val="4"/>
            <w:tcBorders>
              <w:top w:val="single" w:sz="4" w:space="0" w:color="auto"/>
              <w:left w:val="single" w:sz="4" w:space="0" w:color="auto"/>
              <w:bottom w:val="single" w:sz="4" w:space="0" w:color="auto"/>
              <w:right w:val="single" w:sz="4" w:space="0" w:color="auto"/>
            </w:tcBorders>
          </w:tcPr>
          <w:p w14:paraId="4773F990" w14:textId="77777777" w:rsidR="005316A6" w:rsidRPr="00552C98" w:rsidRDefault="005316A6" w:rsidP="005316A6">
            <w:pPr>
              <w:jc w:val="center"/>
              <w:rPr>
                <w:b/>
                <w:iCs/>
                <w:sz w:val="22"/>
                <w:szCs w:val="22"/>
              </w:rPr>
            </w:pPr>
            <w:r w:rsidRPr="00552C98">
              <w:rPr>
                <w:b/>
                <w:iCs/>
                <w:sz w:val="22"/>
                <w:szCs w:val="22"/>
              </w:rPr>
              <w:t>Ismeretanyag leírása:</w:t>
            </w:r>
          </w:p>
        </w:tc>
      </w:tr>
      <w:tr w:rsidR="005316A6" w:rsidRPr="00552C98" w14:paraId="0205D495" w14:textId="77777777" w:rsidTr="005316A6">
        <w:trPr>
          <w:trHeight w:val="1925"/>
        </w:trPr>
        <w:tc>
          <w:tcPr>
            <w:tcW w:w="0" w:type="auto"/>
            <w:gridSpan w:val="4"/>
            <w:tcBorders>
              <w:top w:val="single" w:sz="4" w:space="0" w:color="auto"/>
              <w:left w:val="single" w:sz="4" w:space="0" w:color="auto"/>
              <w:bottom w:val="single" w:sz="4" w:space="0" w:color="auto"/>
              <w:right w:val="single" w:sz="4" w:space="0" w:color="auto"/>
            </w:tcBorders>
          </w:tcPr>
          <w:p w14:paraId="11DAABB5" w14:textId="77777777" w:rsidR="005316A6" w:rsidRPr="00552C98" w:rsidRDefault="005316A6" w:rsidP="005316A6">
            <w:pPr>
              <w:jc w:val="both"/>
              <w:rPr>
                <w:iCs/>
                <w:sz w:val="22"/>
                <w:szCs w:val="22"/>
              </w:rPr>
            </w:pPr>
            <w:r w:rsidRPr="00552C98">
              <w:rPr>
                <w:iCs/>
                <w:sz w:val="22"/>
                <w:szCs w:val="22"/>
              </w:rPr>
              <w:t xml:space="preserve">A tárgy célja a hallgatók műszaki szemléletének kialakítása, térlátásának fejlesztése. Az ábrázoló geometriai alapszerkesztések alkalmazása a műszaki dokumentációk elkészítésében és a műszaki gondolkodásmód formálása. A tárgy témakörei: </w:t>
            </w:r>
          </w:p>
          <w:p w14:paraId="0CF9F2AF" w14:textId="77777777" w:rsidR="005316A6" w:rsidRPr="00552C98" w:rsidRDefault="005316A6" w:rsidP="005316A6">
            <w:pPr>
              <w:numPr>
                <w:ilvl w:val="0"/>
                <w:numId w:val="6"/>
              </w:numPr>
              <w:spacing w:after="200" w:line="276" w:lineRule="auto"/>
              <w:contextualSpacing/>
              <w:jc w:val="both"/>
              <w:rPr>
                <w:iCs/>
                <w:sz w:val="22"/>
                <w:szCs w:val="22"/>
              </w:rPr>
            </w:pPr>
            <w:r w:rsidRPr="00552C98">
              <w:rPr>
                <w:iCs/>
                <w:sz w:val="22"/>
                <w:szCs w:val="22"/>
              </w:rPr>
              <w:t>Térmértani alapismeretek, vetítés.</w:t>
            </w:r>
          </w:p>
          <w:p w14:paraId="6BDFD254" w14:textId="77777777" w:rsidR="005316A6" w:rsidRPr="00552C98" w:rsidRDefault="005316A6" w:rsidP="005316A6">
            <w:pPr>
              <w:numPr>
                <w:ilvl w:val="0"/>
                <w:numId w:val="6"/>
              </w:numPr>
              <w:spacing w:after="200" w:line="276" w:lineRule="auto"/>
              <w:contextualSpacing/>
              <w:jc w:val="both"/>
              <w:rPr>
                <w:iCs/>
                <w:sz w:val="22"/>
                <w:szCs w:val="22"/>
              </w:rPr>
            </w:pPr>
            <w:r w:rsidRPr="00552C98">
              <w:rPr>
                <w:iCs/>
                <w:sz w:val="22"/>
                <w:szCs w:val="22"/>
              </w:rPr>
              <w:t>A szabványosítás jelentősége, szerepe a műszaki gyakorlatban</w:t>
            </w:r>
          </w:p>
          <w:p w14:paraId="0494C78C" w14:textId="77777777" w:rsidR="005316A6" w:rsidRPr="00552C98" w:rsidRDefault="005316A6" w:rsidP="005316A6">
            <w:pPr>
              <w:numPr>
                <w:ilvl w:val="0"/>
                <w:numId w:val="6"/>
              </w:numPr>
              <w:spacing w:after="200" w:line="276" w:lineRule="auto"/>
              <w:contextualSpacing/>
              <w:jc w:val="both"/>
              <w:rPr>
                <w:iCs/>
                <w:sz w:val="22"/>
                <w:szCs w:val="22"/>
              </w:rPr>
            </w:pPr>
            <w:r w:rsidRPr="00552C98">
              <w:rPr>
                <w:iCs/>
                <w:sz w:val="22"/>
                <w:szCs w:val="22"/>
              </w:rPr>
              <w:t xml:space="preserve">Axonometrikus és vetületi ábrázolás, nézetrend. </w:t>
            </w:r>
          </w:p>
          <w:p w14:paraId="5AB7F00B" w14:textId="77777777" w:rsidR="005316A6" w:rsidRPr="00552C98" w:rsidRDefault="005316A6" w:rsidP="005316A6">
            <w:pPr>
              <w:numPr>
                <w:ilvl w:val="0"/>
                <w:numId w:val="6"/>
              </w:numPr>
              <w:spacing w:after="200" w:line="276" w:lineRule="auto"/>
              <w:contextualSpacing/>
              <w:jc w:val="both"/>
              <w:rPr>
                <w:iCs/>
                <w:sz w:val="22"/>
                <w:szCs w:val="22"/>
              </w:rPr>
            </w:pPr>
            <w:r w:rsidRPr="00552C98">
              <w:rPr>
                <w:iCs/>
                <w:sz w:val="22"/>
                <w:szCs w:val="22"/>
              </w:rPr>
              <w:t>Metszet fogalma. Egyszerű és összetett metszet. Különleges ábrázolási módok.</w:t>
            </w:r>
          </w:p>
          <w:p w14:paraId="5D80B9F3" w14:textId="77777777" w:rsidR="005316A6" w:rsidRPr="00552C98" w:rsidRDefault="005316A6" w:rsidP="005316A6">
            <w:pPr>
              <w:numPr>
                <w:ilvl w:val="0"/>
                <w:numId w:val="6"/>
              </w:numPr>
              <w:spacing w:after="200" w:line="276" w:lineRule="auto"/>
              <w:contextualSpacing/>
              <w:jc w:val="both"/>
              <w:rPr>
                <w:iCs/>
                <w:sz w:val="22"/>
                <w:szCs w:val="22"/>
              </w:rPr>
            </w:pPr>
            <w:r w:rsidRPr="00552C98">
              <w:rPr>
                <w:iCs/>
                <w:sz w:val="22"/>
                <w:szCs w:val="22"/>
              </w:rPr>
              <w:t>Méretmegadás, mérethálózat felépítése. Alkatrészek méretmegadása.</w:t>
            </w:r>
          </w:p>
          <w:p w14:paraId="2E6A84F5" w14:textId="77777777" w:rsidR="005316A6" w:rsidRPr="00552C98" w:rsidRDefault="005316A6" w:rsidP="005316A6">
            <w:pPr>
              <w:numPr>
                <w:ilvl w:val="0"/>
                <w:numId w:val="6"/>
              </w:numPr>
              <w:spacing w:after="200" w:line="276" w:lineRule="auto"/>
              <w:contextualSpacing/>
              <w:jc w:val="both"/>
              <w:rPr>
                <w:iCs/>
                <w:sz w:val="22"/>
                <w:szCs w:val="22"/>
              </w:rPr>
            </w:pPr>
            <w:r w:rsidRPr="00552C98">
              <w:rPr>
                <w:iCs/>
                <w:sz w:val="22"/>
                <w:szCs w:val="22"/>
              </w:rPr>
              <w:t>Kötések, kötőgépelemek ábrázolása, egyszerűsített ábrázolás.</w:t>
            </w:r>
          </w:p>
          <w:p w14:paraId="477B7123" w14:textId="77777777" w:rsidR="005316A6" w:rsidRPr="00552C98" w:rsidRDefault="005316A6" w:rsidP="005316A6">
            <w:pPr>
              <w:numPr>
                <w:ilvl w:val="0"/>
                <w:numId w:val="6"/>
              </w:numPr>
              <w:spacing w:after="200" w:line="276" w:lineRule="auto"/>
              <w:contextualSpacing/>
              <w:jc w:val="both"/>
              <w:rPr>
                <w:iCs/>
                <w:sz w:val="22"/>
                <w:szCs w:val="22"/>
              </w:rPr>
            </w:pPr>
            <w:r w:rsidRPr="00552C98">
              <w:rPr>
                <w:iCs/>
                <w:sz w:val="22"/>
                <w:szCs w:val="22"/>
              </w:rPr>
              <w:t>Szerkezetek rajzai.</w:t>
            </w:r>
          </w:p>
          <w:p w14:paraId="65B02627" w14:textId="77777777" w:rsidR="005316A6" w:rsidRPr="00552C98" w:rsidRDefault="005316A6" w:rsidP="005316A6">
            <w:pPr>
              <w:numPr>
                <w:ilvl w:val="0"/>
                <w:numId w:val="6"/>
              </w:numPr>
              <w:spacing w:after="200" w:line="276" w:lineRule="auto"/>
              <w:contextualSpacing/>
              <w:jc w:val="both"/>
              <w:rPr>
                <w:iCs/>
                <w:sz w:val="22"/>
                <w:szCs w:val="22"/>
              </w:rPr>
            </w:pPr>
            <w:r w:rsidRPr="00552C98">
              <w:rPr>
                <w:iCs/>
                <w:sz w:val="22"/>
                <w:szCs w:val="22"/>
              </w:rPr>
              <w:t>ISO tűrési és illesztési rendszer. Tűrési és illesztési alapfogalmak.</w:t>
            </w:r>
          </w:p>
          <w:p w14:paraId="31B48939" w14:textId="77777777" w:rsidR="005316A6" w:rsidRPr="00552C98" w:rsidRDefault="005316A6" w:rsidP="005316A6">
            <w:pPr>
              <w:numPr>
                <w:ilvl w:val="0"/>
                <w:numId w:val="6"/>
              </w:numPr>
              <w:spacing w:after="200" w:line="276" w:lineRule="auto"/>
              <w:contextualSpacing/>
              <w:jc w:val="both"/>
              <w:rPr>
                <w:iCs/>
                <w:sz w:val="22"/>
                <w:szCs w:val="22"/>
              </w:rPr>
            </w:pPr>
            <w:r w:rsidRPr="00552C98">
              <w:rPr>
                <w:iCs/>
                <w:sz w:val="22"/>
                <w:szCs w:val="22"/>
              </w:rPr>
              <w:t>Felületi érdesség, alak- és helyzettűrések. Méretláncok.</w:t>
            </w:r>
          </w:p>
          <w:p w14:paraId="76012E7D" w14:textId="77777777" w:rsidR="005316A6" w:rsidRPr="00552C98" w:rsidRDefault="005316A6" w:rsidP="005316A6">
            <w:pPr>
              <w:jc w:val="both"/>
              <w:rPr>
                <w:iCs/>
                <w:sz w:val="22"/>
                <w:szCs w:val="22"/>
              </w:rPr>
            </w:pPr>
            <w:r w:rsidRPr="00552C98">
              <w:rPr>
                <w:iCs/>
                <w:sz w:val="22"/>
                <w:szCs w:val="22"/>
              </w:rPr>
              <w:t xml:space="preserve">Az előadások a hagyományos műszaki rajz szabályait, elveit és a szabadkézi rajzolás gyakorlatát ismertetik, míg a gyakorlatokon a hallgatók megismerkedhetnek az AutoCAD programmal, rajzolói, szerkesztői, valamint a térbeli modellezés lehetőségével. A felhasznált </w:t>
            </w:r>
            <w:proofErr w:type="spellStart"/>
            <w:r w:rsidRPr="00552C98">
              <w:rPr>
                <w:iCs/>
                <w:sz w:val="22"/>
                <w:szCs w:val="22"/>
              </w:rPr>
              <w:t>Inventor</w:t>
            </w:r>
            <w:proofErr w:type="spellEnd"/>
            <w:r w:rsidRPr="00552C98">
              <w:rPr>
                <w:iCs/>
                <w:sz w:val="22"/>
                <w:szCs w:val="22"/>
              </w:rPr>
              <w:t xml:space="preserve"> 3D CAD program könnyen használható eszközöket kínál a 3D gépészeti tervezéshez, dokumentáció készítéshez és termékszimulációhoz.</w:t>
            </w:r>
          </w:p>
          <w:p w14:paraId="266168FF" w14:textId="77777777" w:rsidR="005316A6" w:rsidRPr="00552C98" w:rsidRDefault="005316A6" w:rsidP="005316A6">
            <w:pPr>
              <w:jc w:val="both"/>
              <w:rPr>
                <w:iCs/>
                <w:sz w:val="22"/>
                <w:szCs w:val="22"/>
              </w:rPr>
            </w:pPr>
          </w:p>
        </w:tc>
      </w:tr>
      <w:tr w:rsidR="005316A6" w:rsidRPr="00552C98" w14:paraId="3BF6145A" w14:textId="77777777" w:rsidTr="005316A6">
        <w:trPr>
          <w:trHeight w:val="464"/>
        </w:trPr>
        <w:tc>
          <w:tcPr>
            <w:tcW w:w="0" w:type="auto"/>
            <w:gridSpan w:val="4"/>
            <w:tcBorders>
              <w:top w:val="single" w:sz="4" w:space="0" w:color="auto"/>
              <w:left w:val="single" w:sz="4" w:space="0" w:color="auto"/>
              <w:bottom w:val="single" w:sz="4" w:space="0" w:color="auto"/>
              <w:right w:val="single" w:sz="4" w:space="0" w:color="auto"/>
            </w:tcBorders>
          </w:tcPr>
          <w:p w14:paraId="34B918B8" w14:textId="77777777" w:rsidR="005316A6" w:rsidRPr="00552C98" w:rsidRDefault="005316A6" w:rsidP="005316A6">
            <w:pPr>
              <w:jc w:val="center"/>
              <w:rPr>
                <w:b/>
                <w:iCs/>
                <w:sz w:val="22"/>
                <w:szCs w:val="22"/>
              </w:rPr>
            </w:pPr>
            <w:r w:rsidRPr="00552C98">
              <w:rPr>
                <w:b/>
                <w:iCs/>
                <w:sz w:val="22"/>
                <w:szCs w:val="22"/>
              </w:rPr>
              <w:t>Az elsajátítandó szakmai kompetenciák</w:t>
            </w:r>
          </w:p>
        </w:tc>
      </w:tr>
      <w:tr w:rsidR="005316A6" w:rsidRPr="00552C98" w14:paraId="4CEBBBB2" w14:textId="77777777" w:rsidTr="005316A6">
        <w:trPr>
          <w:trHeight w:val="1925"/>
        </w:trPr>
        <w:tc>
          <w:tcPr>
            <w:tcW w:w="0" w:type="auto"/>
            <w:gridSpan w:val="4"/>
            <w:tcBorders>
              <w:top w:val="single" w:sz="4" w:space="0" w:color="auto"/>
              <w:left w:val="single" w:sz="4" w:space="0" w:color="auto"/>
              <w:bottom w:val="single" w:sz="4" w:space="0" w:color="auto"/>
              <w:right w:val="single" w:sz="4" w:space="0" w:color="auto"/>
            </w:tcBorders>
          </w:tcPr>
          <w:p w14:paraId="6A779271" w14:textId="77777777" w:rsidR="005316A6" w:rsidRPr="00552C98" w:rsidRDefault="005316A6" w:rsidP="005D0087">
            <w:pPr>
              <w:contextualSpacing/>
              <w:jc w:val="both"/>
              <w:rPr>
                <w:rFonts w:cs="Tahoma"/>
                <w:iCs/>
                <w:color w:val="000000"/>
                <w:sz w:val="22"/>
                <w:szCs w:val="22"/>
              </w:rPr>
            </w:pPr>
            <w:r w:rsidRPr="00552C98">
              <w:rPr>
                <w:rFonts w:cs="Tahoma"/>
                <w:iCs/>
                <w:color w:val="000000"/>
                <w:sz w:val="22"/>
                <w:szCs w:val="22"/>
              </w:rPr>
              <w:t>Korszerű informatikai ismeretek birtokában használni tud szakmai adatbázisokat, és specializációtól függően egyes tervező, modellező, szimulációs szoftvereket.</w:t>
            </w:r>
          </w:p>
          <w:p w14:paraId="0839D96A" w14:textId="77777777" w:rsidR="005316A6" w:rsidRPr="00552C98" w:rsidRDefault="005316A6" w:rsidP="005D0087">
            <w:pPr>
              <w:contextualSpacing/>
              <w:jc w:val="both"/>
              <w:rPr>
                <w:rFonts w:cs="Tahoma"/>
                <w:iCs/>
                <w:color w:val="000000"/>
                <w:sz w:val="22"/>
                <w:szCs w:val="22"/>
              </w:rPr>
            </w:pPr>
            <w:r w:rsidRPr="00552C98">
              <w:rPr>
                <w:rFonts w:cs="Tahoma"/>
                <w:iCs/>
                <w:color w:val="000000"/>
                <w:sz w:val="22"/>
                <w:szCs w:val="22"/>
              </w:rPr>
              <w:t>Gyakorlati tevékenységek elvégzéséhez megfelelő kitartással és monotónia-tűréssel rendelkezik.</w:t>
            </w:r>
          </w:p>
          <w:p w14:paraId="2E565B40" w14:textId="77777777" w:rsidR="005316A6" w:rsidRPr="00552C98" w:rsidRDefault="005316A6" w:rsidP="005D0087">
            <w:pPr>
              <w:contextualSpacing/>
              <w:jc w:val="both"/>
              <w:rPr>
                <w:rFonts w:cs="Tahoma"/>
                <w:iCs/>
                <w:color w:val="000000"/>
                <w:sz w:val="22"/>
                <w:szCs w:val="22"/>
              </w:rPr>
            </w:pPr>
            <w:r w:rsidRPr="00552C98">
              <w:rPr>
                <w:rFonts w:cs="Tahoma"/>
                <w:iCs/>
                <w:color w:val="000000"/>
                <w:sz w:val="22"/>
                <w:szCs w:val="22"/>
              </w:rPr>
              <w:t>A termelő és egyéb technológiák fejlesztése és alkalmazása során az adott technológiát fejlesztő és alkalmazó mérnökökkel képes az együttműködésre a technológia környezetvédelmi szempontú fejlesztése érdekében.</w:t>
            </w:r>
          </w:p>
          <w:p w14:paraId="41F77261" w14:textId="77777777" w:rsidR="005316A6" w:rsidRPr="00552C98" w:rsidRDefault="005316A6" w:rsidP="005D0087">
            <w:pPr>
              <w:contextualSpacing/>
              <w:jc w:val="both"/>
              <w:rPr>
                <w:rFonts w:cs="Tahoma"/>
                <w:iCs/>
                <w:color w:val="000000"/>
                <w:sz w:val="22"/>
                <w:szCs w:val="22"/>
              </w:rPr>
            </w:pPr>
            <w:r w:rsidRPr="00552C98">
              <w:rPr>
                <w:rFonts w:cs="Tahoma"/>
                <w:iCs/>
                <w:color w:val="000000"/>
                <w:sz w:val="22"/>
                <w:szCs w:val="22"/>
              </w:rPr>
              <w:t>Multidiszciplináris ismereteik révén alkalmasak a mérnöki munkában való alkotó részvételre, képesek alkalmazkodni a folyamatosan változó követelményekhez.</w:t>
            </w:r>
          </w:p>
        </w:tc>
      </w:tr>
      <w:tr w:rsidR="005316A6" w:rsidRPr="00552C98" w14:paraId="477C5EF1" w14:textId="77777777" w:rsidTr="005316A6">
        <w:tc>
          <w:tcPr>
            <w:tcW w:w="0" w:type="auto"/>
            <w:gridSpan w:val="4"/>
            <w:tcBorders>
              <w:top w:val="single" w:sz="4" w:space="0" w:color="auto"/>
              <w:left w:val="single" w:sz="4" w:space="0" w:color="auto"/>
              <w:bottom w:val="single" w:sz="4" w:space="0" w:color="auto"/>
              <w:right w:val="single" w:sz="4" w:space="0" w:color="auto"/>
            </w:tcBorders>
          </w:tcPr>
          <w:p w14:paraId="0A8C67F2" w14:textId="77777777" w:rsidR="005316A6" w:rsidRPr="00552C98" w:rsidRDefault="005316A6" w:rsidP="005316A6">
            <w:pPr>
              <w:jc w:val="center"/>
              <w:rPr>
                <w:b/>
                <w:iCs/>
                <w:sz w:val="22"/>
                <w:szCs w:val="22"/>
              </w:rPr>
            </w:pPr>
            <w:r w:rsidRPr="00552C98">
              <w:rPr>
                <w:b/>
                <w:iCs/>
                <w:sz w:val="22"/>
                <w:szCs w:val="22"/>
              </w:rPr>
              <w:t>Irodalom:</w:t>
            </w:r>
          </w:p>
        </w:tc>
      </w:tr>
      <w:tr w:rsidR="005316A6" w:rsidRPr="00552C98" w14:paraId="255C75E3" w14:textId="77777777" w:rsidTr="005316A6">
        <w:trPr>
          <w:trHeight w:val="1134"/>
        </w:trPr>
        <w:tc>
          <w:tcPr>
            <w:tcW w:w="0" w:type="auto"/>
            <w:gridSpan w:val="4"/>
            <w:tcBorders>
              <w:top w:val="single" w:sz="4" w:space="0" w:color="auto"/>
              <w:left w:val="single" w:sz="4" w:space="0" w:color="auto"/>
              <w:bottom w:val="single" w:sz="4" w:space="0" w:color="auto"/>
              <w:right w:val="single" w:sz="4" w:space="0" w:color="auto"/>
            </w:tcBorders>
          </w:tcPr>
          <w:p w14:paraId="09532DF4" w14:textId="77777777" w:rsidR="005316A6" w:rsidRPr="00552C98" w:rsidRDefault="005316A6" w:rsidP="005316A6">
            <w:pPr>
              <w:rPr>
                <w:iCs/>
                <w:sz w:val="22"/>
                <w:szCs w:val="22"/>
              </w:rPr>
            </w:pPr>
            <w:r w:rsidRPr="00552C98">
              <w:rPr>
                <w:iCs/>
                <w:sz w:val="22"/>
                <w:szCs w:val="22"/>
              </w:rPr>
              <w:t>Patkó István: Műszaki ábrázolás és gépszerkezetek I. BMF.</w:t>
            </w:r>
          </w:p>
          <w:p w14:paraId="57169A6B" w14:textId="77777777" w:rsidR="005316A6" w:rsidRPr="00552C98" w:rsidRDefault="005316A6" w:rsidP="005316A6">
            <w:pPr>
              <w:rPr>
                <w:iCs/>
                <w:sz w:val="22"/>
                <w:szCs w:val="22"/>
              </w:rPr>
            </w:pPr>
            <w:r w:rsidRPr="00552C98">
              <w:rPr>
                <w:iCs/>
                <w:sz w:val="22"/>
                <w:szCs w:val="22"/>
              </w:rPr>
              <w:t>Dr. Horváth Sándor – Dr. Kósa Csabáné: Műszaki kommunikáció ÓE BGK 3014., Bp., 2010.</w:t>
            </w:r>
          </w:p>
          <w:p w14:paraId="192EDE3B" w14:textId="77777777" w:rsidR="005316A6" w:rsidRPr="00552C98" w:rsidRDefault="005316A6" w:rsidP="005316A6">
            <w:pPr>
              <w:rPr>
                <w:iCs/>
                <w:sz w:val="22"/>
                <w:szCs w:val="22"/>
              </w:rPr>
            </w:pPr>
            <w:r w:rsidRPr="00552C98">
              <w:rPr>
                <w:iCs/>
                <w:sz w:val="22"/>
                <w:szCs w:val="22"/>
              </w:rPr>
              <w:t>Pintér Miklós: AutoCAD tankönyv és példatár 1. Síkbeli rajzolás</w:t>
            </w:r>
          </w:p>
          <w:p w14:paraId="36102B5E" w14:textId="77777777" w:rsidR="005316A6" w:rsidRPr="00552C98" w:rsidRDefault="005316A6" w:rsidP="005316A6">
            <w:pPr>
              <w:rPr>
                <w:iCs/>
                <w:sz w:val="22"/>
                <w:szCs w:val="22"/>
              </w:rPr>
            </w:pPr>
            <w:r w:rsidRPr="00552C98">
              <w:rPr>
                <w:iCs/>
                <w:sz w:val="22"/>
                <w:szCs w:val="22"/>
              </w:rPr>
              <w:t>Pintér Miklós: AutoCAD tankönyv és példatár 2. Térbeli ábrázolás</w:t>
            </w:r>
          </w:p>
        </w:tc>
      </w:tr>
    </w:tbl>
    <w:p w14:paraId="481301A3" w14:textId="77777777" w:rsidR="005316A6" w:rsidRPr="007546A4" w:rsidRDefault="005316A6" w:rsidP="005316A6">
      <w:pPr>
        <w:spacing w:after="200" w:line="276" w:lineRule="auto"/>
        <w:rPr>
          <w:rFonts w:eastAsia="Calibri"/>
          <w:sz w:val="22"/>
          <w:szCs w:val="22"/>
          <w:lang w:eastAsia="en-US"/>
        </w:rPr>
      </w:pPr>
      <w:r w:rsidRPr="007546A4">
        <w:rPr>
          <w:rFonts w:eastAsia="Calibri"/>
          <w:sz w:val="22"/>
          <w:szCs w:val="22"/>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552C98" w14:paraId="36870F24" w14:textId="77777777" w:rsidTr="005316A6">
        <w:tc>
          <w:tcPr>
            <w:tcW w:w="2660" w:type="dxa"/>
            <w:tcBorders>
              <w:top w:val="single" w:sz="4" w:space="0" w:color="auto"/>
              <w:left w:val="single" w:sz="4" w:space="0" w:color="auto"/>
              <w:bottom w:val="single" w:sz="4" w:space="0" w:color="auto"/>
              <w:right w:val="single" w:sz="4" w:space="0" w:color="auto"/>
            </w:tcBorders>
          </w:tcPr>
          <w:p w14:paraId="1C329392" w14:textId="77777777" w:rsidR="005316A6" w:rsidRPr="00552C98" w:rsidRDefault="005316A6" w:rsidP="005316A6">
            <w:pPr>
              <w:jc w:val="both"/>
              <w:rPr>
                <w:b/>
                <w:iCs/>
                <w:sz w:val="22"/>
                <w:szCs w:val="22"/>
              </w:rPr>
            </w:pPr>
            <w:r w:rsidRPr="00552C98">
              <w:rPr>
                <w:b/>
                <w:iCs/>
                <w:sz w:val="22"/>
                <w:szCs w:val="22"/>
              </w:rPr>
              <w:lastRenderedPageBreak/>
              <w:t>Tárgy neve:</w:t>
            </w:r>
          </w:p>
          <w:p w14:paraId="5B541B35" w14:textId="77777777" w:rsidR="005316A6" w:rsidRPr="00991422" w:rsidRDefault="005316A6" w:rsidP="005316A6">
            <w:pPr>
              <w:jc w:val="both"/>
              <w:rPr>
                <w:bCs/>
                <w:iCs/>
                <w:sz w:val="22"/>
                <w:szCs w:val="22"/>
              </w:rPr>
            </w:pPr>
            <w:r w:rsidRPr="00991422">
              <w:rPr>
                <w:bCs/>
                <w:iCs/>
                <w:sz w:val="22"/>
                <w:szCs w:val="22"/>
              </w:rPr>
              <w:t>Gépszerkezetek (</w:t>
            </w:r>
            <w:proofErr w:type="spellStart"/>
            <w:proofErr w:type="gramStart"/>
            <w:r w:rsidRPr="00991422">
              <w:rPr>
                <w:bCs/>
                <w:iCs/>
                <w:sz w:val="22"/>
                <w:szCs w:val="22"/>
              </w:rPr>
              <w:t>blended</w:t>
            </w:r>
            <w:proofErr w:type="spellEnd"/>
            <w:r w:rsidRPr="00991422">
              <w:rPr>
                <w:bCs/>
                <w:iCs/>
                <w:sz w:val="22"/>
                <w:szCs w:val="22"/>
              </w:rPr>
              <w:t xml:space="preserve">)   </w:t>
            </w:r>
            <w:proofErr w:type="gramEnd"/>
            <w:r w:rsidRPr="00991422">
              <w:rPr>
                <w:bCs/>
                <w:iCs/>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tcPr>
          <w:p w14:paraId="44A4B1EC" w14:textId="77777777" w:rsidR="005316A6" w:rsidRPr="00552C98" w:rsidRDefault="005316A6" w:rsidP="005316A6">
            <w:pPr>
              <w:jc w:val="both"/>
              <w:rPr>
                <w:b/>
                <w:iCs/>
                <w:sz w:val="22"/>
                <w:szCs w:val="22"/>
              </w:rPr>
            </w:pPr>
            <w:r w:rsidRPr="00552C98">
              <w:rPr>
                <w:b/>
                <w:iCs/>
                <w:sz w:val="22"/>
                <w:szCs w:val="22"/>
              </w:rPr>
              <w:t>NEPTUN-kód:</w:t>
            </w:r>
          </w:p>
          <w:p w14:paraId="7D4A7343" w14:textId="77777777" w:rsidR="005316A6" w:rsidRPr="00552C98" w:rsidRDefault="005316A6" w:rsidP="005316A6">
            <w:pPr>
              <w:jc w:val="both"/>
              <w:rPr>
                <w:iCs/>
                <w:sz w:val="22"/>
                <w:szCs w:val="22"/>
              </w:rPr>
            </w:pPr>
            <w:r w:rsidRPr="00552C98">
              <w:rPr>
                <w:iCs/>
                <w:sz w:val="22"/>
                <w:szCs w:val="22"/>
              </w:rPr>
              <w:t>RKEGZ1MBNF, RKEGZ1MBLF</w:t>
            </w:r>
          </w:p>
        </w:tc>
        <w:tc>
          <w:tcPr>
            <w:tcW w:w="2283" w:type="dxa"/>
            <w:tcBorders>
              <w:top w:val="single" w:sz="4" w:space="0" w:color="auto"/>
              <w:left w:val="single" w:sz="4" w:space="0" w:color="auto"/>
              <w:bottom w:val="single" w:sz="4" w:space="0" w:color="auto"/>
              <w:right w:val="single" w:sz="4" w:space="0" w:color="auto"/>
            </w:tcBorders>
          </w:tcPr>
          <w:p w14:paraId="2C34CAF3" w14:textId="77777777" w:rsidR="005316A6" w:rsidRPr="00552C98" w:rsidRDefault="005316A6" w:rsidP="005316A6">
            <w:pPr>
              <w:jc w:val="both"/>
              <w:rPr>
                <w:iCs/>
                <w:sz w:val="22"/>
                <w:szCs w:val="22"/>
              </w:rPr>
            </w:pPr>
            <w:r w:rsidRPr="00552C98">
              <w:rPr>
                <w:b/>
                <w:iCs/>
                <w:sz w:val="22"/>
                <w:szCs w:val="22"/>
              </w:rPr>
              <w:t>Óraszám:</w:t>
            </w:r>
            <w:r w:rsidRPr="00552C98">
              <w:rPr>
                <w:iCs/>
                <w:sz w:val="22"/>
                <w:szCs w:val="22"/>
              </w:rPr>
              <w:t xml:space="preserve"> </w:t>
            </w:r>
            <w:proofErr w:type="spellStart"/>
            <w:r w:rsidRPr="00552C98">
              <w:rPr>
                <w:iCs/>
                <w:sz w:val="22"/>
                <w:szCs w:val="22"/>
              </w:rPr>
              <w:t>ea+gy+lb</w:t>
            </w:r>
            <w:proofErr w:type="spellEnd"/>
          </w:p>
          <w:p w14:paraId="005A9EA1" w14:textId="77777777" w:rsidR="005316A6" w:rsidRPr="00552C98" w:rsidRDefault="005316A6" w:rsidP="005316A6">
            <w:pPr>
              <w:jc w:val="both"/>
              <w:rPr>
                <w:iCs/>
                <w:sz w:val="22"/>
                <w:szCs w:val="22"/>
              </w:rPr>
            </w:pPr>
            <w:r w:rsidRPr="00552C98">
              <w:rPr>
                <w:iCs/>
                <w:sz w:val="22"/>
                <w:szCs w:val="22"/>
              </w:rPr>
              <w:t>1+2+0</w:t>
            </w:r>
          </w:p>
          <w:p w14:paraId="2F842B81" w14:textId="77777777" w:rsidR="005316A6" w:rsidRPr="00552C98" w:rsidRDefault="005316A6" w:rsidP="005316A6">
            <w:pPr>
              <w:jc w:val="both"/>
              <w:rPr>
                <w:iCs/>
                <w:sz w:val="22"/>
                <w:szCs w:val="22"/>
              </w:rPr>
            </w:pPr>
            <w:r w:rsidRPr="00552C98">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7C85C35C" w14:textId="77777777" w:rsidR="005316A6" w:rsidRPr="00552C98" w:rsidRDefault="005316A6" w:rsidP="005316A6">
            <w:pPr>
              <w:jc w:val="both"/>
              <w:rPr>
                <w:iCs/>
                <w:sz w:val="22"/>
                <w:szCs w:val="22"/>
              </w:rPr>
            </w:pPr>
            <w:r w:rsidRPr="00552C98">
              <w:rPr>
                <w:b/>
                <w:iCs/>
                <w:sz w:val="22"/>
                <w:szCs w:val="22"/>
              </w:rPr>
              <w:t>Kredit:</w:t>
            </w:r>
            <w:r w:rsidRPr="00552C98">
              <w:rPr>
                <w:iCs/>
                <w:sz w:val="22"/>
                <w:szCs w:val="22"/>
              </w:rPr>
              <w:t xml:space="preserve"> 4</w:t>
            </w:r>
          </w:p>
          <w:p w14:paraId="32A4A44C" w14:textId="77777777" w:rsidR="005316A6" w:rsidRPr="00552C98" w:rsidRDefault="005316A6" w:rsidP="005316A6">
            <w:pPr>
              <w:jc w:val="both"/>
              <w:rPr>
                <w:iCs/>
                <w:sz w:val="22"/>
                <w:szCs w:val="22"/>
              </w:rPr>
            </w:pPr>
            <w:r w:rsidRPr="00552C98">
              <w:rPr>
                <w:b/>
                <w:iCs/>
                <w:sz w:val="22"/>
                <w:szCs w:val="22"/>
              </w:rPr>
              <w:t>Köv</w:t>
            </w:r>
            <w:r>
              <w:rPr>
                <w:b/>
                <w:iCs/>
                <w:sz w:val="22"/>
                <w:szCs w:val="22"/>
              </w:rPr>
              <w:t>.</w:t>
            </w:r>
            <w:r w:rsidRPr="00552C98">
              <w:rPr>
                <w:iCs/>
                <w:sz w:val="22"/>
                <w:szCs w:val="22"/>
              </w:rPr>
              <w:t xml:space="preserve">: </w:t>
            </w:r>
            <w:r>
              <w:rPr>
                <w:iCs/>
                <w:sz w:val="22"/>
                <w:szCs w:val="22"/>
              </w:rPr>
              <w:t>é</w:t>
            </w:r>
          </w:p>
          <w:p w14:paraId="713FC575" w14:textId="77777777" w:rsidR="005316A6" w:rsidRPr="00552C98" w:rsidRDefault="005316A6" w:rsidP="005316A6">
            <w:pPr>
              <w:jc w:val="both"/>
              <w:rPr>
                <w:iCs/>
                <w:sz w:val="22"/>
                <w:szCs w:val="22"/>
              </w:rPr>
            </w:pPr>
            <w:r w:rsidRPr="00552C98">
              <w:rPr>
                <w:iCs/>
                <w:sz w:val="22"/>
                <w:szCs w:val="22"/>
              </w:rPr>
              <w:t xml:space="preserve">             </w:t>
            </w:r>
          </w:p>
        </w:tc>
      </w:tr>
      <w:tr w:rsidR="005316A6" w:rsidRPr="00552C98" w14:paraId="073D1526" w14:textId="77777777" w:rsidTr="005316A6">
        <w:tc>
          <w:tcPr>
            <w:tcW w:w="2660" w:type="dxa"/>
            <w:tcBorders>
              <w:top w:val="single" w:sz="4" w:space="0" w:color="auto"/>
              <w:left w:val="single" w:sz="4" w:space="0" w:color="auto"/>
              <w:bottom w:val="single" w:sz="4" w:space="0" w:color="auto"/>
              <w:right w:val="single" w:sz="4" w:space="0" w:color="auto"/>
            </w:tcBorders>
          </w:tcPr>
          <w:p w14:paraId="765CB8CF" w14:textId="77777777" w:rsidR="005316A6" w:rsidRPr="002D7076" w:rsidRDefault="005316A6" w:rsidP="005316A6">
            <w:pPr>
              <w:jc w:val="both"/>
              <w:rPr>
                <w:b/>
                <w:iCs/>
                <w:sz w:val="22"/>
                <w:szCs w:val="22"/>
              </w:rPr>
            </w:pPr>
            <w:r w:rsidRPr="002D7076">
              <w:rPr>
                <w:b/>
                <w:iCs/>
                <w:sz w:val="22"/>
                <w:szCs w:val="22"/>
              </w:rPr>
              <w:t>Tantárgyfelelős:</w:t>
            </w:r>
          </w:p>
          <w:p w14:paraId="5E2ACA25" w14:textId="77777777" w:rsidR="005316A6" w:rsidRPr="002D7076" w:rsidRDefault="005316A6" w:rsidP="005316A6">
            <w:pPr>
              <w:jc w:val="both"/>
              <w:rPr>
                <w:iCs/>
                <w:sz w:val="22"/>
                <w:szCs w:val="22"/>
              </w:rPr>
            </w:pPr>
            <w:r w:rsidRPr="002D7076">
              <w:rPr>
                <w:iCs/>
                <w:sz w:val="22"/>
                <w:szCs w:val="22"/>
              </w:rPr>
              <w:t xml:space="preserve">Dr. </w:t>
            </w:r>
            <w:proofErr w:type="spellStart"/>
            <w:r w:rsidRPr="002D7076">
              <w:rPr>
                <w:iCs/>
                <w:sz w:val="22"/>
                <w:szCs w:val="22"/>
              </w:rPr>
              <w:t>Paukó</w:t>
            </w:r>
            <w:proofErr w:type="spellEnd"/>
            <w:r w:rsidRPr="002D7076">
              <w:rPr>
                <w:iCs/>
                <w:sz w:val="22"/>
                <w:szCs w:val="22"/>
              </w:rPr>
              <w:t xml:space="preserve"> Andrea</w:t>
            </w:r>
          </w:p>
        </w:tc>
        <w:tc>
          <w:tcPr>
            <w:tcW w:w="2128" w:type="dxa"/>
            <w:tcBorders>
              <w:top w:val="single" w:sz="4" w:space="0" w:color="auto"/>
              <w:left w:val="single" w:sz="4" w:space="0" w:color="auto"/>
              <w:bottom w:val="single" w:sz="4" w:space="0" w:color="auto"/>
              <w:right w:val="single" w:sz="4" w:space="0" w:color="auto"/>
            </w:tcBorders>
          </w:tcPr>
          <w:p w14:paraId="2A99CB7A" w14:textId="77777777" w:rsidR="005316A6" w:rsidRPr="002D7076" w:rsidRDefault="005316A6" w:rsidP="005316A6">
            <w:pPr>
              <w:jc w:val="both"/>
              <w:rPr>
                <w:b/>
                <w:iCs/>
                <w:sz w:val="22"/>
                <w:szCs w:val="22"/>
              </w:rPr>
            </w:pPr>
            <w:r w:rsidRPr="002D7076">
              <w:rPr>
                <w:b/>
                <w:iCs/>
                <w:sz w:val="22"/>
                <w:szCs w:val="22"/>
              </w:rPr>
              <w:t xml:space="preserve">Beosztás: </w:t>
            </w:r>
          </w:p>
          <w:p w14:paraId="691FDF95" w14:textId="77777777" w:rsidR="005316A6" w:rsidRPr="002D7076" w:rsidRDefault="005316A6" w:rsidP="005316A6">
            <w:pPr>
              <w:jc w:val="both"/>
              <w:rPr>
                <w:iCs/>
                <w:sz w:val="22"/>
                <w:szCs w:val="22"/>
              </w:rPr>
            </w:pPr>
            <w:r w:rsidRPr="002D7076">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06D15649" w14:textId="77777777" w:rsidR="005316A6" w:rsidRPr="00552C98" w:rsidRDefault="005316A6" w:rsidP="005316A6">
            <w:pPr>
              <w:rPr>
                <w:b/>
                <w:iCs/>
                <w:sz w:val="22"/>
                <w:szCs w:val="22"/>
              </w:rPr>
            </w:pPr>
            <w:r w:rsidRPr="00552C98">
              <w:rPr>
                <w:b/>
                <w:iCs/>
                <w:sz w:val="22"/>
                <w:szCs w:val="22"/>
              </w:rPr>
              <w:t xml:space="preserve">Előkövetelmény: </w:t>
            </w:r>
          </w:p>
          <w:p w14:paraId="27E7EB5D" w14:textId="77777777" w:rsidR="005316A6" w:rsidRPr="00552C98" w:rsidRDefault="005316A6" w:rsidP="005316A6">
            <w:pPr>
              <w:rPr>
                <w:iCs/>
                <w:sz w:val="22"/>
                <w:szCs w:val="22"/>
              </w:rPr>
            </w:pPr>
            <w:r w:rsidRPr="00552C98">
              <w:rPr>
                <w:iCs/>
                <w:sz w:val="22"/>
                <w:szCs w:val="22"/>
              </w:rPr>
              <w:t>RKEMR1HBNF, RKEMR1HBLF</w:t>
            </w:r>
          </w:p>
        </w:tc>
      </w:tr>
      <w:tr w:rsidR="005316A6" w:rsidRPr="00552C98" w14:paraId="1BB406EE"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D60F56C" w14:textId="77777777" w:rsidR="005316A6" w:rsidRPr="00552C98" w:rsidRDefault="005316A6" w:rsidP="005316A6">
            <w:pPr>
              <w:jc w:val="center"/>
              <w:rPr>
                <w:b/>
                <w:iCs/>
                <w:sz w:val="22"/>
                <w:szCs w:val="22"/>
              </w:rPr>
            </w:pPr>
            <w:r w:rsidRPr="00552C98">
              <w:rPr>
                <w:b/>
                <w:iCs/>
                <w:sz w:val="22"/>
                <w:szCs w:val="22"/>
              </w:rPr>
              <w:t>Ismeretanyag leírása:</w:t>
            </w:r>
          </w:p>
        </w:tc>
      </w:tr>
      <w:tr w:rsidR="005316A6" w:rsidRPr="00552C98" w14:paraId="40E9BB3E" w14:textId="77777777" w:rsidTr="005316A6">
        <w:trPr>
          <w:trHeight w:val="1890"/>
        </w:trPr>
        <w:tc>
          <w:tcPr>
            <w:tcW w:w="8856" w:type="dxa"/>
            <w:gridSpan w:val="4"/>
            <w:tcBorders>
              <w:top w:val="single" w:sz="4" w:space="0" w:color="auto"/>
              <w:left w:val="single" w:sz="4" w:space="0" w:color="auto"/>
              <w:bottom w:val="single" w:sz="4" w:space="0" w:color="auto"/>
              <w:right w:val="single" w:sz="4" w:space="0" w:color="auto"/>
            </w:tcBorders>
          </w:tcPr>
          <w:p w14:paraId="647A9201" w14:textId="77777777" w:rsidR="005316A6" w:rsidRPr="00552C98" w:rsidRDefault="005316A6" w:rsidP="005316A6">
            <w:pPr>
              <w:jc w:val="both"/>
              <w:rPr>
                <w:iCs/>
                <w:sz w:val="22"/>
                <w:szCs w:val="22"/>
              </w:rPr>
            </w:pPr>
            <w:r w:rsidRPr="00552C98">
              <w:rPr>
                <w:iCs/>
                <w:sz w:val="22"/>
                <w:szCs w:val="22"/>
              </w:rPr>
              <w:t>A tárgy célja a legalapvetőbb gépelemek működésének bemutatása, bepillantást adni a gépészeti szakterületbe. A tárgy a korszerű gépek többségében előforduló gépelemek és gépszerkezetek fajtáival, tulajdonságaival és tervezésük alapelveivel foglalkozik.  Főbb témakörök:</w:t>
            </w:r>
          </w:p>
          <w:p w14:paraId="4D401D62" w14:textId="77777777" w:rsidR="005316A6" w:rsidRPr="00552C98" w:rsidRDefault="005316A6" w:rsidP="005316A6">
            <w:pPr>
              <w:numPr>
                <w:ilvl w:val="0"/>
                <w:numId w:val="7"/>
              </w:numPr>
              <w:spacing w:after="200" w:line="276" w:lineRule="auto"/>
              <w:contextualSpacing/>
              <w:jc w:val="both"/>
              <w:rPr>
                <w:iCs/>
                <w:sz w:val="22"/>
                <w:szCs w:val="22"/>
              </w:rPr>
            </w:pPr>
            <w:r w:rsidRPr="00552C98">
              <w:rPr>
                <w:iCs/>
                <w:sz w:val="22"/>
                <w:szCs w:val="22"/>
              </w:rPr>
              <w:t xml:space="preserve">gépelemek fogalma, feladata, csoportosítása, méretezésük alapelvei,  </w:t>
            </w:r>
          </w:p>
          <w:p w14:paraId="2FB41D75" w14:textId="77777777" w:rsidR="005316A6" w:rsidRPr="00552C98" w:rsidRDefault="005316A6" w:rsidP="005316A6">
            <w:pPr>
              <w:numPr>
                <w:ilvl w:val="0"/>
                <w:numId w:val="7"/>
              </w:numPr>
              <w:spacing w:after="200" w:line="276" w:lineRule="auto"/>
              <w:contextualSpacing/>
              <w:jc w:val="both"/>
              <w:rPr>
                <w:iCs/>
                <w:sz w:val="22"/>
                <w:szCs w:val="22"/>
              </w:rPr>
            </w:pPr>
            <w:r w:rsidRPr="00552C98">
              <w:rPr>
                <w:iCs/>
                <w:sz w:val="22"/>
                <w:szCs w:val="22"/>
              </w:rPr>
              <w:t xml:space="preserve">forgást közvetítő gépelemek, tengelykötések, </w:t>
            </w:r>
          </w:p>
          <w:p w14:paraId="2BDAD7B7" w14:textId="77777777" w:rsidR="005316A6" w:rsidRPr="00552C98" w:rsidRDefault="005316A6" w:rsidP="005316A6">
            <w:pPr>
              <w:numPr>
                <w:ilvl w:val="0"/>
                <w:numId w:val="7"/>
              </w:numPr>
              <w:spacing w:after="200" w:line="276" w:lineRule="auto"/>
              <w:contextualSpacing/>
              <w:jc w:val="both"/>
              <w:rPr>
                <w:iCs/>
                <w:sz w:val="22"/>
                <w:szCs w:val="22"/>
              </w:rPr>
            </w:pPr>
            <w:r w:rsidRPr="00552C98">
              <w:rPr>
                <w:iCs/>
                <w:sz w:val="22"/>
                <w:szCs w:val="22"/>
              </w:rPr>
              <w:t xml:space="preserve">mechanikus hajtások: fogaskerekes hajtások, csigahajtás, lánchajtás, szíjhajtás, </w:t>
            </w:r>
            <w:proofErr w:type="spellStart"/>
            <w:r w:rsidRPr="00552C98">
              <w:rPr>
                <w:iCs/>
                <w:sz w:val="22"/>
                <w:szCs w:val="22"/>
              </w:rPr>
              <w:t>súrlódásos</w:t>
            </w:r>
            <w:proofErr w:type="spellEnd"/>
            <w:r w:rsidRPr="00552C98">
              <w:rPr>
                <w:iCs/>
                <w:sz w:val="22"/>
                <w:szCs w:val="22"/>
              </w:rPr>
              <w:t xml:space="preserve"> erőátvitel elve,</w:t>
            </w:r>
          </w:p>
          <w:p w14:paraId="05924287" w14:textId="77777777" w:rsidR="005316A6" w:rsidRPr="00552C98" w:rsidRDefault="005316A6" w:rsidP="005316A6">
            <w:pPr>
              <w:numPr>
                <w:ilvl w:val="0"/>
                <w:numId w:val="7"/>
              </w:numPr>
              <w:spacing w:after="200" w:line="276" w:lineRule="auto"/>
              <w:contextualSpacing/>
              <w:jc w:val="both"/>
              <w:rPr>
                <w:iCs/>
                <w:sz w:val="22"/>
                <w:szCs w:val="22"/>
              </w:rPr>
            </w:pPr>
            <w:r w:rsidRPr="00552C98">
              <w:rPr>
                <w:iCs/>
                <w:sz w:val="22"/>
                <w:szCs w:val="22"/>
              </w:rPr>
              <w:t>fékek felépítése, működése és méretezés alapjai,</w:t>
            </w:r>
          </w:p>
          <w:p w14:paraId="570EED9D" w14:textId="77777777" w:rsidR="005316A6" w:rsidRPr="00552C98" w:rsidRDefault="005316A6" w:rsidP="005316A6">
            <w:pPr>
              <w:numPr>
                <w:ilvl w:val="0"/>
                <w:numId w:val="7"/>
              </w:numPr>
              <w:spacing w:after="200" w:line="276" w:lineRule="auto"/>
              <w:contextualSpacing/>
              <w:jc w:val="both"/>
              <w:rPr>
                <w:iCs/>
                <w:sz w:val="22"/>
                <w:szCs w:val="22"/>
              </w:rPr>
            </w:pPr>
            <w:r w:rsidRPr="00552C98">
              <w:rPr>
                <w:iCs/>
                <w:sz w:val="22"/>
                <w:szCs w:val="22"/>
              </w:rPr>
              <w:t xml:space="preserve">tengelyek támasztása, csapágyak, </w:t>
            </w:r>
            <w:proofErr w:type="spellStart"/>
            <w:r w:rsidRPr="00552C98">
              <w:rPr>
                <w:iCs/>
                <w:sz w:val="22"/>
                <w:szCs w:val="22"/>
              </w:rPr>
              <w:t>tribológiai</w:t>
            </w:r>
            <w:proofErr w:type="spellEnd"/>
            <w:r w:rsidRPr="00552C98">
              <w:rPr>
                <w:iCs/>
                <w:sz w:val="22"/>
                <w:szCs w:val="22"/>
              </w:rPr>
              <w:t xml:space="preserve"> alapfogalmak</w:t>
            </w:r>
          </w:p>
          <w:p w14:paraId="72BE7F31" w14:textId="77777777" w:rsidR="005316A6" w:rsidRPr="00552C98" w:rsidRDefault="005316A6" w:rsidP="005316A6">
            <w:pPr>
              <w:numPr>
                <w:ilvl w:val="0"/>
                <w:numId w:val="7"/>
              </w:numPr>
              <w:spacing w:after="200" w:line="276" w:lineRule="auto"/>
              <w:contextualSpacing/>
              <w:rPr>
                <w:iCs/>
                <w:sz w:val="22"/>
                <w:szCs w:val="22"/>
              </w:rPr>
            </w:pPr>
            <w:r w:rsidRPr="00552C98">
              <w:rPr>
                <w:iCs/>
                <w:sz w:val="22"/>
                <w:szCs w:val="22"/>
              </w:rPr>
              <w:t>térhatárolás elemei: csővezeték és szerelvényei, csőkötések, csap, tolózár, szelep, csőhálózatok áramlási veszteségei, jelleggörbék, tartályok és tömítések,</w:t>
            </w:r>
          </w:p>
          <w:p w14:paraId="11226EDE" w14:textId="77777777" w:rsidR="005316A6" w:rsidRPr="00552C98" w:rsidRDefault="005316A6" w:rsidP="005316A6">
            <w:pPr>
              <w:numPr>
                <w:ilvl w:val="0"/>
                <w:numId w:val="7"/>
              </w:numPr>
              <w:spacing w:after="200" w:line="276" w:lineRule="auto"/>
              <w:contextualSpacing/>
              <w:jc w:val="both"/>
              <w:rPr>
                <w:iCs/>
                <w:sz w:val="22"/>
                <w:szCs w:val="22"/>
              </w:rPr>
            </w:pPr>
            <w:r w:rsidRPr="00552C98">
              <w:rPr>
                <w:iCs/>
                <w:sz w:val="22"/>
                <w:szCs w:val="22"/>
              </w:rPr>
              <w:t xml:space="preserve">áramlástechnikai gépek csoportosítása, jellemző paraméterei. Szivattyúk alapvető jellemzői, a szállítómagasság értelmezése, hatásfok, hasznos teljesítmény. </w:t>
            </w:r>
          </w:p>
          <w:p w14:paraId="7103FC0F" w14:textId="77777777" w:rsidR="005316A6" w:rsidRPr="00552C98" w:rsidRDefault="005316A6" w:rsidP="005316A6">
            <w:pPr>
              <w:numPr>
                <w:ilvl w:val="0"/>
                <w:numId w:val="7"/>
              </w:numPr>
              <w:spacing w:after="200" w:line="276" w:lineRule="auto"/>
              <w:contextualSpacing/>
              <w:jc w:val="both"/>
              <w:rPr>
                <w:iCs/>
                <w:sz w:val="22"/>
                <w:szCs w:val="22"/>
              </w:rPr>
            </w:pPr>
            <w:r w:rsidRPr="00552C98">
              <w:rPr>
                <w:iCs/>
                <w:sz w:val="22"/>
                <w:szCs w:val="22"/>
              </w:rPr>
              <w:t>légtechnikai gépek felépítése, működése (szellőzők, fúvók, sűrítők, vákuumszivattyú).</w:t>
            </w:r>
          </w:p>
        </w:tc>
      </w:tr>
      <w:tr w:rsidR="005316A6" w:rsidRPr="00552C98" w14:paraId="471C27F1" w14:textId="77777777" w:rsidTr="005316A6">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61C113A9" w14:textId="77777777" w:rsidR="005316A6" w:rsidRPr="00552C98" w:rsidRDefault="005316A6" w:rsidP="005316A6">
            <w:pPr>
              <w:jc w:val="center"/>
              <w:rPr>
                <w:b/>
                <w:iCs/>
                <w:sz w:val="22"/>
                <w:szCs w:val="22"/>
              </w:rPr>
            </w:pPr>
            <w:r w:rsidRPr="00552C98">
              <w:rPr>
                <w:b/>
                <w:iCs/>
                <w:sz w:val="22"/>
                <w:szCs w:val="22"/>
              </w:rPr>
              <w:t>Az elsajátítandó szakmai kompetenciák</w:t>
            </w:r>
          </w:p>
        </w:tc>
      </w:tr>
      <w:tr w:rsidR="005316A6" w:rsidRPr="00552C98" w14:paraId="2F105CD1" w14:textId="77777777" w:rsidTr="005316A6">
        <w:trPr>
          <w:trHeight w:val="1890"/>
        </w:trPr>
        <w:tc>
          <w:tcPr>
            <w:tcW w:w="8856" w:type="dxa"/>
            <w:gridSpan w:val="4"/>
            <w:tcBorders>
              <w:top w:val="single" w:sz="4" w:space="0" w:color="auto"/>
              <w:left w:val="single" w:sz="4" w:space="0" w:color="auto"/>
              <w:bottom w:val="single" w:sz="4" w:space="0" w:color="auto"/>
              <w:right w:val="single" w:sz="4" w:space="0" w:color="auto"/>
            </w:tcBorders>
          </w:tcPr>
          <w:p w14:paraId="1E351175" w14:textId="77777777" w:rsidR="005316A6" w:rsidRPr="00552C98" w:rsidRDefault="005316A6" w:rsidP="005D0087">
            <w:pPr>
              <w:contextualSpacing/>
              <w:jc w:val="both"/>
              <w:rPr>
                <w:rFonts w:cs="Tahoma"/>
                <w:iCs/>
                <w:color w:val="000000"/>
                <w:sz w:val="22"/>
                <w:szCs w:val="22"/>
              </w:rPr>
            </w:pPr>
            <w:r w:rsidRPr="00552C98">
              <w:rPr>
                <w:rFonts w:cs="Tahoma"/>
                <w:iCs/>
                <w:color w:val="000000"/>
                <w:sz w:val="22"/>
                <w:szCs w:val="22"/>
              </w:rPr>
              <w:t>Ismeri a főbb környezetvédelmi célú technológiákat, a technológiához kapcsolható berendezéseket, műtárgyakat és azok működését, üzemeltetését.</w:t>
            </w:r>
          </w:p>
          <w:p w14:paraId="74EB853A" w14:textId="77777777" w:rsidR="005316A6" w:rsidRPr="00552C98" w:rsidRDefault="005316A6" w:rsidP="005D0087">
            <w:pPr>
              <w:contextualSpacing/>
              <w:jc w:val="both"/>
              <w:rPr>
                <w:rFonts w:cs="Tahoma"/>
                <w:iCs/>
                <w:color w:val="000000"/>
                <w:sz w:val="22"/>
                <w:szCs w:val="22"/>
              </w:rPr>
            </w:pPr>
            <w:r w:rsidRPr="00552C98">
              <w:rPr>
                <w:rFonts w:cs="Tahoma"/>
                <w:iCs/>
                <w:color w:val="000000"/>
                <w:sz w:val="22"/>
                <w:szCs w:val="22"/>
              </w:rPr>
              <w:t>Gyakorlati tevékenységek elvégzéséhez megfelelő kitartással és monotónia-tűréssel rendelkezik.</w:t>
            </w:r>
          </w:p>
          <w:p w14:paraId="0A62E61A" w14:textId="77777777" w:rsidR="005316A6" w:rsidRPr="00552C98" w:rsidRDefault="005316A6" w:rsidP="005D0087">
            <w:pPr>
              <w:contextualSpacing/>
              <w:jc w:val="both"/>
              <w:rPr>
                <w:rFonts w:cs="Tahoma"/>
                <w:iCs/>
                <w:color w:val="000000"/>
                <w:sz w:val="22"/>
                <w:szCs w:val="22"/>
              </w:rPr>
            </w:pPr>
            <w:r w:rsidRPr="00552C98">
              <w:rPr>
                <w:rFonts w:cs="Tahoma"/>
                <w:iCs/>
                <w:color w:val="000000"/>
                <w:sz w:val="22"/>
                <w:szCs w:val="22"/>
              </w:rPr>
              <w:t>A termelő és egyéb technológiák fejlesztése és alkalmazása során az adott technológiát fejlesztő és alkalmazó mérnökökkel képes az együttműködésre a technológia környezetvédelmi szempontú fejlesztése érdekében.</w:t>
            </w:r>
          </w:p>
          <w:p w14:paraId="0F2239CE" w14:textId="77777777" w:rsidR="005316A6" w:rsidRPr="00552C98" w:rsidRDefault="005316A6" w:rsidP="005D0087">
            <w:pPr>
              <w:contextualSpacing/>
              <w:jc w:val="both"/>
              <w:rPr>
                <w:rFonts w:cs="Tahoma"/>
                <w:iCs/>
                <w:color w:val="000000"/>
                <w:sz w:val="22"/>
                <w:szCs w:val="22"/>
              </w:rPr>
            </w:pPr>
            <w:r w:rsidRPr="00552C98">
              <w:rPr>
                <w:rFonts w:cs="Tahoma"/>
                <w:iCs/>
                <w:color w:val="000000"/>
                <w:sz w:val="22"/>
                <w:szCs w:val="22"/>
              </w:rPr>
              <w:t>Képes feltárni az alkalmazott technológiák hiányosságait, a folyamatok kockázatait és kezdeményezi az ezeket csökkentő intézkedések megtételét.</w:t>
            </w:r>
          </w:p>
        </w:tc>
      </w:tr>
      <w:tr w:rsidR="005316A6" w:rsidRPr="00552C98" w14:paraId="33E3514F"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21C5949F" w14:textId="77777777" w:rsidR="005316A6" w:rsidRPr="00552C98" w:rsidRDefault="005316A6" w:rsidP="005316A6">
            <w:pPr>
              <w:jc w:val="center"/>
              <w:rPr>
                <w:b/>
                <w:iCs/>
                <w:sz w:val="22"/>
                <w:szCs w:val="22"/>
              </w:rPr>
            </w:pPr>
            <w:r w:rsidRPr="00552C98">
              <w:rPr>
                <w:b/>
                <w:iCs/>
                <w:sz w:val="22"/>
                <w:szCs w:val="22"/>
              </w:rPr>
              <w:t>Irodalom:</w:t>
            </w:r>
          </w:p>
        </w:tc>
      </w:tr>
      <w:tr w:rsidR="005316A6" w:rsidRPr="00552C98" w14:paraId="6342E32E" w14:textId="77777777" w:rsidTr="005316A6">
        <w:trPr>
          <w:trHeight w:val="1686"/>
        </w:trPr>
        <w:tc>
          <w:tcPr>
            <w:tcW w:w="8856" w:type="dxa"/>
            <w:gridSpan w:val="4"/>
            <w:tcBorders>
              <w:top w:val="single" w:sz="4" w:space="0" w:color="auto"/>
              <w:left w:val="single" w:sz="4" w:space="0" w:color="auto"/>
              <w:bottom w:val="single" w:sz="4" w:space="0" w:color="auto"/>
              <w:right w:val="single" w:sz="4" w:space="0" w:color="auto"/>
            </w:tcBorders>
          </w:tcPr>
          <w:p w14:paraId="32B30A5C" w14:textId="77777777" w:rsidR="005316A6" w:rsidRPr="00552C98" w:rsidRDefault="005316A6" w:rsidP="005316A6">
            <w:pPr>
              <w:pStyle w:val="Listaszerbekezds"/>
              <w:ind w:left="0"/>
              <w:rPr>
                <w:iCs/>
                <w:sz w:val="22"/>
                <w:szCs w:val="22"/>
              </w:rPr>
            </w:pPr>
          </w:p>
          <w:p w14:paraId="19A129EA" w14:textId="77777777" w:rsidR="005316A6" w:rsidRPr="00552C98" w:rsidRDefault="005316A6" w:rsidP="005316A6">
            <w:pPr>
              <w:rPr>
                <w:iCs/>
                <w:sz w:val="22"/>
                <w:szCs w:val="22"/>
              </w:rPr>
            </w:pPr>
            <w:r w:rsidRPr="00552C98">
              <w:rPr>
                <w:iCs/>
                <w:sz w:val="22"/>
                <w:szCs w:val="22"/>
              </w:rPr>
              <w:t>Lászlóné Pozsgai Anna – Tóth József: Gépszerkezettan II. Gépelemek Széchenyi István Egyetem, Győr, 2006.</w:t>
            </w:r>
          </w:p>
          <w:p w14:paraId="56D1BC37" w14:textId="77777777" w:rsidR="005316A6" w:rsidRPr="00552C98" w:rsidRDefault="005316A6" w:rsidP="005316A6">
            <w:pPr>
              <w:rPr>
                <w:iCs/>
                <w:sz w:val="22"/>
                <w:szCs w:val="22"/>
              </w:rPr>
            </w:pPr>
            <w:r w:rsidRPr="00552C98">
              <w:rPr>
                <w:iCs/>
                <w:sz w:val="22"/>
                <w:szCs w:val="22"/>
              </w:rPr>
              <w:t>Balogh Tibor -</w:t>
            </w:r>
            <w:proofErr w:type="spellStart"/>
            <w:r w:rsidRPr="00552C98">
              <w:rPr>
                <w:iCs/>
                <w:sz w:val="22"/>
                <w:szCs w:val="22"/>
              </w:rPr>
              <w:t>Bukoveczky</w:t>
            </w:r>
            <w:proofErr w:type="spellEnd"/>
            <w:r w:rsidRPr="00552C98">
              <w:rPr>
                <w:iCs/>
                <w:sz w:val="22"/>
                <w:szCs w:val="22"/>
              </w:rPr>
              <w:t xml:space="preserve"> György - Lászlóné Pozsgai Anna - Veres </w:t>
            </w:r>
            <w:proofErr w:type="spellStart"/>
            <w:r w:rsidRPr="00552C98">
              <w:rPr>
                <w:iCs/>
                <w:sz w:val="22"/>
                <w:szCs w:val="22"/>
              </w:rPr>
              <w:t>Miloslav</w:t>
            </w:r>
            <w:proofErr w:type="spellEnd"/>
            <w:r w:rsidRPr="00552C98">
              <w:rPr>
                <w:iCs/>
                <w:sz w:val="22"/>
                <w:szCs w:val="22"/>
              </w:rPr>
              <w:t>: Gépszerkezetek III. Széchenyi István Egyetem, Győr, 2006.</w:t>
            </w:r>
          </w:p>
          <w:p w14:paraId="472E6B63" w14:textId="77777777" w:rsidR="005316A6" w:rsidRPr="00552C98" w:rsidRDefault="005316A6" w:rsidP="005316A6">
            <w:pPr>
              <w:rPr>
                <w:iCs/>
                <w:sz w:val="22"/>
                <w:szCs w:val="22"/>
              </w:rPr>
            </w:pPr>
            <w:r w:rsidRPr="00552C98">
              <w:rPr>
                <w:iCs/>
                <w:sz w:val="22"/>
                <w:szCs w:val="22"/>
              </w:rPr>
              <w:t xml:space="preserve">Korondi Endre: Műszaki rajz és gépelemek segédlet és példatár, BMF RKK </w:t>
            </w:r>
          </w:p>
          <w:p w14:paraId="5ADA93E6" w14:textId="77777777" w:rsidR="005316A6" w:rsidRPr="00552C98" w:rsidRDefault="005316A6" w:rsidP="005316A6">
            <w:pPr>
              <w:rPr>
                <w:iCs/>
                <w:sz w:val="22"/>
                <w:szCs w:val="22"/>
              </w:rPr>
            </w:pPr>
            <w:r w:rsidRPr="00552C98">
              <w:rPr>
                <w:iCs/>
                <w:sz w:val="22"/>
                <w:szCs w:val="22"/>
              </w:rPr>
              <w:t>Pattantyús Á. Géza: Gépek üzemtana, Műszaki Könyvkiadó, Budapest, 1983</w:t>
            </w:r>
          </w:p>
          <w:p w14:paraId="0E68BDB8" w14:textId="77777777" w:rsidR="005316A6" w:rsidRPr="00552C98" w:rsidRDefault="005316A6" w:rsidP="005316A6">
            <w:pPr>
              <w:pStyle w:val="Listaszerbekezds"/>
              <w:ind w:left="0"/>
              <w:rPr>
                <w:iCs/>
                <w:sz w:val="22"/>
                <w:szCs w:val="22"/>
              </w:rPr>
            </w:pPr>
          </w:p>
        </w:tc>
      </w:tr>
    </w:tbl>
    <w:p w14:paraId="13BF375B" w14:textId="77777777" w:rsidR="005316A6" w:rsidRPr="007546A4" w:rsidRDefault="005316A6" w:rsidP="005316A6">
      <w:pPr>
        <w:spacing w:after="200" w:line="276" w:lineRule="auto"/>
        <w:rPr>
          <w:rFonts w:eastAsia="Calibri"/>
          <w:lang w:eastAsia="en-US"/>
        </w:rPr>
      </w:pPr>
      <w:r w:rsidRPr="007546A4">
        <w:rPr>
          <w:rFonts w:eastAsia="Calibr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268"/>
        <w:gridCol w:w="1518"/>
      </w:tblGrid>
      <w:tr w:rsidR="005316A6" w:rsidRPr="0007694C" w14:paraId="6B5ABD84" w14:textId="77777777" w:rsidTr="005316A6">
        <w:tc>
          <w:tcPr>
            <w:tcW w:w="2857" w:type="dxa"/>
            <w:tcBorders>
              <w:top w:val="single" w:sz="4" w:space="0" w:color="auto"/>
              <w:left w:val="single" w:sz="4" w:space="0" w:color="auto"/>
              <w:bottom w:val="single" w:sz="4" w:space="0" w:color="auto"/>
              <w:right w:val="single" w:sz="4" w:space="0" w:color="auto"/>
            </w:tcBorders>
          </w:tcPr>
          <w:p w14:paraId="29BB64DE" w14:textId="77777777" w:rsidR="005316A6" w:rsidRPr="0007694C" w:rsidRDefault="005316A6" w:rsidP="005316A6">
            <w:pPr>
              <w:jc w:val="both"/>
              <w:rPr>
                <w:b/>
                <w:iCs/>
                <w:sz w:val="22"/>
                <w:szCs w:val="22"/>
              </w:rPr>
            </w:pPr>
            <w:r w:rsidRPr="0007694C">
              <w:rPr>
                <w:b/>
                <w:iCs/>
                <w:sz w:val="22"/>
                <w:szCs w:val="22"/>
              </w:rPr>
              <w:lastRenderedPageBreak/>
              <w:t>Tárgy neve:</w:t>
            </w:r>
          </w:p>
          <w:p w14:paraId="15196514" w14:textId="77777777" w:rsidR="005316A6" w:rsidRPr="00991422" w:rsidRDefault="005316A6" w:rsidP="005316A6">
            <w:pPr>
              <w:jc w:val="both"/>
              <w:rPr>
                <w:bCs/>
                <w:iCs/>
                <w:sz w:val="22"/>
                <w:szCs w:val="22"/>
              </w:rPr>
            </w:pPr>
            <w:r w:rsidRPr="00991422">
              <w:rPr>
                <w:bCs/>
                <w:iCs/>
                <w:sz w:val="22"/>
                <w:szCs w:val="22"/>
              </w:rPr>
              <w:t>Mérések adatfeldolgozása</w:t>
            </w:r>
          </w:p>
        </w:tc>
        <w:tc>
          <w:tcPr>
            <w:tcW w:w="2213" w:type="dxa"/>
            <w:tcBorders>
              <w:top w:val="single" w:sz="4" w:space="0" w:color="auto"/>
              <w:left w:val="single" w:sz="4" w:space="0" w:color="auto"/>
              <w:bottom w:val="single" w:sz="4" w:space="0" w:color="auto"/>
              <w:right w:val="single" w:sz="4" w:space="0" w:color="auto"/>
            </w:tcBorders>
          </w:tcPr>
          <w:p w14:paraId="0A476E3C" w14:textId="77777777" w:rsidR="005316A6" w:rsidRPr="0007694C" w:rsidRDefault="005316A6" w:rsidP="005316A6">
            <w:pPr>
              <w:jc w:val="both"/>
              <w:rPr>
                <w:b/>
                <w:iCs/>
                <w:sz w:val="22"/>
                <w:szCs w:val="22"/>
              </w:rPr>
            </w:pPr>
            <w:r w:rsidRPr="0007694C">
              <w:rPr>
                <w:b/>
                <w:iCs/>
                <w:sz w:val="22"/>
                <w:szCs w:val="22"/>
              </w:rPr>
              <w:t>NEPTUN-kód:</w:t>
            </w:r>
          </w:p>
          <w:p w14:paraId="715CAF96" w14:textId="77777777" w:rsidR="005316A6" w:rsidRPr="0007694C" w:rsidRDefault="005316A6" w:rsidP="005316A6">
            <w:pPr>
              <w:jc w:val="both"/>
              <w:rPr>
                <w:iCs/>
                <w:sz w:val="22"/>
                <w:szCs w:val="22"/>
              </w:rPr>
            </w:pPr>
            <w:r w:rsidRPr="0007694C">
              <w:rPr>
                <w:iCs/>
                <w:sz w:val="22"/>
                <w:szCs w:val="22"/>
              </w:rPr>
              <w:t>RKXMF1MBNF, RKXMF1MBLF</w:t>
            </w:r>
          </w:p>
        </w:tc>
        <w:tc>
          <w:tcPr>
            <w:tcW w:w="2268" w:type="dxa"/>
            <w:tcBorders>
              <w:top w:val="single" w:sz="4" w:space="0" w:color="auto"/>
              <w:left w:val="single" w:sz="4" w:space="0" w:color="auto"/>
              <w:bottom w:val="single" w:sz="4" w:space="0" w:color="auto"/>
              <w:right w:val="single" w:sz="4" w:space="0" w:color="auto"/>
            </w:tcBorders>
          </w:tcPr>
          <w:p w14:paraId="0BC90BC0" w14:textId="77777777" w:rsidR="005316A6" w:rsidRPr="0007694C" w:rsidRDefault="005316A6" w:rsidP="005316A6">
            <w:pPr>
              <w:jc w:val="both"/>
              <w:rPr>
                <w:iCs/>
                <w:sz w:val="22"/>
                <w:szCs w:val="22"/>
              </w:rPr>
            </w:pPr>
            <w:r w:rsidRPr="0007694C">
              <w:rPr>
                <w:b/>
                <w:iCs/>
                <w:sz w:val="22"/>
                <w:szCs w:val="22"/>
              </w:rPr>
              <w:t>Óraszám:</w:t>
            </w:r>
            <w:r w:rsidRPr="0007694C">
              <w:rPr>
                <w:iCs/>
                <w:sz w:val="22"/>
                <w:szCs w:val="22"/>
              </w:rPr>
              <w:t xml:space="preserve"> </w:t>
            </w:r>
            <w:proofErr w:type="spellStart"/>
            <w:r w:rsidRPr="0007694C">
              <w:rPr>
                <w:iCs/>
                <w:sz w:val="22"/>
                <w:szCs w:val="22"/>
              </w:rPr>
              <w:t>ea+gy+lb</w:t>
            </w:r>
            <w:proofErr w:type="spellEnd"/>
          </w:p>
          <w:p w14:paraId="3AD47AC6" w14:textId="77777777" w:rsidR="005316A6" w:rsidRPr="0007694C" w:rsidRDefault="005316A6" w:rsidP="005316A6">
            <w:pPr>
              <w:jc w:val="both"/>
              <w:rPr>
                <w:iCs/>
                <w:sz w:val="22"/>
                <w:szCs w:val="22"/>
              </w:rPr>
            </w:pPr>
            <w:r w:rsidRPr="0007694C">
              <w:rPr>
                <w:iCs/>
                <w:sz w:val="22"/>
                <w:szCs w:val="22"/>
              </w:rPr>
              <w:t>1+0+2</w:t>
            </w:r>
          </w:p>
          <w:p w14:paraId="0476D659" w14:textId="77777777" w:rsidR="005316A6" w:rsidRPr="0007694C" w:rsidRDefault="005316A6" w:rsidP="005316A6">
            <w:pPr>
              <w:jc w:val="both"/>
              <w:rPr>
                <w:iCs/>
                <w:sz w:val="22"/>
                <w:szCs w:val="22"/>
              </w:rPr>
            </w:pPr>
            <w:r w:rsidRPr="0007694C">
              <w:rPr>
                <w:iCs/>
                <w:sz w:val="22"/>
                <w:szCs w:val="22"/>
              </w:rPr>
              <w:t>4+0+8</w:t>
            </w:r>
          </w:p>
        </w:tc>
        <w:tc>
          <w:tcPr>
            <w:tcW w:w="1518" w:type="dxa"/>
            <w:tcBorders>
              <w:top w:val="single" w:sz="4" w:space="0" w:color="auto"/>
              <w:left w:val="single" w:sz="4" w:space="0" w:color="auto"/>
              <w:bottom w:val="single" w:sz="4" w:space="0" w:color="auto"/>
              <w:right w:val="single" w:sz="4" w:space="0" w:color="auto"/>
            </w:tcBorders>
          </w:tcPr>
          <w:p w14:paraId="5E09D4B2" w14:textId="77777777" w:rsidR="005316A6" w:rsidRPr="0007694C" w:rsidRDefault="005316A6" w:rsidP="005316A6">
            <w:pPr>
              <w:jc w:val="both"/>
              <w:rPr>
                <w:iCs/>
                <w:sz w:val="22"/>
                <w:szCs w:val="22"/>
              </w:rPr>
            </w:pPr>
            <w:r w:rsidRPr="0007694C">
              <w:rPr>
                <w:b/>
                <w:iCs/>
                <w:sz w:val="22"/>
                <w:szCs w:val="22"/>
              </w:rPr>
              <w:t>Kredit:</w:t>
            </w:r>
            <w:r w:rsidRPr="0007694C">
              <w:rPr>
                <w:iCs/>
                <w:sz w:val="22"/>
                <w:szCs w:val="22"/>
              </w:rPr>
              <w:t xml:space="preserve"> </w:t>
            </w:r>
            <w:r>
              <w:rPr>
                <w:iCs/>
                <w:sz w:val="22"/>
                <w:szCs w:val="22"/>
              </w:rPr>
              <w:t>4</w:t>
            </w:r>
          </w:p>
          <w:p w14:paraId="3A318BA1" w14:textId="77777777" w:rsidR="005316A6" w:rsidRPr="0007694C" w:rsidRDefault="005316A6" w:rsidP="005316A6">
            <w:pPr>
              <w:jc w:val="both"/>
              <w:rPr>
                <w:iCs/>
                <w:sz w:val="22"/>
                <w:szCs w:val="22"/>
              </w:rPr>
            </w:pPr>
            <w:r w:rsidRPr="0007694C">
              <w:rPr>
                <w:b/>
                <w:iCs/>
                <w:sz w:val="22"/>
                <w:szCs w:val="22"/>
              </w:rPr>
              <w:t>Köv</w:t>
            </w:r>
            <w:r>
              <w:rPr>
                <w:b/>
                <w:iCs/>
                <w:sz w:val="22"/>
                <w:szCs w:val="22"/>
              </w:rPr>
              <w:t>.</w:t>
            </w:r>
            <w:r w:rsidRPr="0007694C">
              <w:rPr>
                <w:iCs/>
                <w:sz w:val="22"/>
                <w:szCs w:val="22"/>
              </w:rPr>
              <w:t>: é</w:t>
            </w:r>
          </w:p>
          <w:p w14:paraId="19C66699" w14:textId="77777777" w:rsidR="005316A6" w:rsidRPr="0007694C" w:rsidRDefault="005316A6" w:rsidP="005316A6">
            <w:pPr>
              <w:jc w:val="both"/>
              <w:rPr>
                <w:iCs/>
                <w:sz w:val="22"/>
                <w:szCs w:val="22"/>
              </w:rPr>
            </w:pPr>
            <w:r w:rsidRPr="0007694C">
              <w:rPr>
                <w:iCs/>
                <w:sz w:val="22"/>
                <w:szCs w:val="22"/>
              </w:rPr>
              <w:t xml:space="preserve">             </w:t>
            </w:r>
          </w:p>
        </w:tc>
      </w:tr>
      <w:tr w:rsidR="005316A6" w:rsidRPr="0007694C" w14:paraId="721DD72A" w14:textId="77777777" w:rsidTr="005316A6">
        <w:tc>
          <w:tcPr>
            <w:tcW w:w="2857" w:type="dxa"/>
            <w:tcBorders>
              <w:top w:val="single" w:sz="4" w:space="0" w:color="auto"/>
              <w:left w:val="single" w:sz="4" w:space="0" w:color="auto"/>
              <w:bottom w:val="single" w:sz="4" w:space="0" w:color="auto"/>
              <w:right w:val="single" w:sz="4" w:space="0" w:color="auto"/>
            </w:tcBorders>
          </w:tcPr>
          <w:p w14:paraId="13256B2A" w14:textId="77777777" w:rsidR="005316A6" w:rsidRPr="0007694C" w:rsidRDefault="005316A6" w:rsidP="005316A6">
            <w:pPr>
              <w:jc w:val="both"/>
              <w:rPr>
                <w:b/>
                <w:iCs/>
                <w:sz w:val="22"/>
                <w:szCs w:val="22"/>
              </w:rPr>
            </w:pPr>
            <w:r w:rsidRPr="0007694C">
              <w:rPr>
                <w:b/>
                <w:iCs/>
                <w:sz w:val="22"/>
                <w:szCs w:val="22"/>
              </w:rPr>
              <w:t>Tantárgyfelelős:</w:t>
            </w:r>
          </w:p>
          <w:p w14:paraId="1D8CE7A0" w14:textId="77777777" w:rsidR="005316A6" w:rsidRPr="0007694C" w:rsidRDefault="005316A6" w:rsidP="005316A6">
            <w:pPr>
              <w:rPr>
                <w:iCs/>
                <w:sz w:val="22"/>
                <w:szCs w:val="22"/>
              </w:rPr>
            </w:pPr>
            <w:r>
              <w:rPr>
                <w:iCs/>
                <w:sz w:val="22"/>
                <w:szCs w:val="22"/>
              </w:rPr>
              <w:t>Dr. Mészárosné Dr. Bálint Ágnes</w:t>
            </w:r>
          </w:p>
        </w:tc>
        <w:tc>
          <w:tcPr>
            <w:tcW w:w="2213" w:type="dxa"/>
            <w:tcBorders>
              <w:top w:val="single" w:sz="4" w:space="0" w:color="auto"/>
              <w:left w:val="single" w:sz="4" w:space="0" w:color="auto"/>
              <w:bottom w:val="single" w:sz="4" w:space="0" w:color="auto"/>
              <w:right w:val="single" w:sz="4" w:space="0" w:color="auto"/>
            </w:tcBorders>
          </w:tcPr>
          <w:p w14:paraId="419EB5E6" w14:textId="77777777" w:rsidR="005316A6" w:rsidRPr="0007694C" w:rsidRDefault="005316A6" w:rsidP="005316A6">
            <w:pPr>
              <w:jc w:val="both"/>
              <w:rPr>
                <w:b/>
                <w:iCs/>
                <w:sz w:val="22"/>
                <w:szCs w:val="22"/>
              </w:rPr>
            </w:pPr>
            <w:r w:rsidRPr="0007694C">
              <w:rPr>
                <w:b/>
                <w:iCs/>
                <w:sz w:val="22"/>
                <w:szCs w:val="22"/>
              </w:rPr>
              <w:t xml:space="preserve">Beosztás: </w:t>
            </w:r>
          </w:p>
          <w:p w14:paraId="00B50B0E" w14:textId="77777777" w:rsidR="005316A6" w:rsidRPr="0007694C" w:rsidRDefault="005316A6" w:rsidP="005316A6">
            <w:pPr>
              <w:jc w:val="both"/>
              <w:rPr>
                <w:iCs/>
                <w:sz w:val="22"/>
                <w:szCs w:val="22"/>
              </w:rPr>
            </w:pPr>
            <w:r>
              <w:rPr>
                <w:iCs/>
                <w:sz w:val="22"/>
                <w:szCs w:val="22"/>
              </w:rPr>
              <w:t>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3C75CB0A" w14:textId="77777777" w:rsidR="005316A6" w:rsidRPr="0007694C" w:rsidRDefault="005316A6" w:rsidP="005316A6">
            <w:pPr>
              <w:rPr>
                <w:b/>
                <w:iCs/>
                <w:sz w:val="22"/>
                <w:szCs w:val="22"/>
              </w:rPr>
            </w:pPr>
            <w:r w:rsidRPr="0007694C">
              <w:rPr>
                <w:b/>
                <w:iCs/>
                <w:sz w:val="22"/>
                <w:szCs w:val="22"/>
              </w:rPr>
              <w:t xml:space="preserve">Előkövetelmény: </w:t>
            </w:r>
          </w:p>
          <w:p w14:paraId="0DFB05E5" w14:textId="77777777" w:rsidR="005316A6" w:rsidRPr="0007694C" w:rsidRDefault="005316A6" w:rsidP="005316A6">
            <w:pPr>
              <w:rPr>
                <w:iCs/>
                <w:sz w:val="22"/>
                <w:szCs w:val="22"/>
              </w:rPr>
            </w:pPr>
            <w:r w:rsidRPr="0007694C">
              <w:rPr>
                <w:iCs/>
                <w:sz w:val="22"/>
                <w:szCs w:val="22"/>
              </w:rPr>
              <w:t>RKXMA2HBNF, RKXMA2HBLF</w:t>
            </w:r>
          </w:p>
        </w:tc>
      </w:tr>
      <w:tr w:rsidR="005316A6" w:rsidRPr="0007694C" w14:paraId="5515D519"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DD45034" w14:textId="77777777" w:rsidR="005316A6" w:rsidRPr="0007694C" w:rsidRDefault="005316A6" w:rsidP="005316A6">
            <w:pPr>
              <w:jc w:val="center"/>
              <w:rPr>
                <w:b/>
                <w:iCs/>
                <w:sz w:val="22"/>
                <w:szCs w:val="22"/>
              </w:rPr>
            </w:pPr>
            <w:r w:rsidRPr="0007694C">
              <w:rPr>
                <w:b/>
                <w:iCs/>
                <w:sz w:val="22"/>
                <w:szCs w:val="22"/>
              </w:rPr>
              <w:t>Ismeretanyag leírása:</w:t>
            </w:r>
          </w:p>
        </w:tc>
      </w:tr>
      <w:tr w:rsidR="005316A6" w:rsidRPr="0007694C" w14:paraId="3FA81356" w14:textId="77777777" w:rsidTr="005316A6">
        <w:trPr>
          <w:trHeight w:val="1355"/>
        </w:trPr>
        <w:tc>
          <w:tcPr>
            <w:tcW w:w="8856" w:type="dxa"/>
            <w:gridSpan w:val="4"/>
            <w:tcBorders>
              <w:top w:val="single" w:sz="4" w:space="0" w:color="auto"/>
              <w:left w:val="single" w:sz="4" w:space="0" w:color="auto"/>
              <w:bottom w:val="single" w:sz="4" w:space="0" w:color="auto"/>
              <w:right w:val="single" w:sz="4" w:space="0" w:color="auto"/>
            </w:tcBorders>
          </w:tcPr>
          <w:p w14:paraId="419D03D0" w14:textId="77777777" w:rsidR="005316A6" w:rsidRPr="0007694C" w:rsidRDefault="005316A6" w:rsidP="005316A6">
            <w:pPr>
              <w:spacing w:after="240"/>
              <w:jc w:val="both"/>
              <w:rPr>
                <w:iCs/>
                <w:sz w:val="22"/>
                <w:szCs w:val="22"/>
              </w:rPr>
            </w:pPr>
            <w:r w:rsidRPr="0007694C">
              <w:rPr>
                <w:iCs/>
                <w:sz w:val="22"/>
                <w:szCs w:val="22"/>
              </w:rPr>
              <w:t xml:space="preserve">A környezeti elemek (levegő, víz, talaj) vizsgálata során nagy mennyiségű mérési adat keletkezik, mely önmagában nem értelmezhető. Az adatokat ki kell értékelni, azaz fel kell dolgozni, hogy értelmezhetők legyenek. Ehhez egyszerűbb esetben adatfeldolgozó programok használhatók, mint pl. Microsoft </w:t>
            </w:r>
            <w:proofErr w:type="spellStart"/>
            <w:r w:rsidRPr="0007694C">
              <w:rPr>
                <w:iCs/>
                <w:sz w:val="22"/>
                <w:szCs w:val="22"/>
              </w:rPr>
              <w:t>Excell</w:t>
            </w:r>
            <w:proofErr w:type="spellEnd"/>
            <w:r w:rsidRPr="0007694C">
              <w:rPr>
                <w:iCs/>
                <w:sz w:val="22"/>
                <w:szCs w:val="22"/>
              </w:rPr>
              <w:t xml:space="preserve"> program. Ezen programok használatához ismertetésre kerülnek az adatrendezés elvei. Speciális statisztikai programcsomagok segítségével összefüggések is megállapíthatók a mért adatok között, pl. SPSS, SAS stb. Ismertetésre kerülnek a statisztikai alapelvek (leíró statisztika, ANOVA stb.). A hallgatók a gyakorlat keretei között megismerik a tudományos adatfeldolgozás egyik fontos programját, az </w:t>
            </w:r>
            <w:proofErr w:type="spellStart"/>
            <w:r w:rsidRPr="0007694C">
              <w:rPr>
                <w:iCs/>
                <w:sz w:val="22"/>
                <w:szCs w:val="22"/>
              </w:rPr>
              <w:t>Origin</w:t>
            </w:r>
            <w:proofErr w:type="spellEnd"/>
            <w:r w:rsidRPr="0007694C">
              <w:rPr>
                <w:iCs/>
                <w:sz w:val="22"/>
                <w:szCs w:val="22"/>
              </w:rPr>
              <w:t xml:space="preserve"> programot.  Az ingyenes R</w:t>
            </w:r>
            <w:r w:rsidRPr="0007694C">
              <w:rPr>
                <w:iCs/>
                <w:sz w:val="22"/>
                <w:szCs w:val="22"/>
                <w:vertAlign w:val="superscript"/>
              </w:rPr>
              <w:t>2</w:t>
            </w:r>
            <w:r w:rsidRPr="0007694C">
              <w:rPr>
                <w:iCs/>
                <w:sz w:val="22"/>
                <w:szCs w:val="22"/>
              </w:rPr>
              <w:t xml:space="preserve"> programcsomag segítségével megírhatják adataik elemzéséhez szükséges eljárásokat. A gyakorlati foglalkozásokon összehasonlításra kerülnek a </w:t>
            </w:r>
            <w:proofErr w:type="spellStart"/>
            <w:r w:rsidRPr="0007694C">
              <w:rPr>
                <w:iCs/>
                <w:sz w:val="22"/>
                <w:szCs w:val="22"/>
              </w:rPr>
              <w:t>Matlab</w:t>
            </w:r>
            <w:proofErr w:type="spellEnd"/>
            <w:r w:rsidRPr="0007694C">
              <w:rPr>
                <w:iCs/>
                <w:sz w:val="22"/>
                <w:szCs w:val="22"/>
              </w:rPr>
              <w:t xml:space="preserve"> segítségével előállítható algoritmusok a kifejezetten statisztikai elemzésekre írt programokkal.</w:t>
            </w:r>
          </w:p>
        </w:tc>
      </w:tr>
      <w:tr w:rsidR="005316A6" w:rsidRPr="0007694C" w14:paraId="025BD7FB" w14:textId="77777777" w:rsidTr="005316A6">
        <w:trPr>
          <w:trHeight w:val="468"/>
        </w:trPr>
        <w:tc>
          <w:tcPr>
            <w:tcW w:w="8856" w:type="dxa"/>
            <w:gridSpan w:val="4"/>
            <w:tcBorders>
              <w:top w:val="single" w:sz="4" w:space="0" w:color="auto"/>
              <w:left w:val="single" w:sz="4" w:space="0" w:color="auto"/>
              <w:bottom w:val="single" w:sz="4" w:space="0" w:color="auto"/>
              <w:right w:val="single" w:sz="4" w:space="0" w:color="auto"/>
            </w:tcBorders>
          </w:tcPr>
          <w:p w14:paraId="2DFA9CBD" w14:textId="77777777" w:rsidR="005316A6" w:rsidRPr="0007694C" w:rsidRDefault="005316A6" w:rsidP="005316A6">
            <w:pPr>
              <w:spacing w:after="240"/>
              <w:jc w:val="center"/>
              <w:rPr>
                <w:b/>
                <w:iCs/>
                <w:sz w:val="22"/>
                <w:szCs w:val="22"/>
              </w:rPr>
            </w:pPr>
            <w:r w:rsidRPr="0007694C">
              <w:rPr>
                <w:b/>
                <w:iCs/>
                <w:sz w:val="22"/>
                <w:szCs w:val="22"/>
              </w:rPr>
              <w:t>Az elsajátítandó szakmai kompetenciák</w:t>
            </w:r>
          </w:p>
        </w:tc>
      </w:tr>
      <w:tr w:rsidR="005316A6" w:rsidRPr="0007694C" w14:paraId="49960EDE" w14:textId="77777777" w:rsidTr="005316A6">
        <w:trPr>
          <w:trHeight w:val="1355"/>
        </w:trPr>
        <w:tc>
          <w:tcPr>
            <w:tcW w:w="8856" w:type="dxa"/>
            <w:gridSpan w:val="4"/>
            <w:tcBorders>
              <w:top w:val="single" w:sz="4" w:space="0" w:color="auto"/>
              <w:left w:val="single" w:sz="4" w:space="0" w:color="auto"/>
              <w:bottom w:val="single" w:sz="4" w:space="0" w:color="auto"/>
              <w:right w:val="single" w:sz="4" w:space="0" w:color="auto"/>
            </w:tcBorders>
          </w:tcPr>
          <w:p w14:paraId="18795914"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Ismeri a környezetvédelmi szakterület műveléséhez szükséges általános és specifikus matematikai, természet</w:t>
            </w:r>
            <w:r w:rsidRPr="0007694C">
              <w:rPr>
                <w:rFonts w:cs="Cambria Math"/>
                <w:iCs/>
                <w:color w:val="000000"/>
                <w:sz w:val="22"/>
                <w:szCs w:val="22"/>
              </w:rPr>
              <w:t>–</w:t>
            </w:r>
            <w:r w:rsidRPr="0007694C">
              <w:rPr>
                <w:rFonts w:cs="Tahoma"/>
                <w:iCs/>
                <w:color w:val="000000"/>
                <w:sz w:val="22"/>
                <w:szCs w:val="22"/>
              </w:rPr>
              <w:t xml:space="preserve"> és társadalomtudományi elveket, szabályokat, összefüggéseket.</w:t>
            </w:r>
          </w:p>
          <w:p w14:paraId="025B2425"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Korszerű informatikai ismeretek birtokában használni tud szakmai adatbázisokat, és specializációtól függően egyes tervező, modellező, szimulációs szoftvereket.</w:t>
            </w:r>
          </w:p>
          <w:p w14:paraId="7D865BAE"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Ismeri a környezetvédelmi szakterület tanulási, ismeretszerzési, adatgyűjtési módszereit, azok etikai korlátait és problémamegoldó technikáit.</w:t>
            </w:r>
          </w:p>
          <w:p w14:paraId="267823EB"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6A06A298"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Képes részt venni környezetvédelmi szakértői, tanácsadói, döntés–előkészítési munkában.</w:t>
            </w:r>
          </w:p>
          <w:p w14:paraId="1B989237"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Törekszik arra, hogy önképzéssel a tudását folyamatos fejlessze és világról szerzett tudását frissen tartsa.</w:t>
            </w:r>
          </w:p>
          <w:p w14:paraId="472DF829"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Szervezett továbbképzésen való részvétellel a környezetvédelem területén tudását folyamatosan tovább fejleszti.</w:t>
            </w:r>
          </w:p>
        </w:tc>
      </w:tr>
      <w:tr w:rsidR="005316A6" w:rsidRPr="0007694C" w14:paraId="52D7C3F6"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CC5298D" w14:textId="77777777" w:rsidR="005316A6" w:rsidRPr="0007694C" w:rsidRDefault="005316A6" w:rsidP="005316A6">
            <w:pPr>
              <w:jc w:val="center"/>
              <w:rPr>
                <w:b/>
                <w:iCs/>
                <w:sz w:val="22"/>
                <w:szCs w:val="22"/>
              </w:rPr>
            </w:pPr>
            <w:r w:rsidRPr="0007694C">
              <w:rPr>
                <w:b/>
                <w:iCs/>
                <w:sz w:val="22"/>
                <w:szCs w:val="22"/>
              </w:rPr>
              <w:t>Irodalom:</w:t>
            </w:r>
          </w:p>
        </w:tc>
      </w:tr>
      <w:tr w:rsidR="005316A6" w:rsidRPr="0007694C" w14:paraId="05DF6FF7" w14:textId="77777777" w:rsidTr="005316A6">
        <w:trPr>
          <w:trHeight w:val="1400"/>
        </w:trPr>
        <w:tc>
          <w:tcPr>
            <w:tcW w:w="8856" w:type="dxa"/>
            <w:gridSpan w:val="4"/>
            <w:tcBorders>
              <w:top w:val="single" w:sz="4" w:space="0" w:color="auto"/>
              <w:left w:val="single" w:sz="4" w:space="0" w:color="auto"/>
              <w:right w:val="single" w:sz="4" w:space="0" w:color="auto"/>
            </w:tcBorders>
          </w:tcPr>
          <w:p w14:paraId="3A85A7FB" w14:textId="77777777" w:rsidR="005316A6" w:rsidRPr="0007694C" w:rsidRDefault="005316A6" w:rsidP="005316A6">
            <w:pPr>
              <w:rPr>
                <w:iCs/>
                <w:sz w:val="22"/>
                <w:szCs w:val="22"/>
              </w:rPr>
            </w:pPr>
          </w:p>
          <w:p w14:paraId="348A2C70" w14:textId="77777777" w:rsidR="005316A6" w:rsidRPr="0007694C" w:rsidRDefault="005316A6" w:rsidP="005316A6">
            <w:pPr>
              <w:rPr>
                <w:iCs/>
                <w:sz w:val="22"/>
                <w:szCs w:val="22"/>
              </w:rPr>
            </w:pPr>
            <w:proofErr w:type="spellStart"/>
            <w:r w:rsidRPr="0007694C">
              <w:rPr>
                <w:iCs/>
                <w:sz w:val="22"/>
                <w:szCs w:val="22"/>
              </w:rPr>
              <w:t>Havancsák</w:t>
            </w:r>
            <w:proofErr w:type="spellEnd"/>
            <w:r w:rsidRPr="0007694C">
              <w:rPr>
                <w:iCs/>
                <w:sz w:val="22"/>
                <w:szCs w:val="22"/>
              </w:rPr>
              <w:t xml:space="preserve"> Károly: Mérési adatok kezelése és értékelése, </w:t>
            </w:r>
            <w:proofErr w:type="spellStart"/>
            <w:r w:rsidRPr="0007694C">
              <w:rPr>
                <w:iCs/>
                <w:sz w:val="22"/>
                <w:szCs w:val="22"/>
              </w:rPr>
              <w:t>Typotex</w:t>
            </w:r>
            <w:proofErr w:type="spellEnd"/>
            <w:r w:rsidRPr="0007694C">
              <w:rPr>
                <w:iCs/>
                <w:sz w:val="22"/>
                <w:szCs w:val="22"/>
              </w:rPr>
              <w:t xml:space="preserve"> Kiadó, 2012, ISBN 978-963-279-548-5</w:t>
            </w:r>
          </w:p>
          <w:p w14:paraId="33D79FE0" w14:textId="77777777" w:rsidR="005316A6" w:rsidRPr="0007694C" w:rsidRDefault="005316A6" w:rsidP="005316A6">
            <w:pPr>
              <w:rPr>
                <w:iCs/>
                <w:sz w:val="22"/>
                <w:szCs w:val="22"/>
              </w:rPr>
            </w:pPr>
            <w:r w:rsidRPr="0007694C">
              <w:rPr>
                <w:iCs/>
                <w:sz w:val="22"/>
                <w:szCs w:val="22"/>
              </w:rPr>
              <w:t xml:space="preserve">Dr. Szűcs Péter, Dr. Madarász Tamás: Adatfeldolgozás, adatértékelés, Miskolci Egyetem, Hidrogeológiai – Mérnökgeológiai Tanszék </w:t>
            </w:r>
          </w:p>
          <w:p w14:paraId="721D3062" w14:textId="77777777" w:rsidR="005316A6" w:rsidRPr="0007694C" w:rsidRDefault="005316A6" w:rsidP="005316A6">
            <w:pPr>
              <w:rPr>
                <w:iCs/>
                <w:sz w:val="22"/>
                <w:szCs w:val="22"/>
              </w:rPr>
            </w:pPr>
            <w:proofErr w:type="spellStart"/>
            <w:r w:rsidRPr="0007694C">
              <w:rPr>
                <w:iCs/>
                <w:sz w:val="22"/>
                <w:szCs w:val="22"/>
              </w:rPr>
              <w:t>Huzsvai</w:t>
            </w:r>
            <w:proofErr w:type="spellEnd"/>
            <w:r w:rsidRPr="0007694C">
              <w:rPr>
                <w:iCs/>
                <w:sz w:val="22"/>
                <w:szCs w:val="22"/>
              </w:rPr>
              <w:t xml:space="preserve"> László – Vincze Szilvia: SPSS könyv, Seneca </w:t>
            </w:r>
            <w:proofErr w:type="spellStart"/>
            <w:r w:rsidRPr="0007694C">
              <w:rPr>
                <w:iCs/>
                <w:sz w:val="22"/>
                <w:szCs w:val="22"/>
              </w:rPr>
              <w:t>Books</w:t>
            </w:r>
            <w:proofErr w:type="spellEnd"/>
            <w:r w:rsidRPr="0007694C">
              <w:rPr>
                <w:iCs/>
                <w:sz w:val="22"/>
                <w:szCs w:val="22"/>
              </w:rPr>
              <w:t>, 2012</w:t>
            </w:r>
          </w:p>
          <w:p w14:paraId="64D621E6" w14:textId="77777777" w:rsidR="005316A6" w:rsidRPr="0007694C" w:rsidRDefault="005316A6" w:rsidP="005316A6">
            <w:pPr>
              <w:rPr>
                <w:iCs/>
                <w:sz w:val="22"/>
                <w:szCs w:val="22"/>
              </w:rPr>
            </w:pPr>
          </w:p>
        </w:tc>
      </w:tr>
    </w:tbl>
    <w:p w14:paraId="54C6D777" w14:textId="77777777" w:rsidR="005316A6" w:rsidRPr="007546A4" w:rsidRDefault="005316A6" w:rsidP="005316A6">
      <w:pPr>
        <w:spacing w:after="200" w:line="276" w:lineRule="auto"/>
        <w:rPr>
          <w:rFonts w:eastAsia="Calibri"/>
          <w:lang w:eastAsia="en-US"/>
        </w:rPr>
      </w:pPr>
      <w:r w:rsidRPr="007546A4">
        <w:rPr>
          <w:rFonts w:eastAsia="Calibr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07694C" w14:paraId="385F45CD" w14:textId="77777777" w:rsidTr="005316A6">
        <w:tc>
          <w:tcPr>
            <w:tcW w:w="2660" w:type="dxa"/>
            <w:tcBorders>
              <w:top w:val="single" w:sz="4" w:space="0" w:color="auto"/>
              <w:left w:val="single" w:sz="4" w:space="0" w:color="auto"/>
              <w:bottom w:val="single" w:sz="4" w:space="0" w:color="auto"/>
              <w:right w:val="single" w:sz="4" w:space="0" w:color="auto"/>
            </w:tcBorders>
          </w:tcPr>
          <w:p w14:paraId="6B44CA97" w14:textId="77777777" w:rsidR="005316A6" w:rsidRPr="0007694C" w:rsidRDefault="005316A6" w:rsidP="005316A6">
            <w:pPr>
              <w:jc w:val="both"/>
              <w:rPr>
                <w:b/>
                <w:iCs/>
                <w:sz w:val="22"/>
                <w:szCs w:val="22"/>
              </w:rPr>
            </w:pPr>
            <w:r w:rsidRPr="0007694C">
              <w:rPr>
                <w:b/>
                <w:iCs/>
                <w:sz w:val="22"/>
                <w:szCs w:val="22"/>
              </w:rPr>
              <w:lastRenderedPageBreak/>
              <w:t>Tárgy neve:</w:t>
            </w:r>
          </w:p>
          <w:p w14:paraId="491D054E" w14:textId="77777777" w:rsidR="005316A6" w:rsidRPr="00991422" w:rsidRDefault="005316A6" w:rsidP="005316A6">
            <w:pPr>
              <w:jc w:val="both"/>
              <w:rPr>
                <w:bCs/>
                <w:iCs/>
                <w:sz w:val="22"/>
                <w:szCs w:val="22"/>
              </w:rPr>
            </w:pPr>
            <w:r w:rsidRPr="00991422">
              <w:rPr>
                <w:bCs/>
                <w:iCs/>
                <w:sz w:val="22"/>
                <w:szCs w:val="22"/>
              </w:rPr>
              <w:t>Szabályozás és vezérlés (</w:t>
            </w:r>
            <w:proofErr w:type="spellStart"/>
            <w:r w:rsidRPr="00991422">
              <w:rPr>
                <w:bCs/>
                <w:iCs/>
                <w:sz w:val="22"/>
                <w:szCs w:val="22"/>
              </w:rPr>
              <w:t>blended</w:t>
            </w:r>
            <w:proofErr w:type="spellEnd"/>
            <w:r w:rsidRPr="00991422">
              <w:rPr>
                <w:bCs/>
                <w:iCs/>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79616450" w14:textId="77777777" w:rsidR="005316A6" w:rsidRPr="0007694C" w:rsidRDefault="005316A6" w:rsidP="005316A6">
            <w:pPr>
              <w:jc w:val="both"/>
              <w:rPr>
                <w:b/>
                <w:iCs/>
                <w:sz w:val="22"/>
                <w:szCs w:val="22"/>
              </w:rPr>
            </w:pPr>
            <w:r w:rsidRPr="0007694C">
              <w:rPr>
                <w:b/>
                <w:iCs/>
                <w:sz w:val="22"/>
                <w:szCs w:val="22"/>
              </w:rPr>
              <w:t>NEPTUN-kód:</w:t>
            </w:r>
          </w:p>
          <w:p w14:paraId="28524F3E" w14:textId="77777777" w:rsidR="005316A6" w:rsidRPr="0007694C" w:rsidRDefault="005316A6" w:rsidP="005316A6">
            <w:pPr>
              <w:jc w:val="both"/>
              <w:rPr>
                <w:iCs/>
                <w:sz w:val="22"/>
                <w:szCs w:val="22"/>
              </w:rPr>
            </w:pPr>
            <w:r w:rsidRPr="0007694C">
              <w:rPr>
                <w:iCs/>
                <w:sz w:val="22"/>
                <w:szCs w:val="22"/>
              </w:rPr>
              <w:t>RKESV1HBNF, RKESV1HBLF</w:t>
            </w:r>
          </w:p>
        </w:tc>
        <w:tc>
          <w:tcPr>
            <w:tcW w:w="2283" w:type="dxa"/>
            <w:tcBorders>
              <w:top w:val="single" w:sz="4" w:space="0" w:color="auto"/>
              <w:left w:val="single" w:sz="4" w:space="0" w:color="auto"/>
              <w:bottom w:val="single" w:sz="4" w:space="0" w:color="auto"/>
              <w:right w:val="single" w:sz="4" w:space="0" w:color="auto"/>
            </w:tcBorders>
          </w:tcPr>
          <w:p w14:paraId="78B6D2DD" w14:textId="77777777" w:rsidR="005316A6" w:rsidRPr="0007694C" w:rsidRDefault="005316A6" w:rsidP="005316A6">
            <w:pPr>
              <w:jc w:val="both"/>
              <w:rPr>
                <w:b/>
                <w:iCs/>
                <w:sz w:val="22"/>
                <w:szCs w:val="22"/>
              </w:rPr>
            </w:pPr>
            <w:r w:rsidRPr="0007694C">
              <w:rPr>
                <w:b/>
                <w:iCs/>
                <w:sz w:val="22"/>
                <w:szCs w:val="22"/>
              </w:rPr>
              <w:t xml:space="preserve">Óraszám: </w:t>
            </w:r>
            <w:proofErr w:type="spellStart"/>
            <w:r w:rsidRPr="0007694C">
              <w:rPr>
                <w:b/>
                <w:iCs/>
                <w:sz w:val="22"/>
                <w:szCs w:val="22"/>
              </w:rPr>
              <w:t>ea+gy+lb</w:t>
            </w:r>
            <w:proofErr w:type="spellEnd"/>
          </w:p>
          <w:p w14:paraId="18C46438" w14:textId="77777777" w:rsidR="005316A6" w:rsidRPr="0007694C" w:rsidRDefault="005316A6" w:rsidP="005316A6">
            <w:pPr>
              <w:jc w:val="both"/>
              <w:rPr>
                <w:iCs/>
                <w:sz w:val="22"/>
                <w:szCs w:val="22"/>
              </w:rPr>
            </w:pPr>
            <w:r w:rsidRPr="0007694C">
              <w:rPr>
                <w:iCs/>
                <w:sz w:val="22"/>
                <w:szCs w:val="22"/>
              </w:rPr>
              <w:t>1+0+2</w:t>
            </w:r>
          </w:p>
          <w:p w14:paraId="41457C9B" w14:textId="77777777" w:rsidR="005316A6" w:rsidRPr="0007694C" w:rsidRDefault="005316A6" w:rsidP="005316A6">
            <w:pPr>
              <w:jc w:val="both"/>
              <w:rPr>
                <w:iCs/>
                <w:sz w:val="22"/>
                <w:szCs w:val="22"/>
              </w:rPr>
            </w:pPr>
            <w:r w:rsidRPr="0007694C">
              <w:rPr>
                <w:iCs/>
                <w:sz w:val="22"/>
                <w:szCs w:val="22"/>
              </w:rPr>
              <w:t>4+0+8</w:t>
            </w:r>
          </w:p>
        </w:tc>
        <w:tc>
          <w:tcPr>
            <w:tcW w:w="1785" w:type="dxa"/>
            <w:tcBorders>
              <w:top w:val="single" w:sz="4" w:space="0" w:color="auto"/>
              <w:left w:val="single" w:sz="4" w:space="0" w:color="auto"/>
              <w:bottom w:val="single" w:sz="4" w:space="0" w:color="auto"/>
              <w:right w:val="single" w:sz="4" w:space="0" w:color="auto"/>
            </w:tcBorders>
          </w:tcPr>
          <w:p w14:paraId="21CA0BFE" w14:textId="77777777" w:rsidR="005316A6" w:rsidRPr="0007694C" w:rsidRDefault="005316A6" w:rsidP="005316A6">
            <w:pPr>
              <w:jc w:val="both"/>
              <w:rPr>
                <w:iCs/>
                <w:sz w:val="22"/>
                <w:szCs w:val="22"/>
              </w:rPr>
            </w:pPr>
            <w:r w:rsidRPr="0007694C">
              <w:rPr>
                <w:b/>
                <w:iCs/>
                <w:sz w:val="22"/>
                <w:szCs w:val="22"/>
              </w:rPr>
              <w:t>Kredit:</w:t>
            </w:r>
            <w:r w:rsidRPr="0007694C">
              <w:rPr>
                <w:iCs/>
                <w:sz w:val="22"/>
                <w:szCs w:val="22"/>
              </w:rPr>
              <w:t xml:space="preserve"> </w:t>
            </w:r>
            <w:r>
              <w:rPr>
                <w:iCs/>
                <w:sz w:val="22"/>
                <w:szCs w:val="22"/>
              </w:rPr>
              <w:t>4</w:t>
            </w:r>
          </w:p>
          <w:p w14:paraId="5F3AE643" w14:textId="77777777" w:rsidR="005316A6" w:rsidRPr="0007694C" w:rsidRDefault="005316A6" w:rsidP="005316A6">
            <w:pPr>
              <w:jc w:val="both"/>
              <w:rPr>
                <w:iCs/>
                <w:sz w:val="22"/>
                <w:szCs w:val="22"/>
              </w:rPr>
            </w:pPr>
            <w:r w:rsidRPr="0007694C">
              <w:rPr>
                <w:b/>
                <w:iCs/>
                <w:sz w:val="22"/>
                <w:szCs w:val="22"/>
              </w:rPr>
              <w:t>Köv</w:t>
            </w:r>
            <w:r>
              <w:rPr>
                <w:b/>
                <w:iCs/>
                <w:sz w:val="22"/>
                <w:szCs w:val="22"/>
              </w:rPr>
              <w:t>.</w:t>
            </w:r>
            <w:r w:rsidRPr="0007694C">
              <w:rPr>
                <w:b/>
                <w:iCs/>
                <w:sz w:val="22"/>
                <w:szCs w:val="22"/>
              </w:rPr>
              <w:t>:</w:t>
            </w:r>
            <w:r w:rsidRPr="0007694C">
              <w:rPr>
                <w:iCs/>
                <w:sz w:val="22"/>
                <w:szCs w:val="22"/>
              </w:rPr>
              <w:t xml:space="preserve"> é</w:t>
            </w:r>
          </w:p>
          <w:p w14:paraId="71A0941E" w14:textId="77777777" w:rsidR="005316A6" w:rsidRPr="0007694C" w:rsidRDefault="005316A6" w:rsidP="005316A6">
            <w:pPr>
              <w:jc w:val="both"/>
              <w:rPr>
                <w:iCs/>
                <w:sz w:val="22"/>
                <w:szCs w:val="22"/>
              </w:rPr>
            </w:pPr>
            <w:r w:rsidRPr="0007694C">
              <w:rPr>
                <w:iCs/>
                <w:sz w:val="22"/>
                <w:szCs w:val="22"/>
              </w:rPr>
              <w:t xml:space="preserve">             </w:t>
            </w:r>
          </w:p>
        </w:tc>
      </w:tr>
      <w:tr w:rsidR="005316A6" w:rsidRPr="0007694C" w14:paraId="07D40F46" w14:textId="77777777" w:rsidTr="005316A6">
        <w:tc>
          <w:tcPr>
            <w:tcW w:w="2660" w:type="dxa"/>
            <w:tcBorders>
              <w:top w:val="single" w:sz="4" w:space="0" w:color="auto"/>
              <w:left w:val="single" w:sz="4" w:space="0" w:color="auto"/>
              <w:bottom w:val="single" w:sz="4" w:space="0" w:color="auto"/>
              <w:right w:val="single" w:sz="4" w:space="0" w:color="auto"/>
            </w:tcBorders>
          </w:tcPr>
          <w:p w14:paraId="3A058989" w14:textId="77777777" w:rsidR="005316A6" w:rsidRPr="0007694C" w:rsidRDefault="005316A6" w:rsidP="005316A6">
            <w:pPr>
              <w:jc w:val="both"/>
              <w:rPr>
                <w:b/>
                <w:iCs/>
                <w:sz w:val="22"/>
                <w:szCs w:val="22"/>
              </w:rPr>
            </w:pPr>
            <w:r w:rsidRPr="0007694C">
              <w:rPr>
                <w:b/>
                <w:iCs/>
                <w:sz w:val="22"/>
                <w:szCs w:val="22"/>
              </w:rPr>
              <w:t>Tantárgyfelelős:</w:t>
            </w:r>
          </w:p>
          <w:p w14:paraId="017A323A" w14:textId="77777777" w:rsidR="005316A6" w:rsidRPr="0007694C" w:rsidRDefault="005316A6" w:rsidP="005316A6">
            <w:pPr>
              <w:jc w:val="both"/>
              <w:rPr>
                <w:iCs/>
                <w:sz w:val="22"/>
                <w:szCs w:val="22"/>
              </w:rPr>
            </w:pPr>
            <w:r w:rsidRPr="0007694C">
              <w:rPr>
                <w:iCs/>
                <w:sz w:val="22"/>
                <w:szCs w:val="22"/>
              </w:rPr>
              <w:t>Dr. Szabó Lóránt</w:t>
            </w:r>
          </w:p>
        </w:tc>
        <w:tc>
          <w:tcPr>
            <w:tcW w:w="2128" w:type="dxa"/>
            <w:tcBorders>
              <w:top w:val="single" w:sz="4" w:space="0" w:color="auto"/>
              <w:left w:val="single" w:sz="4" w:space="0" w:color="auto"/>
              <w:bottom w:val="single" w:sz="4" w:space="0" w:color="auto"/>
              <w:right w:val="single" w:sz="4" w:space="0" w:color="auto"/>
            </w:tcBorders>
          </w:tcPr>
          <w:p w14:paraId="47E58C4C" w14:textId="77777777" w:rsidR="005316A6" w:rsidRPr="0007694C" w:rsidRDefault="005316A6" w:rsidP="005316A6">
            <w:pPr>
              <w:jc w:val="both"/>
              <w:rPr>
                <w:b/>
                <w:iCs/>
                <w:sz w:val="22"/>
                <w:szCs w:val="22"/>
              </w:rPr>
            </w:pPr>
            <w:r w:rsidRPr="0007694C">
              <w:rPr>
                <w:b/>
                <w:iCs/>
                <w:sz w:val="22"/>
                <w:szCs w:val="22"/>
              </w:rPr>
              <w:t xml:space="preserve">Beosztás: </w:t>
            </w:r>
          </w:p>
          <w:p w14:paraId="4C442669" w14:textId="77777777" w:rsidR="005316A6" w:rsidRPr="0007694C" w:rsidRDefault="005316A6" w:rsidP="005316A6">
            <w:pPr>
              <w:jc w:val="both"/>
              <w:rPr>
                <w:iCs/>
                <w:sz w:val="22"/>
                <w:szCs w:val="22"/>
              </w:rPr>
            </w:pPr>
            <w:r w:rsidRPr="0007694C">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6D82778A" w14:textId="77777777" w:rsidR="005316A6" w:rsidRPr="0007694C" w:rsidRDefault="005316A6" w:rsidP="005316A6">
            <w:pPr>
              <w:rPr>
                <w:iCs/>
                <w:sz w:val="22"/>
                <w:szCs w:val="22"/>
              </w:rPr>
            </w:pPr>
            <w:r w:rsidRPr="0007694C">
              <w:rPr>
                <w:b/>
                <w:iCs/>
                <w:sz w:val="22"/>
                <w:szCs w:val="22"/>
              </w:rPr>
              <w:t>Előkövetelmény</w:t>
            </w:r>
            <w:r w:rsidRPr="0007694C">
              <w:rPr>
                <w:iCs/>
                <w:sz w:val="22"/>
                <w:szCs w:val="22"/>
              </w:rPr>
              <w:t xml:space="preserve">: </w:t>
            </w:r>
          </w:p>
          <w:p w14:paraId="4130CA77" w14:textId="77777777" w:rsidR="005316A6" w:rsidRPr="0007694C" w:rsidRDefault="005316A6" w:rsidP="005316A6">
            <w:pPr>
              <w:rPr>
                <w:iCs/>
                <w:sz w:val="22"/>
                <w:szCs w:val="22"/>
              </w:rPr>
            </w:pPr>
            <w:r w:rsidRPr="0007694C">
              <w:rPr>
                <w:rFonts w:eastAsia="Calibri"/>
                <w:bCs/>
                <w:iCs/>
                <w:sz w:val="22"/>
                <w:szCs w:val="22"/>
                <w:lang w:eastAsia="en-US"/>
              </w:rPr>
              <w:t>nincs</w:t>
            </w:r>
          </w:p>
        </w:tc>
      </w:tr>
      <w:tr w:rsidR="005316A6" w:rsidRPr="0007694C" w14:paraId="4BC450A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6D5AB450" w14:textId="77777777" w:rsidR="005316A6" w:rsidRPr="0007694C" w:rsidRDefault="005316A6" w:rsidP="005316A6">
            <w:pPr>
              <w:jc w:val="center"/>
              <w:rPr>
                <w:b/>
                <w:iCs/>
                <w:sz w:val="22"/>
                <w:szCs w:val="22"/>
              </w:rPr>
            </w:pPr>
            <w:r w:rsidRPr="0007694C">
              <w:rPr>
                <w:b/>
                <w:iCs/>
                <w:sz w:val="22"/>
                <w:szCs w:val="22"/>
              </w:rPr>
              <w:t>Ismeretanyag leírása:</w:t>
            </w:r>
          </w:p>
        </w:tc>
      </w:tr>
      <w:tr w:rsidR="005316A6" w:rsidRPr="0007694C" w14:paraId="13832B69" w14:textId="77777777" w:rsidTr="005316A6">
        <w:trPr>
          <w:trHeight w:val="970"/>
        </w:trPr>
        <w:tc>
          <w:tcPr>
            <w:tcW w:w="8856" w:type="dxa"/>
            <w:gridSpan w:val="4"/>
            <w:tcBorders>
              <w:top w:val="single" w:sz="4" w:space="0" w:color="auto"/>
              <w:left w:val="single" w:sz="4" w:space="0" w:color="auto"/>
              <w:bottom w:val="single" w:sz="4" w:space="0" w:color="auto"/>
              <w:right w:val="single" w:sz="4" w:space="0" w:color="auto"/>
            </w:tcBorders>
          </w:tcPr>
          <w:p w14:paraId="45561C29" w14:textId="77777777" w:rsidR="005316A6" w:rsidRPr="0007694C" w:rsidRDefault="005316A6" w:rsidP="005316A6">
            <w:pPr>
              <w:spacing w:after="200" w:line="276" w:lineRule="auto"/>
              <w:jc w:val="both"/>
              <w:rPr>
                <w:rFonts w:eastAsia="Calibri"/>
                <w:iCs/>
                <w:sz w:val="22"/>
                <w:szCs w:val="22"/>
                <w:lang w:eastAsia="en-US"/>
              </w:rPr>
            </w:pPr>
            <w:r>
              <w:rPr>
                <w:rFonts w:eastAsia="Calibri"/>
                <w:iCs/>
                <w:sz w:val="22"/>
                <w:szCs w:val="22"/>
                <w:lang w:eastAsia="en-US"/>
              </w:rPr>
              <w:t xml:space="preserve">A tárgy keretei között az alábbi témaköröket ismerik meg a hallgatók: </w:t>
            </w:r>
            <w:r w:rsidRPr="0007694C">
              <w:rPr>
                <w:rFonts w:eastAsia="Calibri"/>
                <w:iCs/>
                <w:sz w:val="22"/>
                <w:szCs w:val="22"/>
                <w:lang w:eastAsia="en-US"/>
              </w:rPr>
              <w:t>Irányítástechnikai alapfogalmak. Irányítástechnika elemei, energiái. Vezérléstechnika.</w:t>
            </w:r>
            <w:r>
              <w:rPr>
                <w:rFonts w:eastAsia="Calibri"/>
                <w:iCs/>
                <w:sz w:val="22"/>
                <w:szCs w:val="22"/>
                <w:lang w:eastAsia="en-US"/>
              </w:rPr>
              <w:t xml:space="preserve"> </w:t>
            </w:r>
            <w:r w:rsidRPr="0007694C">
              <w:rPr>
                <w:rFonts w:eastAsia="Calibri"/>
                <w:iCs/>
                <w:sz w:val="22"/>
                <w:szCs w:val="22"/>
                <w:lang w:eastAsia="en-US"/>
              </w:rPr>
              <w:t xml:space="preserve">Boole-algebra. Kombinációs és szekvenciális digitális áramkörök. </w:t>
            </w:r>
            <w:proofErr w:type="spellStart"/>
            <w:r w:rsidRPr="0007694C">
              <w:rPr>
                <w:rFonts w:eastAsia="Calibri"/>
                <w:iCs/>
                <w:sz w:val="22"/>
                <w:szCs w:val="22"/>
                <w:lang w:eastAsia="en-US"/>
              </w:rPr>
              <w:t>Elektropneumatikus</w:t>
            </w:r>
            <w:proofErr w:type="spellEnd"/>
            <w:r w:rsidRPr="0007694C">
              <w:rPr>
                <w:rFonts w:eastAsia="Calibri"/>
                <w:iCs/>
                <w:sz w:val="22"/>
                <w:szCs w:val="22"/>
                <w:lang w:eastAsia="en-US"/>
              </w:rPr>
              <w:t xml:space="preserve"> vezérléstechnika. Programozható logikai vezérlők elve, PLC készülékek, programozás. Szabályozástechnika. Szabályozó rendszerek. </w:t>
            </w:r>
            <w:proofErr w:type="spellStart"/>
            <w:r w:rsidRPr="0007694C">
              <w:rPr>
                <w:rFonts w:eastAsia="Calibri"/>
                <w:iCs/>
                <w:sz w:val="22"/>
                <w:szCs w:val="22"/>
                <w:lang w:eastAsia="en-US"/>
              </w:rPr>
              <w:t>Jelátvivő</w:t>
            </w:r>
            <w:proofErr w:type="spellEnd"/>
            <w:r w:rsidRPr="0007694C">
              <w:rPr>
                <w:rFonts w:eastAsia="Calibri"/>
                <w:iCs/>
                <w:sz w:val="22"/>
                <w:szCs w:val="22"/>
                <w:lang w:eastAsia="en-US"/>
              </w:rPr>
              <w:t xml:space="preserve"> tagok vizsgálata.</w:t>
            </w:r>
          </w:p>
        </w:tc>
      </w:tr>
      <w:tr w:rsidR="005316A6" w:rsidRPr="0007694C" w14:paraId="6D1B9F7F" w14:textId="77777777" w:rsidTr="005316A6">
        <w:trPr>
          <w:trHeight w:val="490"/>
        </w:trPr>
        <w:tc>
          <w:tcPr>
            <w:tcW w:w="8856" w:type="dxa"/>
            <w:gridSpan w:val="4"/>
            <w:tcBorders>
              <w:top w:val="single" w:sz="4" w:space="0" w:color="auto"/>
              <w:left w:val="single" w:sz="4" w:space="0" w:color="auto"/>
              <w:bottom w:val="single" w:sz="4" w:space="0" w:color="auto"/>
              <w:right w:val="single" w:sz="4" w:space="0" w:color="auto"/>
            </w:tcBorders>
          </w:tcPr>
          <w:p w14:paraId="2A251ECE" w14:textId="77777777" w:rsidR="005316A6" w:rsidRPr="0007694C" w:rsidRDefault="005316A6" w:rsidP="005316A6">
            <w:pPr>
              <w:spacing w:after="200" w:line="276" w:lineRule="auto"/>
              <w:jc w:val="center"/>
              <w:rPr>
                <w:rFonts w:eastAsia="Calibri"/>
                <w:iCs/>
                <w:sz w:val="22"/>
                <w:szCs w:val="22"/>
                <w:lang w:eastAsia="en-US"/>
              </w:rPr>
            </w:pPr>
            <w:r w:rsidRPr="0007694C">
              <w:rPr>
                <w:b/>
                <w:iCs/>
                <w:sz w:val="22"/>
                <w:szCs w:val="22"/>
              </w:rPr>
              <w:t>Az elsajátítandó szakmai kompetenciák</w:t>
            </w:r>
          </w:p>
        </w:tc>
      </w:tr>
      <w:tr w:rsidR="005316A6" w:rsidRPr="0007694C" w14:paraId="0EBC1757" w14:textId="77777777" w:rsidTr="005316A6">
        <w:trPr>
          <w:trHeight w:val="970"/>
        </w:trPr>
        <w:tc>
          <w:tcPr>
            <w:tcW w:w="8856" w:type="dxa"/>
            <w:gridSpan w:val="4"/>
            <w:tcBorders>
              <w:top w:val="single" w:sz="4" w:space="0" w:color="auto"/>
              <w:left w:val="single" w:sz="4" w:space="0" w:color="auto"/>
              <w:bottom w:val="single" w:sz="4" w:space="0" w:color="auto"/>
              <w:right w:val="single" w:sz="4" w:space="0" w:color="auto"/>
            </w:tcBorders>
          </w:tcPr>
          <w:p w14:paraId="57C2C319"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Korszerű informatikai ismeretek birtokában használni tud szakmai adatbázisokat, és specializációtól függően egyes tervező, modellező, szimulációs szoftvereket.</w:t>
            </w:r>
          </w:p>
          <w:p w14:paraId="65C36893"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Törekszik arra, hogy önképzéssel a tudását folyamatos fejlessze és világról szerzett tudását frissen tartsa.</w:t>
            </w:r>
          </w:p>
          <w:p w14:paraId="148FCF15"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Felelősséggel vallja és képviseli a mérnöki szakma értékrendjét, nyitottan fogadja a szakmailag megalapozott kritikai észrevételeket</w:t>
            </w:r>
          </w:p>
          <w:p w14:paraId="6C081FE2" w14:textId="77777777" w:rsidR="005316A6" w:rsidRPr="0007694C" w:rsidRDefault="005316A6" w:rsidP="005D0087">
            <w:pPr>
              <w:contextualSpacing/>
              <w:jc w:val="both"/>
              <w:rPr>
                <w:rFonts w:cs="Tahoma"/>
                <w:iCs/>
                <w:color w:val="000000"/>
                <w:sz w:val="22"/>
                <w:szCs w:val="22"/>
              </w:rPr>
            </w:pPr>
            <w:r w:rsidRPr="0007694C">
              <w:rPr>
                <w:rFonts w:cs="Tahoma"/>
                <w:iCs/>
                <w:color w:val="000000"/>
                <w:sz w:val="22"/>
                <w:szCs w:val="22"/>
              </w:rPr>
              <w:t>Megosztja tapasztalatait munkatársaival, így segítve fejlődésüket.</w:t>
            </w:r>
          </w:p>
        </w:tc>
      </w:tr>
      <w:tr w:rsidR="005316A6" w:rsidRPr="0007694C" w14:paraId="60C40566"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60D8305B" w14:textId="77777777" w:rsidR="005316A6" w:rsidRPr="0007694C" w:rsidRDefault="005316A6" w:rsidP="005316A6">
            <w:pPr>
              <w:jc w:val="center"/>
              <w:rPr>
                <w:b/>
                <w:iCs/>
                <w:sz w:val="22"/>
                <w:szCs w:val="22"/>
              </w:rPr>
            </w:pPr>
            <w:r w:rsidRPr="0007694C">
              <w:rPr>
                <w:b/>
                <w:iCs/>
                <w:sz w:val="22"/>
                <w:szCs w:val="22"/>
              </w:rPr>
              <w:t>Irodalom:</w:t>
            </w:r>
          </w:p>
        </w:tc>
      </w:tr>
      <w:tr w:rsidR="005316A6" w:rsidRPr="0007694C" w14:paraId="0BCC5A23" w14:textId="77777777" w:rsidTr="005316A6">
        <w:trPr>
          <w:trHeight w:val="1470"/>
        </w:trPr>
        <w:tc>
          <w:tcPr>
            <w:tcW w:w="8856" w:type="dxa"/>
            <w:gridSpan w:val="4"/>
            <w:tcBorders>
              <w:top w:val="single" w:sz="4" w:space="0" w:color="auto"/>
              <w:left w:val="single" w:sz="4" w:space="0" w:color="auto"/>
              <w:right w:val="single" w:sz="4" w:space="0" w:color="auto"/>
            </w:tcBorders>
          </w:tcPr>
          <w:p w14:paraId="5B0FFAF0" w14:textId="77777777" w:rsidR="005316A6" w:rsidRPr="0007694C" w:rsidRDefault="005316A6" w:rsidP="005316A6">
            <w:pPr>
              <w:overflowPunct w:val="0"/>
              <w:spacing w:line="276" w:lineRule="auto"/>
              <w:rPr>
                <w:bCs/>
                <w:iCs/>
                <w:smallCaps/>
                <w:sz w:val="22"/>
                <w:szCs w:val="22"/>
                <w:lang w:eastAsia="en-US"/>
              </w:rPr>
            </w:pPr>
            <w:r w:rsidRPr="0007694C">
              <w:rPr>
                <w:rFonts w:eastAsia="Calibri"/>
                <w:iCs/>
                <w:sz w:val="22"/>
                <w:szCs w:val="22"/>
                <w:lang w:eastAsia="en-US"/>
              </w:rPr>
              <w:t xml:space="preserve">Dr. Patkó István </w:t>
            </w:r>
            <w:proofErr w:type="gramStart"/>
            <w:r w:rsidRPr="0007694C">
              <w:rPr>
                <w:rFonts w:eastAsia="Calibri"/>
                <w:iCs/>
                <w:sz w:val="22"/>
                <w:szCs w:val="22"/>
                <w:lang w:eastAsia="en-US"/>
              </w:rPr>
              <w:t>–  Ménesi</w:t>
            </w:r>
            <w:proofErr w:type="gramEnd"/>
            <w:r w:rsidRPr="0007694C">
              <w:rPr>
                <w:rFonts w:eastAsia="Calibri"/>
                <w:iCs/>
                <w:sz w:val="22"/>
                <w:szCs w:val="22"/>
                <w:lang w:eastAsia="en-US"/>
              </w:rPr>
              <w:t xml:space="preserve"> András – </w:t>
            </w:r>
            <w:proofErr w:type="spellStart"/>
            <w:r w:rsidRPr="0007694C">
              <w:rPr>
                <w:rFonts w:eastAsia="Calibri"/>
                <w:iCs/>
                <w:sz w:val="22"/>
                <w:szCs w:val="22"/>
                <w:lang w:eastAsia="en-US"/>
              </w:rPr>
              <w:t>Konorót</w:t>
            </w:r>
            <w:proofErr w:type="spellEnd"/>
            <w:r w:rsidRPr="0007694C">
              <w:rPr>
                <w:rFonts w:eastAsia="Calibri"/>
                <w:iCs/>
                <w:sz w:val="22"/>
                <w:szCs w:val="22"/>
                <w:lang w:eastAsia="en-US"/>
              </w:rPr>
              <w:t xml:space="preserve"> Ferenc: </w:t>
            </w:r>
            <w:r>
              <w:rPr>
                <w:rFonts w:eastAsia="Calibri"/>
                <w:iCs/>
                <w:sz w:val="22"/>
                <w:szCs w:val="22"/>
                <w:lang w:eastAsia="en-US"/>
              </w:rPr>
              <w:t>Szabályzás és vezérlés alapjai (</w:t>
            </w:r>
            <w:proofErr w:type="spellStart"/>
            <w:r>
              <w:rPr>
                <w:rFonts w:eastAsia="Calibri"/>
                <w:iCs/>
                <w:sz w:val="22"/>
                <w:szCs w:val="22"/>
                <w:lang w:eastAsia="en-US"/>
              </w:rPr>
              <w:t>Moddle</w:t>
            </w:r>
            <w:proofErr w:type="spellEnd"/>
            <w:r>
              <w:rPr>
                <w:rFonts w:eastAsia="Calibri"/>
                <w:iCs/>
                <w:sz w:val="22"/>
                <w:szCs w:val="22"/>
                <w:lang w:eastAsia="en-US"/>
              </w:rPr>
              <w:t>)</w:t>
            </w:r>
          </w:p>
          <w:p w14:paraId="0F1A9DB6" w14:textId="77777777" w:rsidR="005316A6" w:rsidRPr="0007694C" w:rsidRDefault="005316A6" w:rsidP="005316A6">
            <w:pPr>
              <w:spacing w:line="276" w:lineRule="auto"/>
              <w:rPr>
                <w:iCs/>
                <w:sz w:val="22"/>
                <w:szCs w:val="22"/>
                <w:lang w:eastAsia="en-US"/>
              </w:rPr>
            </w:pPr>
            <w:r w:rsidRPr="0007694C">
              <w:rPr>
                <w:rFonts w:eastAsia="Calibri"/>
                <w:iCs/>
                <w:sz w:val="22"/>
                <w:szCs w:val="22"/>
                <w:lang w:eastAsia="en-US"/>
              </w:rPr>
              <w:t xml:space="preserve">Dr. Patkó István – </w:t>
            </w:r>
            <w:proofErr w:type="spellStart"/>
            <w:r w:rsidRPr="0007694C">
              <w:rPr>
                <w:rFonts w:eastAsia="Calibri"/>
                <w:iCs/>
                <w:sz w:val="22"/>
                <w:szCs w:val="22"/>
                <w:lang w:eastAsia="en-US"/>
              </w:rPr>
              <w:t>Fatér</w:t>
            </w:r>
            <w:proofErr w:type="spellEnd"/>
            <w:r w:rsidRPr="0007694C">
              <w:rPr>
                <w:rFonts w:eastAsia="Calibri"/>
                <w:iCs/>
                <w:sz w:val="22"/>
                <w:szCs w:val="22"/>
                <w:lang w:eastAsia="en-US"/>
              </w:rPr>
              <w:t xml:space="preserve"> István – Ménesi András: </w:t>
            </w:r>
            <w:r w:rsidRPr="0007694C">
              <w:rPr>
                <w:iCs/>
                <w:sz w:val="22"/>
                <w:szCs w:val="22"/>
                <w:lang w:eastAsia="en-US"/>
              </w:rPr>
              <w:t xml:space="preserve">Automatizálás alapjai </w:t>
            </w:r>
            <w:r w:rsidRPr="0007694C">
              <w:rPr>
                <w:rFonts w:eastAsia="Calibri"/>
                <w:iCs/>
                <w:sz w:val="22"/>
                <w:szCs w:val="22"/>
                <w:lang w:eastAsia="en-US"/>
              </w:rPr>
              <w:t>főiskolai segédlet (</w:t>
            </w:r>
            <w:proofErr w:type="spellStart"/>
            <w:r>
              <w:rPr>
                <w:rFonts w:eastAsia="Calibri"/>
                <w:iCs/>
                <w:sz w:val="22"/>
                <w:szCs w:val="22"/>
                <w:lang w:eastAsia="en-US"/>
              </w:rPr>
              <w:t>Moodle</w:t>
            </w:r>
            <w:proofErr w:type="spellEnd"/>
            <w:r w:rsidRPr="0007694C">
              <w:rPr>
                <w:rFonts w:eastAsia="Calibri"/>
                <w:iCs/>
                <w:sz w:val="22"/>
                <w:szCs w:val="22"/>
                <w:lang w:eastAsia="en-US"/>
              </w:rPr>
              <w:t>)</w:t>
            </w:r>
          </w:p>
          <w:p w14:paraId="0B20FE67" w14:textId="77777777" w:rsidR="005316A6" w:rsidRPr="0007694C" w:rsidRDefault="005316A6" w:rsidP="005316A6">
            <w:pPr>
              <w:rPr>
                <w:rFonts w:eastAsia="SimSun"/>
                <w:iCs/>
                <w:color w:val="000000"/>
                <w:sz w:val="22"/>
                <w:szCs w:val="22"/>
              </w:rPr>
            </w:pPr>
            <w:proofErr w:type="spellStart"/>
            <w:r w:rsidRPr="0007694C">
              <w:rPr>
                <w:rFonts w:eastAsia="SimSun"/>
                <w:iCs/>
                <w:color w:val="000000"/>
                <w:sz w:val="22"/>
                <w:szCs w:val="22"/>
              </w:rPr>
              <w:t>Várkövi</w:t>
            </w:r>
            <w:proofErr w:type="spellEnd"/>
            <w:r w:rsidRPr="0007694C">
              <w:rPr>
                <w:rFonts w:eastAsia="SimSun"/>
                <w:iCs/>
                <w:color w:val="000000"/>
                <w:sz w:val="22"/>
                <w:szCs w:val="22"/>
              </w:rPr>
              <w:t xml:space="preserve"> József: </w:t>
            </w:r>
            <w:proofErr w:type="spellStart"/>
            <w:r w:rsidRPr="0007694C">
              <w:rPr>
                <w:rFonts w:eastAsia="SimSun"/>
                <w:iCs/>
                <w:color w:val="000000"/>
                <w:sz w:val="22"/>
                <w:szCs w:val="22"/>
              </w:rPr>
              <w:t>Omron</w:t>
            </w:r>
            <w:proofErr w:type="spellEnd"/>
            <w:r w:rsidRPr="0007694C">
              <w:rPr>
                <w:rFonts w:eastAsia="SimSun"/>
                <w:iCs/>
                <w:color w:val="000000"/>
                <w:sz w:val="22"/>
                <w:szCs w:val="22"/>
              </w:rPr>
              <w:t xml:space="preserve"> </w:t>
            </w:r>
            <w:proofErr w:type="spellStart"/>
            <w:r w:rsidRPr="0007694C">
              <w:rPr>
                <w:rFonts w:eastAsia="SimSun"/>
                <w:iCs/>
                <w:color w:val="000000"/>
                <w:sz w:val="22"/>
                <w:szCs w:val="22"/>
              </w:rPr>
              <w:t>sysmac</w:t>
            </w:r>
            <w:proofErr w:type="spellEnd"/>
            <w:r w:rsidRPr="0007694C">
              <w:rPr>
                <w:rFonts w:eastAsia="SimSun"/>
                <w:iCs/>
                <w:color w:val="000000"/>
                <w:sz w:val="22"/>
                <w:szCs w:val="22"/>
              </w:rPr>
              <w:t xml:space="preserve"> CPM1 főiskolai segédlet</w:t>
            </w:r>
            <w:r>
              <w:rPr>
                <w:rFonts w:eastAsia="SimSun"/>
                <w:iCs/>
                <w:color w:val="000000"/>
                <w:sz w:val="22"/>
                <w:szCs w:val="22"/>
              </w:rPr>
              <w:t xml:space="preserve"> (</w:t>
            </w:r>
            <w:proofErr w:type="spellStart"/>
            <w:r>
              <w:rPr>
                <w:rFonts w:eastAsia="SimSun"/>
                <w:iCs/>
                <w:color w:val="000000"/>
                <w:sz w:val="22"/>
                <w:szCs w:val="22"/>
              </w:rPr>
              <w:t>Moodle</w:t>
            </w:r>
            <w:proofErr w:type="spellEnd"/>
            <w:r>
              <w:rPr>
                <w:rFonts w:eastAsia="SimSun"/>
                <w:iCs/>
                <w:color w:val="000000"/>
                <w:sz w:val="22"/>
                <w:szCs w:val="22"/>
              </w:rPr>
              <w:t>)</w:t>
            </w:r>
          </w:p>
        </w:tc>
      </w:tr>
    </w:tbl>
    <w:p w14:paraId="6DC458F6" w14:textId="77777777" w:rsidR="005316A6" w:rsidRPr="007546A4" w:rsidRDefault="005316A6" w:rsidP="005316A6">
      <w:pPr>
        <w:spacing w:after="200" w:line="276" w:lineRule="auto"/>
        <w:rPr>
          <w:rFonts w:eastAsia="Calibri"/>
          <w:lang w:eastAsia="en-US"/>
        </w:rPr>
      </w:pPr>
      <w:r w:rsidRPr="007546A4">
        <w:rPr>
          <w:rFonts w:eastAsia="Calibri"/>
          <w:lang w:eastAsia="en-US"/>
        </w:rPr>
        <w:br w:type="page"/>
      </w:r>
    </w:p>
    <w:p w14:paraId="2095C071" w14:textId="77777777" w:rsidR="005316A6" w:rsidRPr="007546A4" w:rsidRDefault="005316A6" w:rsidP="005316A6">
      <w:pPr>
        <w:spacing w:after="200" w:line="276" w:lineRule="auto"/>
        <w:rPr>
          <w:rFonts w:eastAsia="Calibri"/>
          <w:b/>
          <w:lang w:eastAsia="en-US"/>
        </w:rPr>
      </w:pPr>
      <w:r w:rsidRPr="007546A4">
        <w:rPr>
          <w:rFonts w:eastAsia="Calibri"/>
          <w:b/>
          <w:lang w:eastAsia="en-US"/>
        </w:rPr>
        <w:lastRenderedPageBreak/>
        <w:t>Környezetelemzés, környezeti informatika (10-30kr.):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796C35" w14:paraId="7D48ACFD" w14:textId="77777777" w:rsidTr="005316A6">
        <w:tc>
          <w:tcPr>
            <w:tcW w:w="2660" w:type="dxa"/>
            <w:tcBorders>
              <w:top w:val="single" w:sz="4" w:space="0" w:color="auto"/>
              <w:left w:val="single" w:sz="4" w:space="0" w:color="auto"/>
              <w:bottom w:val="single" w:sz="4" w:space="0" w:color="auto"/>
              <w:right w:val="single" w:sz="4" w:space="0" w:color="auto"/>
            </w:tcBorders>
          </w:tcPr>
          <w:p w14:paraId="2C047842" w14:textId="77777777" w:rsidR="005316A6" w:rsidRPr="00796C35" w:rsidRDefault="005316A6" w:rsidP="005316A6">
            <w:pPr>
              <w:jc w:val="both"/>
              <w:rPr>
                <w:b/>
                <w:iCs/>
                <w:sz w:val="22"/>
                <w:szCs w:val="22"/>
              </w:rPr>
            </w:pPr>
            <w:r w:rsidRPr="00796C35">
              <w:rPr>
                <w:b/>
                <w:iCs/>
                <w:sz w:val="22"/>
                <w:szCs w:val="22"/>
              </w:rPr>
              <w:t>Tárgy neve:</w:t>
            </w:r>
          </w:p>
          <w:p w14:paraId="42864136" w14:textId="77777777" w:rsidR="005316A6" w:rsidRPr="00991422" w:rsidRDefault="005316A6" w:rsidP="005316A6">
            <w:pPr>
              <w:jc w:val="both"/>
              <w:rPr>
                <w:bCs/>
                <w:iCs/>
                <w:sz w:val="22"/>
                <w:szCs w:val="22"/>
              </w:rPr>
            </w:pPr>
            <w:r w:rsidRPr="00991422">
              <w:rPr>
                <w:bCs/>
                <w:iCs/>
                <w:sz w:val="22"/>
                <w:szCs w:val="22"/>
              </w:rPr>
              <w:t>Informatika (</w:t>
            </w:r>
            <w:proofErr w:type="spellStart"/>
            <w:r w:rsidRPr="00991422">
              <w:rPr>
                <w:bCs/>
                <w:iCs/>
                <w:sz w:val="22"/>
                <w:szCs w:val="22"/>
              </w:rPr>
              <w:t>blended</w:t>
            </w:r>
            <w:proofErr w:type="spellEnd"/>
            <w:r w:rsidRPr="00991422">
              <w:rPr>
                <w:bCs/>
                <w:iCs/>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3380882A" w14:textId="77777777" w:rsidR="005316A6" w:rsidRPr="00796C35" w:rsidRDefault="005316A6" w:rsidP="005316A6">
            <w:pPr>
              <w:jc w:val="both"/>
              <w:rPr>
                <w:b/>
                <w:iCs/>
                <w:sz w:val="22"/>
                <w:szCs w:val="22"/>
              </w:rPr>
            </w:pPr>
            <w:r w:rsidRPr="00796C35">
              <w:rPr>
                <w:b/>
                <w:iCs/>
                <w:sz w:val="22"/>
                <w:szCs w:val="22"/>
              </w:rPr>
              <w:t>NEPTUN-kód:</w:t>
            </w:r>
          </w:p>
          <w:p w14:paraId="64F47B0A" w14:textId="77777777" w:rsidR="005316A6" w:rsidRPr="00796C35" w:rsidRDefault="005316A6" w:rsidP="005316A6">
            <w:pPr>
              <w:jc w:val="both"/>
              <w:rPr>
                <w:iCs/>
                <w:sz w:val="22"/>
                <w:szCs w:val="22"/>
              </w:rPr>
            </w:pPr>
            <w:r w:rsidRPr="00796C35">
              <w:rPr>
                <w:iCs/>
                <w:sz w:val="22"/>
                <w:szCs w:val="22"/>
              </w:rPr>
              <w:t>RMEIF1HBNF, RMEIF1HBLF</w:t>
            </w:r>
          </w:p>
        </w:tc>
        <w:tc>
          <w:tcPr>
            <w:tcW w:w="2283" w:type="dxa"/>
            <w:tcBorders>
              <w:top w:val="single" w:sz="4" w:space="0" w:color="auto"/>
              <w:left w:val="single" w:sz="4" w:space="0" w:color="auto"/>
              <w:bottom w:val="single" w:sz="4" w:space="0" w:color="auto"/>
              <w:right w:val="single" w:sz="4" w:space="0" w:color="auto"/>
            </w:tcBorders>
          </w:tcPr>
          <w:p w14:paraId="122108ED" w14:textId="77777777" w:rsidR="005316A6" w:rsidRPr="00796C35" w:rsidRDefault="005316A6" w:rsidP="005316A6">
            <w:pPr>
              <w:jc w:val="both"/>
              <w:rPr>
                <w:iCs/>
                <w:sz w:val="22"/>
                <w:szCs w:val="22"/>
              </w:rPr>
            </w:pPr>
            <w:r w:rsidRPr="00796C35">
              <w:rPr>
                <w:b/>
                <w:iCs/>
                <w:sz w:val="22"/>
                <w:szCs w:val="22"/>
              </w:rPr>
              <w:t>Óraszám:</w:t>
            </w:r>
            <w:r w:rsidRPr="00796C35">
              <w:rPr>
                <w:iCs/>
                <w:sz w:val="22"/>
                <w:szCs w:val="22"/>
              </w:rPr>
              <w:t xml:space="preserve"> </w:t>
            </w:r>
            <w:proofErr w:type="spellStart"/>
            <w:r w:rsidRPr="00796C35">
              <w:rPr>
                <w:iCs/>
                <w:sz w:val="22"/>
                <w:szCs w:val="22"/>
              </w:rPr>
              <w:t>ea+gy+lb</w:t>
            </w:r>
            <w:proofErr w:type="spellEnd"/>
          </w:p>
          <w:p w14:paraId="18601ADB" w14:textId="77777777" w:rsidR="005316A6" w:rsidRPr="00796C35" w:rsidRDefault="005316A6" w:rsidP="005316A6">
            <w:pPr>
              <w:jc w:val="both"/>
              <w:rPr>
                <w:iCs/>
                <w:sz w:val="22"/>
                <w:szCs w:val="22"/>
              </w:rPr>
            </w:pPr>
            <w:r w:rsidRPr="00796C35">
              <w:rPr>
                <w:iCs/>
                <w:sz w:val="22"/>
                <w:szCs w:val="22"/>
              </w:rPr>
              <w:t>1+0+3</w:t>
            </w:r>
          </w:p>
          <w:p w14:paraId="39F30439" w14:textId="77777777" w:rsidR="005316A6" w:rsidRPr="00796C35" w:rsidRDefault="005316A6" w:rsidP="005316A6">
            <w:pPr>
              <w:jc w:val="both"/>
              <w:rPr>
                <w:iCs/>
                <w:sz w:val="22"/>
                <w:szCs w:val="22"/>
              </w:rPr>
            </w:pPr>
            <w:r w:rsidRPr="00796C35">
              <w:rPr>
                <w:iCs/>
                <w:sz w:val="22"/>
                <w:szCs w:val="22"/>
              </w:rPr>
              <w:t>4+0+12</w:t>
            </w:r>
          </w:p>
        </w:tc>
        <w:tc>
          <w:tcPr>
            <w:tcW w:w="1785" w:type="dxa"/>
            <w:tcBorders>
              <w:top w:val="single" w:sz="4" w:space="0" w:color="auto"/>
              <w:left w:val="single" w:sz="4" w:space="0" w:color="auto"/>
              <w:bottom w:val="single" w:sz="4" w:space="0" w:color="auto"/>
              <w:right w:val="single" w:sz="4" w:space="0" w:color="auto"/>
            </w:tcBorders>
          </w:tcPr>
          <w:p w14:paraId="3AF5CF2E" w14:textId="77777777" w:rsidR="005316A6" w:rsidRPr="00796C35" w:rsidRDefault="005316A6" w:rsidP="005316A6">
            <w:pPr>
              <w:jc w:val="both"/>
              <w:rPr>
                <w:iCs/>
                <w:sz w:val="22"/>
                <w:szCs w:val="22"/>
              </w:rPr>
            </w:pPr>
            <w:r w:rsidRPr="00796C35">
              <w:rPr>
                <w:b/>
                <w:iCs/>
                <w:sz w:val="22"/>
                <w:szCs w:val="22"/>
              </w:rPr>
              <w:t>Kredit:</w:t>
            </w:r>
            <w:r w:rsidRPr="00796C35">
              <w:rPr>
                <w:iCs/>
                <w:sz w:val="22"/>
                <w:szCs w:val="22"/>
              </w:rPr>
              <w:t xml:space="preserve"> 4</w:t>
            </w:r>
          </w:p>
          <w:p w14:paraId="0319F4B3" w14:textId="77777777" w:rsidR="005316A6" w:rsidRPr="00796C35" w:rsidRDefault="005316A6" w:rsidP="005316A6">
            <w:pPr>
              <w:jc w:val="both"/>
              <w:rPr>
                <w:iCs/>
                <w:sz w:val="22"/>
                <w:szCs w:val="22"/>
              </w:rPr>
            </w:pPr>
            <w:r w:rsidRPr="00796C35">
              <w:rPr>
                <w:b/>
                <w:iCs/>
                <w:sz w:val="22"/>
                <w:szCs w:val="22"/>
              </w:rPr>
              <w:t>Köv</w:t>
            </w:r>
            <w:r>
              <w:rPr>
                <w:b/>
                <w:iCs/>
                <w:sz w:val="22"/>
                <w:szCs w:val="22"/>
              </w:rPr>
              <w:t>.</w:t>
            </w:r>
            <w:r w:rsidRPr="00796C35">
              <w:rPr>
                <w:iCs/>
                <w:sz w:val="22"/>
                <w:szCs w:val="22"/>
              </w:rPr>
              <w:t>: é</w:t>
            </w:r>
          </w:p>
          <w:p w14:paraId="15CD3A77" w14:textId="77777777" w:rsidR="005316A6" w:rsidRPr="00796C35" w:rsidRDefault="005316A6" w:rsidP="005316A6">
            <w:pPr>
              <w:jc w:val="both"/>
              <w:rPr>
                <w:iCs/>
                <w:sz w:val="22"/>
                <w:szCs w:val="22"/>
              </w:rPr>
            </w:pPr>
            <w:r w:rsidRPr="00796C35">
              <w:rPr>
                <w:iCs/>
                <w:sz w:val="22"/>
                <w:szCs w:val="22"/>
              </w:rPr>
              <w:t xml:space="preserve">             </w:t>
            </w:r>
          </w:p>
        </w:tc>
      </w:tr>
      <w:tr w:rsidR="005316A6" w:rsidRPr="00796C35" w14:paraId="4D61FC8E" w14:textId="77777777" w:rsidTr="005316A6">
        <w:tc>
          <w:tcPr>
            <w:tcW w:w="2660" w:type="dxa"/>
            <w:tcBorders>
              <w:top w:val="single" w:sz="4" w:space="0" w:color="auto"/>
              <w:left w:val="single" w:sz="4" w:space="0" w:color="auto"/>
              <w:bottom w:val="single" w:sz="4" w:space="0" w:color="auto"/>
              <w:right w:val="single" w:sz="4" w:space="0" w:color="auto"/>
            </w:tcBorders>
          </w:tcPr>
          <w:p w14:paraId="68215ADF" w14:textId="77777777" w:rsidR="005316A6" w:rsidRPr="00796C35" w:rsidRDefault="005316A6" w:rsidP="005316A6">
            <w:pPr>
              <w:jc w:val="both"/>
              <w:rPr>
                <w:b/>
                <w:iCs/>
                <w:sz w:val="22"/>
                <w:szCs w:val="22"/>
              </w:rPr>
            </w:pPr>
            <w:r w:rsidRPr="00796C35">
              <w:rPr>
                <w:b/>
                <w:iCs/>
                <w:sz w:val="22"/>
                <w:szCs w:val="22"/>
              </w:rPr>
              <w:t>Tantárgyfelelős:</w:t>
            </w:r>
          </w:p>
          <w:p w14:paraId="62A80BAE" w14:textId="77777777" w:rsidR="005316A6" w:rsidRPr="00796C35" w:rsidRDefault="005316A6" w:rsidP="005316A6">
            <w:pPr>
              <w:jc w:val="both"/>
              <w:rPr>
                <w:iCs/>
                <w:sz w:val="22"/>
                <w:szCs w:val="22"/>
              </w:rPr>
            </w:pPr>
            <w:r w:rsidRPr="00796C35">
              <w:rPr>
                <w:iCs/>
                <w:sz w:val="22"/>
                <w:szCs w:val="22"/>
              </w:rPr>
              <w:t>Dr. Kormány Eszter</w:t>
            </w:r>
          </w:p>
        </w:tc>
        <w:tc>
          <w:tcPr>
            <w:tcW w:w="2128" w:type="dxa"/>
            <w:tcBorders>
              <w:top w:val="single" w:sz="4" w:space="0" w:color="auto"/>
              <w:left w:val="single" w:sz="4" w:space="0" w:color="auto"/>
              <w:bottom w:val="single" w:sz="4" w:space="0" w:color="auto"/>
              <w:right w:val="single" w:sz="4" w:space="0" w:color="auto"/>
            </w:tcBorders>
          </w:tcPr>
          <w:p w14:paraId="63D4F6EA" w14:textId="77777777" w:rsidR="005316A6" w:rsidRPr="00796C35" w:rsidRDefault="005316A6" w:rsidP="005316A6">
            <w:pPr>
              <w:jc w:val="both"/>
              <w:rPr>
                <w:b/>
                <w:iCs/>
                <w:sz w:val="22"/>
                <w:szCs w:val="22"/>
              </w:rPr>
            </w:pPr>
            <w:r w:rsidRPr="00796C35">
              <w:rPr>
                <w:b/>
                <w:iCs/>
                <w:sz w:val="22"/>
                <w:szCs w:val="22"/>
              </w:rPr>
              <w:t xml:space="preserve">Beosztás: </w:t>
            </w:r>
          </w:p>
          <w:p w14:paraId="7C114DA4" w14:textId="77777777" w:rsidR="005316A6" w:rsidRPr="00796C35" w:rsidRDefault="005316A6" w:rsidP="005316A6">
            <w:pPr>
              <w:jc w:val="both"/>
              <w:rPr>
                <w:iCs/>
                <w:sz w:val="22"/>
                <w:szCs w:val="22"/>
              </w:rPr>
            </w:pPr>
            <w:r w:rsidRPr="00796C35">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3EDC763A" w14:textId="77777777" w:rsidR="005316A6" w:rsidRPr="00796C35" w:rsidRDefault="005316A6" w:rsidP="005316A6">
            <w:pPr>
              <w:rPr>
                <w:b/>
                <w:iCs/>
                <w:sz w:val="22"/>
                <w:szCs w:val="22"/>
              </w:rPr>
            </w:pPr>
            <w:r w:rsidRPr="00796C35">
              <w:rPr>
                <w:b/>
                <w:iCs/>
                <w:sz w:val="22"/>
                <w:szCs w:val="22"/>
              </w:rPr>
              <w:t xml:space="preserve">Előkövetelmény: </w:t>
            </w:r>
          </w:p>
          <w:p w14:paraId="2AB06D68" w14:textId="77777777" w:rsidR="005316A6" w:rsidRPr="00796C35" w:rsidRDefault="005316A6" w:rsidP="005316A6">
            <w:pPr>
              <w:rPr>
                <w:iCs/>
                <w:sz w:val="22"/>
                <w:szCs w:val="22"/>
              </w:rPr>
            </w:pPr>
            <w:r w:rsidRPr="00796C35">
              <w:rPr>
                <w:iCs/>
                <w:sz w:val="22"/>
                <w:szCs w:val="22"/>
              </w:rPr>
              <w:t>nincs</w:t>
            </w:r>
          </w:p>
        </w:tc>
      </w:tr>
      <w:tr w:rsidR="005316A6" w:rsidRPr="00796C35" w14:paraId="27831C52"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322C241" w14:textId="77777777" w:rsidR="005316A6" w:rsidRPr="00796C35" w:rsidRDefault="005316A6" w:rsidP="005316A6">
            <w:pPr>
              <w:jc w:val="center"/>
              <w:rPr>
                <w:b/>
                <w:iCs/>
                <w:sz w:val="22"/>
                <w:szCs w:val="22"/>
              </w:rPr>
            </w:pPr>
            <w:r w:rsidRPr="00796C35">
              <w:rPr>
                <w:b/>
                <w:iCs/>
                <w:sz w:val="22"/>
                <w:szCs w:val="22"/>
              </w:rPr>
              <w:t>Ismeretanyag leírása:</w:t>
            </w:r>
          </w:p>
        </w:tc>
      </w:tr>
      <w:tr w:rsidR="005316A6" w:rsidRPr="00796C35" w14:paraId="3234A06B" w14:textId="77777777" w:rsidTr="005316A6">
        <w:trPr>
          <w:trHeight w:val="1150"/>
        </w:trPr>
        <w:tc>
          <w:tcPr>
            <w:tcW w:w="8856" w:type="dxa"/>
            <w:gridSpan w:val="4"/>
            <w:tcBorders>
              <w:top w:val="single" w:sz="4" w:space="0" w:color="auto"/>
              <w:left w:val="single" w:sz="4" w:space="0" w:color="auto"/>
              <w:bottom w:val="single" w:sz="4" w:space="0" w:color="auto"/>
              <w:right w:val="single" w:sz="4" w:space="0" w:color="auto"/>
            </w:tcBorders>
          </w:tcPr>
          <w:p w14:paraId="6BE22E0F" w14:textId="77777777" w:rsidR="005316A6" w:rsidRPr="00796C35" w:rsidRDefault="005316A6" w:rsidP="005316A6">
            <w:pPr>
              <w:spacing w:after="200" w:line="276" w:lineRule="auto"/>
              <w:jc w:val="both"/>
              <w:rPr>
                <w:iCs/>
                <w:sz w:val="22"/>
                <w:szCs w:val="22"/>
                <w:lang w:eastAsia="en-US"/>
              </w:rPr>
            </w:pPr>
            <w:r w:rsidRPr="00796C35">
              <w:rPr>
                <w:iCs/>
                <w:sz w:val="22"/>
                <w:szCs w:val="22"/>
                <w:lang w:eastAsia="en-US"/>
              </w:rPr>
              <w:t xml:space="preserve">A tárgy célja, hogy informatikai alapismeretek adjon az egyetemi tanulmányokhoz és a későbbi mérnöki munkához. A tárgy előadásain </w:t>
            </w:r>
            <w:r>
              <w:rPr>
                <w:iCs/>
                <w:sz w:val="22"/>
                <w:szCs w:val="22"/>
                <w:lang w:eastAsia="en-US"/>
              </w:rPr>
              <w:t xml:space="preserve">a hallgatók megismerik </w:t>
            </w:r>
            <w:r w:rsidRPr="00796C35">
              <w:rPr>
                <w:iCs/>
                <w:sz w:val="22"/>
                <w:szCs w:val="22"/>
                <w:lang w:eastAsia="en-US"/>
              </w:rPr>
              <w:t>a számítógépek architektúráját, a működéshez szükséges hardver és szoftverelemeket</w:t>
            </w:r>
            <w:r>
              <w:rPr>
                <w:iCs/>
                <w:sz w:val="22"/>
                <w:szCs w:val="22"/>
                <w:lang w:eastAsia="en-US"/>
              </w:rPr>
              <w:t>, a</w:t>
            </w:r>
            <w:r w:rsidRPr="00796C35">
              <w:rPr>
                <w:iCs/>
                <w:sz w:val="22"/>
                <w:szCs w:val="22"/>
                <w:lang w:eastAsia="en-US"/>
              </w:rPr>
              <w:t>z etikus és biztonságos számítógép használatot</w:t>
            </w:r>
            <w:r>
              <w:rPr>
                <w:iCs/>
                <w:sz w:val="22"/>
                <w:szCs w:val="22"/>
                <w:lang w:eastAsia="en-US"/>
              </w:rPr>
              <w:t>, valamint</w:t>
            </w:r>
            <w:r w:rsidRPr="00796C35">
              <w:rPr>
                <w:iCs/>
                <w:sz w:val="22"/>
                <w:szCs w:val="22"/>
                <w:lang w:eastAsia="en-US"/>
              </w:rPr>
              <w:t xml:space="preserve"> az adatbázis kezelés és programozás alapjait</w:t>
            </w:r>
            <w:r>
              <w:rPr>
                <w:iCs/>
                <w:sz w:val="22"/>
                <w:szCs w:val="22"/>
                <w:lang w:eastAsia="en-US"/>
              </w:rPr>
              <w:t xml:space="preserve">, </w:t>
            </w:r>
            <w:r w:rsidRPr="000D1D4D">
              <w:rPr>
                <w:iCs/>
                <w:sz w:val="22"/>
                <w:szCs w:val="22"/>
                <w:lang w:eastAsia="en-US"/>
              </w:rPr>
              <w:t>az algoritmus leíró eszközöket és használatukat.</w:t>
            </w:r>
          </w:p>
          <w:p w14:paraId="5F0DDF19" w14:textId="77777777" w:rsidR="005316A6" w:rsidRPr="00796C35" w:rsidRDefault="005316A6" w:rsidP="005316A6">
            <w:pPr>
              <w:spacing w:after="200" w:line="276" w:lineRule="auto"/>
              <w:jc w:val="both"/>
              <w:rPr>
                <w:iCs/>
                <w:sz w:val="22"/>
                <w:szCs w:val="22"/>
                <w:lang w:eastAsia="en-US"/>
              </w:rPr>
            </w:pPr>
            <w:r w:rsidRPr="000D1D4D">
              <w:rPr>
                <w:iCs/>
                <w:sz w:val="22"/>
                <w:szCs w:val="22"/>
                <w:lang w:eastAsia="en-US"/>
              </w:rPr>
              <w:t>A gyakorlatokon adatelemzést, problémamegoldást és algoritmizálási feladatokat oldanak meg. A megszerzett ismeretek felhasználhatók a szaktárgyi feladatokhoz és a későbbi munkavégzés során.</w:t>
            </w:r>
            <w:r>
              <w:rPr>
                <w:iCs/>
                <w:sz w:val="22"/>
                <w:szCs w:val="22"/>
                <w:lang w:eastAsia="en-US"/>
              </w:rPr>
              <w:t xml:space="preserve"> Megtanulják az</w:t>
            </w:r>
            <w:r w:rsidRPr="00796C35">
              <w:rPr>
                <w:iCs/>
                <w:sz w:val="22"/>
                <w:szCs w:val="22"/>
                <w:lang w:eastAsia="en-US"/>
              </w:rPr>
              <w:t xml:space="preserve"> adatbázis</w:t>
            </w:r>
            <w:r>
              <w:rPr>
                <w:iCs/>
                <w:sz w:val="22"/>
                <w:szCs w:val="22"/>
                <w:lang w:eastAsia="en-US"/>
              </w:rPr>
              <w:t>ok</w:t>
            </w:r>
            <w:r w:rsidRPr="00796C35">
              <w:rPr>
                <w:iCs/>
                <w:sz w:val="22"/>
                <w:szCs w:val="22"/>
                <w:lang w:eastAsia="en-US"/>
              </w:rPr>
              <w:t xml:space="preserve"> létrehozását, kezelését az </w:t>
            </w:r>
            <w:proofErr w:type="spellStart"/>
            <w:r w:rsidRPr="00796C35">
              <w:rPr>
                <w:iCs/>
                <w:sz w:val="22"/>
                <w:szCs w:val="22"/>
                <w:lang w:eastAsia="en-US"/>
              </w:rPr>
              <w:t>Ms</w:t>
            </w:r>
            <w:proofErr w:type="spellEnd"/>
            <w:r w:rsidRPr="00796C35">
              <w:rPr>
                <w:iCs/>
                <w:sz w:val="22"/>
                <w:szCs w:val="22"/>
                <w:lang w:eastAsia="en-US"/>
              </w:rPr>
              <w:t xml:space="preserve"> Access alkalmazás használatával</w:t>
            </w:r>
            <w:r>
              <w:rPr>
                <w:iCs/>
                <w:sz w:val="22"/>
                <w:szCs w:val="22"/>
                <w:lang w:eastAsia="en-US"/>
              </w:rPr>
              <w:t>, a</w:t>
            </w:r>
            <w:r w:rsidRPr="00796C35">
              <w:rPr>
                <w:iCs/>
                <w:sz w:val="22"/>
                <w:szCs w:val="22"/>
                <w:lang w:eastAsia="en-US"/>
              </w:rPr>
              <w:t>datbázis</w:t>
            </w:r>
            <w:r>
              <w:rPr>
                <w:iCs/>
                <w:sz w:val="22"/>
                <w:szCs w:val="22"/>
                <w:lang w:eastAsia="en-US"/>
              </w:rPr>
              <w:t>ok</w:t>
            </w:r>
            <w:r w:rsidRPr="00796C35">
              <w:rPr>
                <w:iCs/>
                <w:sz w:val="22"/>
                <w:szCs w:val="22"/>
                <w:lang w:eastAsia="en-US"/>
              </w:rPr>
              <w:t xml:space="preserve"> tervezés</w:t>
            </w:r>
            <w:r>
              <w:rPr>
                <w:iCs/>
                <w:sz w:val="22"/>
                <w:szCs w:val="22"/>
                <w:lang w:eastAsia="en-US"/>
              </w:rPr>
              <w:t>ét</w:t>
            </w:r>
            <w:r w:rsidRPr="00796C35">
              <w:rPr>
                <w:iCs/>
                <w:sz w:val="22"/>
                <w:szCs w:val="22"/>
                <w:lang w:eastAsia="en-US"/>
              </w:rPr>
              <w:t>, normalizálás lépéseit, táblák létrehozását, kulcsok kapcsolatok beállítását</w:t>
            </w:r>
            <w:r>
              <w:rPr>
                <w:iCs/>
                <w:sz w:val="22"/>
                <w:szCs w:val="22"/>
                <w:lang w:eastAsia="en-US"/>
              </w:rPr>
              <w:t>, valamint a l</w:t>
            </w:r>
            <w:r w:rsidRPr="00796C35">
              <w:rPr>
                <w:iCs/>
                <w:sz w:val="22"/>
                <w:szCs w:val="22"/>
                <w:lang w:eastAsia="en-US"/>
              </w:rPr>
              <w:t>ekérdezések, jelentések készítését</w:t>
            </w:r>
            <w:r>
              <w:rPr>
                <w:iCs/>
                <w:sz w:val="22"/>
                <w:szCs w:val="22"/>
                <w:lang w:eastAsia="en-US"/>
              </w:rPr>
              <w:t xml:space="preserve"> és a</w:t>
            </w:r>
            <w:r w:rsidRPr="00796C35">
              <w:rPr>
                <w:iCs/>
                <w:sz w:val="22"/>
                <w:szCs w:val="22"/>
                <w:lang w:eastAsia="en-US"/>
              </w:rPr>
              <w:t>z SQL nyelv használatát.</w:t>
            </w:r>
            <w:r>
              <w:rPr>
                <w:iCs/>
                <w:sz w:val="22"/>
                <w:szCs w:val="22"/>
                <w:lang w:eastAsia="en-US"/>
              </w:rPr>
              <w:t xml:space="preserve"> </w:t>
            </w:r>
            <w:r w:rsidRPr="00796C35">
              <w:rPr>
                <w:iCs/>
                <w:sz w:val="22"/>
                <w:szCs w:val="22"/>
                <w:lang w:eastAsia="en-US"/>
              </w:rPr>
              <w:t xml:space="preserve">Egyszerűbb algoritmusokat, függvényeket készítenek az </w:t>
            </w:r>
            <w:proofErr w:type="spellStart"/>
            <w:r w:rsidRPr="00796C35">
              <w:rPr>
                <w:iCs/>
                <w:sz w:val="22"/>
                <w:szCs w:val="22"/>
                <w:lang w:eastAsia="en-US"/>
              </w:rPr>
              <w:t>Ms</w:t>
            </w:r>
            <w:proofErr w:type="spellEnd"/>
            <w:r w:rsidRPr="00796C35">
              <w:rPr>
                <w:iCs/>
                <w:sz w:val="22"/>
                <w:szCs w:val="22"/>
                <w:lang w:eastAsia="en-US"/>
              </w:rPr>
              <w:t xml:space="preserve"> Office alkalmazás eszközkészletének bővítéséhez.</w:t>
            </w:r>
          </w:p>
        </w:tc>
      </w:tr>
      <w:tr w:rsidR="005316A6" w:rsidRPr="00796C35" w14:paraId="61D5069C" w14:textId="77777777" w:rsidTr="005316A6">
        <w:trPr>
          <w:trHeight w:val="420"/>
        </w:trPr>
        <w:tc>
          <w:tcPr>
            <w:tcW w:w="8856" w:type="dxa"/>
            <w:gridSpan w:val="4"/>
            <w:tcBorders>
              <w:top w:val="single" w:sz="4" w:space="0" w:color="auto"/>
              <w:left w:val="single" w:sz="4" w:space="0" w:color="auto"/>
              <w:bottom w:val="single" w:sz="4" w:space="0" w:color="auto"/>
              <w:right w:val="single" w:sz="4" w:space="0" w:color="auto"/>
            </w:tcBorders>
          </w:tcPr>
          <w:p w14:paraId="27FAF6A6" w14:textId="77777777" w:rsidR="005316A6" w:rsidRPr="00796C35" w:rsidRDefault="005316A6" w:rsidP="005316A6">
            <w:pPr>
              <w:spacing w:after="200" w:line="276" w:lineRule="auto"/>
              <w:jc w:val="center"/>
              <w:rPr>
                <w:b/>
                <w:iCs/>
                <w:sz w:val="22"/>
                <w:szCs w:val="22"/>
                <w:lang w:eastAsia="en-US"/>
              </w:rPr>
            </w:pPr>
            <w:r w:rsidRPr="00796C35">
              <w:rPr>
                <w:b/>
                <w:iCs/>
                <w:sz w:val="22"/>
                <w:szCs w:val="22"/>
                <w:lang w:eastAsia="en-US"/>
              </w:rPr>
              <w:t>Az elsajátítandó szakmai kompetenciák</w:t>
            </w:r>
          </w:p>
        </w:tc>
      </w:tr>
      <w:tr w:rsidR="005316A6" w:rsidRPr="00796C35" w14:paraId="3C1F0B8F" w14:textId="77777777" w:rsidTr="005316A6">
        <w:trPr>
          <w:trHeight w:val="1150"/>
        </w:trPr>
        <w:tc>
          <w:tcPr>
            <w:tcW w:w="8856" w:type="dxa"/>
            <w:gridSpan w:val="4"/>
            <w:tcBorders>
              <w:top w:val="single" w:sz="4" w:space="0" w:color="auto"/>
              <w:left w:val="single" w:sz="4" w:space="0" w:color="auto"/>
              <w:bottom w:val="single" w:sz="4" w:space="0" w:color="auto"/>
              <w:right w:val="single" w:sz="4" w:space="0" w:color="auto"/>
            </w:tcBorders>
          </w:tcPr>
          <w:p w14:paraId="446B7360" w14:textId="77777777" w:rsidR="005316A6" w:rsidRPr="00796C35" w:rsidRDefault="005316A6" w:rsidP="005316A6">
            <w:pPr>
              <w:contextualSpacing/>
              <w:rPr>
                <w:rFonts w:cs="Tahoma"/>
                <w:iCs/>
                <w:color w:val="000000"/>
                <w:sz w:val="22"/>
                <w:szCs w:val="22"/>
              </w:rPr>
            </w:pPr>
          </w:p>
          <w:p w14:paraId="69360882" w14:textId="77777777" w:rsidR="005316A6" w:rsidRPr="00796C35" w:rsidRDefault="005316A6" w:rsidP="005D0087">
            <w:pPr>
              <w:contextualSpacing/>
              <w:jc w:val="both"/>
              <w:rPr>
                <w:rFonts w:cs="Tahoma"/>
                <w:iCs/>
                <w:color w:val="000000"/>
                <w:sz w:val="22"/>
                <w:szCs w:val="22"/>
              </w:rPr>
            </w:pPr>
            <w:r w:rsidRPr="00796C35">
              <w:rPr>
                <w:rFonts w:cs="Tahoma"/>
                <w:iCs/>
                <w:color w:val="000000"/>
                <w:sz w:val="22"/>
                <w:szCs w:val="22"/>
              </w:rPr>
              <w:t>Korszerű informatikai ismeretek birtokában használni tud szakmai adatbázisokat, és specializációtól függően egyes tervező, modellező, szimulációs szoftvereket.</w:t>
            </w:r>
          </w:p>
          <w:p w14:paraId="58F14CE0" w14:textId="77777777" w:rsidR="005316A6" w:rsidRPr="00796C35" w:rsidRDefault="005316A6" w:rsidP="005D0087">
            <w:pPr>
              <w:contextualSpacing/>
              <w:jc w:val="both"/>
              <w:rPr>
                <w:rFonts w:cs="Tahoma"/>
                <w:iCs/>
                <w:color w:val="000000"/>
                <w:sz w:val="22"/>
                <w:szCs w:val="22"/>
              </w:rPr>
            </w:pPr>
            <w:r w:rsidRPr="00796C35">
              <w:rPr>
                <w:rFonts w:cs="Tahoma"/>
                <w:iCs/>
                <w:color w:val="000000"/>
                <w:sz w:val="22"/>
                <w:szCs w:val="22"/>
              </w:rPr>
              <w:t>Gyakorlati tevékenységek elvégzéséhez megfelelő kitartással és monotónia-tűréssel rendelkezik.</w:t>
            </w:r>
          </w:p>
        </w:tc>
      </w:tr>
      <w:tr w:rsidR="005316A6" w:rsidRPr="00796C35" w14:paraId="6381CFB7"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E0B5328" w14:textId="77777777" w:rsidR="005316A6" w:rsidRPr="00796C35" w:rsidRDefault="005316A6" w:rsidP="005316A6">
            <w:pPr>
              <w:jc w:val="center"/>
              <w:rPr>
                <w:b/>
                <w:iCs/>
                <w:sz w:val="22"/>
                <w:szCs w:val="22"/>
              </w:rPr>
            </w:pPr>
            <w:r w:rsidRPr="00796C35">
              <w:rPr>
                <w:b/>
                <w:iCs/>
                <w:sz w:val="22"/>
                <w:szCs w:val="22"/>
              </w:rPr>
              <w:t>Irodalom:</w:t>
            </w:r>
          </w:p>
        </w:tc>
      </w:tr>
      <w:tr w:rsidR="005316A6" w:rsidRPr="00796C35" w14:paraId="0CF6D61C" w14:textId="77777777" w:rsidTr="005316A6">
        <w:trPr>
          <w:trHeight w:val="1952"/>
        </w:trPr>
        <w:tc>
          <w:tcPr>
            <w:tcW w:w="8856" w:type="dxa"/>
            <w:gridSpan w:val="4"/>
            <w:tcBorders>
              <w:top w:val="single" w:sz="4" w:space="0" w:color="auto"/>
              <w:left w:val="single" w:sz="4" w:space="0" w:color="auto"/>
              <w:right w:val="single" w:sz="4" w:space="0" w:color="auto"/>
            </w:tcBorders>
          </w:tcPr>
          <w:p w14:paraId="060A8370" w14:textId="77777777" w:rsidR="005316A6" w:rsidRPr="00796C35" w:rsidRDefault="005316A6" w:rsidP="005316A6">
            <w:pPr>
              <w:rPr>
                <w:iCs/>
                <w:sz w:val="22"/>
                <w:szCs w:val="22"/>
              </w:rPr>
            </w:pPr>
          </w:p>
          <w:p w14:paraId="5C611F00" w14:textId="77777777" w:rsidR="005316A6" w:rsidRPr="00796C35" w:rsidRDefault="005316A6" w:rsidP="005316A6">
            <w:pPr>
              <w:rPr>
                <w:iCs/>
                <w:sz w:val="22"/>
                <w:szCs w:val="22"/>
              </w:rPr>
            </w:pPr>
            <w:r w:rsidRPr="00796C35">
              <w:rPr>
                <w:iCs/>
                <w:sz w:val="22"/>
                <w:szCs w:val="22"/>
              </w:rPr>
              <w:t xml:space="preserve">Dr. Bakó András, Ambrusné Somogyi Kornélia, Baranyai István, Dr. </w:t>
            </w:r>
            <w:proofErr w:type="spellStart"/>
            <w:r w:rsidRPr="00796C35">
              <w:rPr>
                <w:iCs/>
                <w:sz w:val="22"/>
                <w:szCs w:val="22"/>
              </w:rPr>
              <w:t>Boczkó</w:t>
            </w:r>
            <w:proofErr w:type="spellEnd"/>
            <w:r w:rsidRPr="00796C35">
              <w:rPr>
                <w:iCs/>
                <w:sz w:val="22"/>
                <w:szCs w:val="22"/>
              </w:rPr>
              <w:t xml:space="preserve"> Péter, Gyöngyné Maros Judit, Kiss László, Kormány Eszter, Szabó László: Az informatika alapjai (jegyzet), Budapesti Műszaki Főiskola, 2005</w:t>
            </w:r>
          </w:p>
          <w:p w14:paraId="14EF2F80" w14:textId="77777777" w:rsidR="005316A6" w:rsidRDefault="005316A6" w:rsidP="005316A6">
            <w:pPr>
              <w:widowControl w:val="0"/>
              <w:autoSpaceDE w:val="0"/>
              <w:autoSpaceDN w:val="0"/>
              <w:adjustRightInd w:val="0"/>
              <w:rPr>
                <w:iCs/>
                <w:sz w:val="22"/>
                <w:szCs w:val="22"/>
              </w:rPr>
            </w:pPr>
            <w:r w:rsidRPr="00796C35">
              <w:rPr>
                <w:iCs/>
                <w:sz w:val="22"/>
                <w:szCs w:val="22"/>
              </w:rPr>
              <w:t xml:space="preserve">Boros Norbert, Fehérvári Arnold, </w:t>
            </w:r>
            <w:proofErr w:type="spellStart"/>
            <w:r w:rsidRPr="00796C35">
              <w:rPr>
                <w:iCs/>
                <w:sz w:val="22"/>
                <w:szCs w:val="22"/>
              </w:rPr>
              <w:t>Fülep</w:t>
            </w:r>
            <w:proofErr w:type="spellEnd"/>
            <w:r w:rsidRPr="00796C35">
              <w:rPr>
                <w:iCs/>
                <w:sz w:val="22"/>
                <w:szCs w:val="22"/>
              </w:rPr>
              <w:t xml:space="preserve"> Dávid, Kallós Gábor, Lovas Szilárd, </w:t>
            </w:r>
            <w:proofErr w:type="spellStart"/>
            <w:r w:rsidRPr="00796C35">
              <w:rPr>
                <w:iCs/>
                <w:sz w:val="22"/>
                <w:szCs w:val="22"/>
              </w:rPr>
              <w:t>Pukler</w:t>
            </w:r>
            <w:proofErr w:type="spellEnd"/>
            <w:r w:rsidRPr="00796C35">
              <w:rPr>
                <w:iCs/>
                <w:sz w:val="22"/>
                <w:szCs w:val="22"/>
              </w:rPr>
              <w:t xml:space="preserve"> Antal, Szörényi Miklós: Informatikai rendszerek alapjai, elektronikus jegyzet (tankönyvtár.hu) 2013</w:t>
            </w:r>
          </w:p>
          <w:p w14:paraId="36FDF593" w14:textId="77777777" w:rsidR="005316A6" w:rsidRPr="00796C35" w:rsidRDefault="005316A6" w:rsidP="005316A6">
            <w:pPr>
              <w:widowControl w:val="0"/>
              <w:autoSpaceDE w:val="0"/>
              <w:autoSpaceDN w:val="0"/>
              <w:adjustRightInd w:val="0"/>
              <w:rPr>
                <w:iCs/>
                <w:sz w:val="22"/>
                <w:szCs w:val="22"/>
              </w:rPr>
            </w:pPr>
            <w:r w:rsidRPr="00845F9E">
              <w:rPr>
                <w:iCs/>
                <w:sz w:val="22"/>
                <w:szCs w:val="22"/>
              </w:rPr>
              <w:t>Fülep-Pusztai-Szörényi: Informatikai eszközök alkalmazása mérnöki számításokhoz, elektronikus jegyzet (tankönyvtár.hu) 2013</w:t>
            </w:r>
          </w:p>
          <w:p w14:paraId="47C2EB75" w14:textId="77777777" w:rsidR="005316A6" w:rsidRPr="00796C35" w:rsidRDefault="005316A6" w:rsidP="005316A6">
            <w:pPr>
              <w:rPr>
                <w:iCs/>
                <w:sz w:val="22"/>
                <w:szCs w:val="22"/>
              </w:rPr>
            </w:pPr>
            <w:proofErr w:type="spellStart"/>
            <w:r w:rsidRPr="00796C35">
              <w:rPr>
                <w:iCs/>
                <w:sz w:val="22"/>
                <w:szCs w:val="22"/>
              </w:rPr>
              <w:t>Moodle</w:t>
            </w:r>
            <w:proofErr w:type="spellEnd"/>
            <w:r w:rsidRPr="00796C35">
              <w:rPr>
                <w:iCs/>
                <w:sz w:val="22"/>
                <w:szCs w:val="22"/>
              </w:rPr>
              <w:t xml:space="preserve"> rendszerben található oktatási segédletek jegyzetek</w:t>
            </w:r>
          </w:p>
          <w:p w14:paraId="1BCFC64A" w14:textId="77777777" w:rsidR="005316A6" w:rsidRPr="00796C35" w:rsidRDefault="005316A6" w:rsidP="005316A6">
            <w:pPr>
              <w:rPr>
                <w:iCs/>
                <w:sz w:val="22"/>
                <w:szCs w:val="22"/>
              </w:rPr>
            </w:pPr>
          </w:p>
        </w:tc>
      </w:tr>
    </w:tbl>
    <w:p w14:paraId="3F0692CB" w14:textId="4A5ED9C5" w:rsidR="005316A6" w:rsidRDefault="005316A6" w:rsidP="005316A6">
      <w:pPr>
        <w:spacing w:after="200" w:line="276" w:lineRule="auto"/>
        <w:rPr>
          <w:rFonts w:eastAsia="Calibri"/>
          <w:b/>
          <w:lang w:eastAsia="en-US"/>
        </w:rPr>
      </w:pPr>
    </w:p>
    <w:p w14:paraId="33D53BC0" w14:textId="1661FEC8" w:rsidR="008A6CA3" w:rsidRDefault="008A6CA3" w:rsidP="005316A6">
      <w:pPr>
        <w:spacing w:after="200" w:line="276" w:lineRule="auto"/>
        <w:rPr>
          <w:rFonts w:eastAsia="Calibri"/>
          <w:b/>
          <w:lang w:eastAsia="en-US"/>
        </w:rPr>
      </w:pPr>
    </w:p>
    <w:p w14:paraId="487803D1" w14:textId="3F373581" w:rsidR="008A6CA3" w:rsidRDefault="008A6CA3" w:rsidP="005316A6">
      <w:pPr>
        <w:spacing w:after="200" w:line="276" w:lineRule="auto"/>
        <w:rPr>
          <w:rFonts w:eastAsia="Calibri"/>
          <w:b/>
          <w:lang w:eastAsia="en-US"/>
        </w:rPr>
      </w:pPr>
    </w:p>
    <w:p w14:paraId="440C61C4" w14:textId="2A0F761E" w:rsidR="008A6CA3" w:rsidRDefault="008A6CA3" w:rsidP="005316A6">
      <w:pPr>
        <w:spacing w:after="200" w:line="276" w:lineRule="auto"/>
        <w:rPr>
          <w:rFonts w:eastAsia="Calibri"/>
          <w:b/>
          <w:lang w:eastAsia="en-US"/>
        </w:rPr>
      </w:pPr>
    </w:p>
    <w:p w14:paraId="2E33358A" w14:textId="7D99C466" w:rsidR="008A6CA3" w:rsidRDefault="008A6CA3" w:rsidP="005316A6">
      <w:pPr>
        <w:spacing w:after="200" w:line="276" w:lineRule="auto"/>
        <w:rPr>
          <w:rFonts w:eastAsia="Calibri"/>
          <w:b/>
          <w:lang w:eastAsia="en-US"/>
        </w:rPr>
      </w:pPr>
    </w:p>
    <w:p w14:paraId="0F107205" w14:textId="04F2F220" w:rsidR="008A6CA3" w:rsidRDefault="008A6CA3" w:rsidP="005316A6">
      <w:pPr>
        <w:spacing w:after="200" w:line="276" w:lineRule="auto"/>
        <w:rPr>
          <w:rFonts w:eastAsia="Calibri"/>
          <w:b/>
          <w:lang w:eastAsia="en-US"/>
        </w:rPr>
      </w:pPr>
    </w:p>
    <w:p w14:paraId="773F73F6" w14:textId="77777777" w:rsidR="008A6CA3" w:rsidRDefault="008A6CA3" w:rsidP="005316A6">
      <w:pPr>
        <w:spacing w:after="200" w:line="276" w:lineRule="auto"/>
        <w:rPr>
          <w:rFonts w:eastAsia="Calibri"/>
          <w:b/>
          <w:lang w:eastAsia="en-US"/>
        </w:rPr>
      </w:pPr>
    </w:p>
    <w:tbl>
      <w:tblPr>
        <w:tblStyle w:val="Rcsostblzat"/>
        <w:tblW w:w="9418" w:type="dxa"/>
        <w:tblLook w:val="04A0" w:firstRow="1" w:lastRow="0" w:firstColumn="1" w:lastColumn="0" w:noHBand="0" w:noVBand="1"/>
      </w:tblPr>
      <w:tblGrid>
        <w:gridCol w:w="3060"/>
        <w:gridCol w:w="2322"/>
        <w:gridCol w:w="1984"/>
        <w:gridCol w:w="2052"/>
      </w:tblGrid>
      <w:tr w:rsidR="005316A6" w:rsidRPr="004C5F3D" w14:paraId="1E963A53" w14:textId="77777777" w:rsidTr="005316A6">
        <w:tc>
          <w:tcPr>
            <w:tcW w:w="3060" w:type="dxa"/>
          </w:tcPr>
          <w:p w14:paraId="7A3A5D98" w14:textId="77777777" w:rsidR="005316A6" w:rsidRPr="004C5F3D" w:rsidRDefault="005316A6" w:rsidP="005316A6">
            <w:pPr>
              <w:jc w:val="both"/>
              <w:rPr>
                <w:b/>
                <w:sz w:val="22"/>
                <w:szCs w:val="22"/>
              </w:rPr>
            </w:pPr>
            <w:r w:rsidRPr="004C5F3D">
              <w:rPr>
                <w:rFonts w:eastAsia="Calibri"/>
                <w:b/>
                <w:sz w:val="22"/>
                <w:szCs w:val="22"/>
                <w:lang w:eastAsia="en-US"/>
              </w:rPr>
              <w:lastRenderedPageBreak/>
              <w:br w:type="page"/>
            </w:r>
            <w:r w:rsidRPr="004C5F3D">
              <w:rPr>
                <w:b/>
                <w:sz w:val="22"/>
                <w:szCs w:val="22"/>
              </w:rPr>
              <w:t>Tárgy neve:</w:t>
            </w:r>
          </w:p>
          <w:p w14:paraId="2C2586FB" w14:textId="77777777" w:rsidR="005316A6" w:rsidRPr="00991422" w:rsidRDefault="005316A6" w:rsidP="005316A6">
            <w:pPr>
              <w:jc w:val="both"/>
              <w:rPr>
                <w:bCs/>
                <w:sz w:val="22"/>
                <w:szCs w:val="22"/>
              </w:rPr>
            </w:pPr>
            <w:r w:rsidRPr="00991422">
              <w:rPr>
                <w:bCs/>
                <w:sz w:val="22"/>
                <w:szCs w:val="22"/>
              </w:rPr>
              <w:t>Természet-és tájvédelem</w:t>
            </w:r>
            <w:r>
              <w:rPr>
                <w:bCs/>
                <w:sz w:val="22"/>
                <w:szCs w:val="22"/>
              </w:rPr>
              <w:t>, terepi gyakorlatok</w:t>
            </w:r>
          </w:p>
        </w:tc>
        <w:tc>
          <w:tcPr>
            <w:tcW w:w="2322" w:type="dxa"/>
          </w:tcPr>
          <w:p w14:paraId="36B82147" w14:textId="77777777" w:rsidR="005316A6" w:rsidRPr="004C5F3D" w:rsidRDefault="005316A6" w:rsidP="005316A6">
            <w:pPr>
              <w:jc w:val="both"/>
              <w:rPr>
                <w:b/>
                <w:sz w:val="22"/>
                <w:szCs w:val="22"/>
              </w:rPr>
            </w:pPr>
            <w:r w:rsidRPr="004C5F3D">
              <w:rPr>
                <w:b/>
                <w:sz w:val="22"/>
                <w:szCs w:val="22"/>
              </w:rPr>
              <w:t>NEPTUN-kód:</w:t>
            </w:r>
          </w:p>
          <w:p w14:paraId="50E16F51" w14:textId="77777777" w:rsidR="005316A6" w:rsidRPr="004C5F3D" w:rsidRDefault="005316A6" w:rsidP="005316A6">
            <w:pPr>
              <w:jc w:val="both"/>
              <w:rPr>
                <w:sz w:val="22"/>
                <w:szCs w:val="22"/>
              </w:rPr>
            </w:pPr>
            <w:r w:rsidRPr="004C5F3D">
              <w:rPr>
                <w:sz w:val="22"/>
                <w:szCs w:val="22"/>
              </w:rPr>
              <w:t>RKXTT1</w:t>
            </w:r>
            <w:r>
              <w:rPr>
                <w:sz w:val="22"/>
                <w:szCs w:val="22"/>
              </w:rPr>
              <w:t>H</w:t>
            </w:r>
            <w:r w:rsidRPr="004C5F3D">
              <w:rPr>
                <w:sz w:val="22"/>
                <w:szCs w:val="22"/>
              </w:rPr>
              <w:t>BNF, RKXTT1</w:t>
            </w:r>
            <w:r>
              <w:rPr>
                <w:sz w:val="22"/>
                <w:szCs w:val="22"/>
              </w:rPr>
              <w:t>H</w:t>
            </w:r>
            <w:r w:rsidRPr="004C5F3D">
              <w:rPr>
                <w:sz w:val="22"/>
                <w:szCs w:val="22"/>
              </w:rPr>
              <w:t>BLF</w:t>
            </w:r>
          </w:p>
        </w:tc>
        <w:tc>
          <w:tcPr>
            <w:tcW w:w="1984" w:type="dxa"/>
          </w:tcPr>
          <w:p w14:paraId="73785E0C" w14:textId="77777777" w:rsidR="005316A6" w:rsidRPr="004C5F3D" w:rsidRDefault="005316A6" w:rsidP="005316A6">
            <w:pPr>
              <w:jc w:val="both"/>
              <w:rPr>
                <w:sz w:val="22"/>
                <w:szCs w:val="22"/>
              </w:rPr>
            </w:pPr>
            <w:r w:rsidRPr="004C5F3D">
              <w:rPr>
                <w:b/>
                <w:sz w:val="22"/>
                <w:szCs w:val="22"/>
              </w:rPr>
              <w:t>Óraszám:</w:t>
            </w:r>
            <w:r w:rsidRPr="004C5F3D">
              <w:rPr>
                <w:sz w:val="22"/>
                <w:szCs w:val="22"/>
              </w:rPr>
              <w:t xml:space="preserve"> </w:t>
            </w:r>
            <w:proofErr w:type="spellStart"/>
            <w:r w:rsidRPr="004C5F3D">
              <w:rPr>
                <w:sz w:val="22"/>
                <w:szCs w:val="22"/>
              </w:rPr>
              <w:t>ea+gy+lb</w:t>
            </w:r>
            <w:proofErr w:type="spellEnd"/>
          </w:p>
          <w:p w14:paraId="6BBCFA94" w14:textId="77777777" w:rsidR="005316A6" w:rsidRPr="004C5F3D" w:rsidRDefault="005316A6" w:rsidP="005316A6">
            <w:pPr>
              <w:jc w:val="both"/>
              <w:rPr>
                <w:sz w:val="22"/>
                <w:szCs w:val="22"/>
              </w:rPr>
            </w:pPr>
            <w:r>
              <w:rPr>
                <w:sz w:val="22"/>
                <w:szCs w:val="22"/>
              </w:rPr>
              <w:t>2</w:t>
            </w:r>
            <w:r w:rsidRPr="004C5F3D">
              <w:rPr>
                <w:sz w:val="22"/>
                <w:szCs w:val="22"/>
              </w:rPr>
              <w:t>+</w:t>
            </w:r>
            <w:r>
              <w:rPr>
                <w:sz w:val="22"/>
                <w:szCs w:val="22"/>
              </w:rPr>
              <w:t>4</w:t>
            </w:r>
            <w:r w:rsidRPr="004C5F3D">
              <w:rPr>
                <w:sz w:val="22"/>
                <w:szCs w:val="22"/>
              </w:rPr>
              <w:t>+0</w:t>
            </w:r>
          </w:p>
          <w:p w14:paraId="4BE5E24C" w14:textId="77777777" w:rsidR="005316A6" w:rsidRPr="004C5F3D" w:rsidRDefault="005316A6" w:rsidP="005316A6">
            <w:pPr>
              <w:jc w:val="both"/>
              <w:rPr>
                <w:sz w:val="22"/>
                <w:szCs w:val="22"/>
              </w:rPr>
            </w:pPr>
            <w:r>
              <w:rPr>
                <w:sz w:val="22"/>
                <w:szCs w:val="22"/>
              </w:rPr>
              <w:t>8</w:t>
            </w:r>
            <w:r w:rsidRPr="004C5F3D">
              <w:rPr>
                <w:sz w:val="22"/>
                <w:szCs w:val="22"/>
              </w:rPr>
              <w:t>+</w:t>
            </w:r>
            <w:r>
              <w:rPr>
                <w:sz w:val="22"/>
                <w:szCs w:val="22"/>
              </w:rPr>
              <w:t>16</w:t>
            </w:r>
            <w:r w:rsidRPr="004C5F3D">
              <w:rPr>
                <w:sz w:val="22"/>
                <w:szCs w:val="22"/>
              </w:rPr>
              <w:t>+0</w:t>
            </w:r>
          </w:p>
        </w:tc>
        <w:tc>
          <w:tcPr>
            <w:tcW w:w="2052" w:type="dxa"/>
          </w:tcPr>
          <w:p w14:paraId="4D27520E" w14:textId="77777777" w:rsidR="005316A6" w:rsidRPr="004C5F3D" w:rsidRDefault="005316A6" w:rsidP="005316A6">
            <w:pPr>
              <w:jc w:val="both"/>
              <w:rPr>
                <w:sz w:val="22"/>
                <w:szCs w:val="22"/>
              </w:rPr>
            </w:pPr>
            <w:r w:rsidRPr="004C5F3D">
              <w:rPr>
                <w:b/>
                <w:sz w:val="22"/>
                <w:szCs w:val="22"/>
              </w:rPr>
              <w:t>Kredit:</w:t>
            </w:r>
            <w:r w:rsidRPr="004C5F3D">
              <w:rPr>
                <w:sz w:val="22"/>
                <w:szCs w:val="22"/>
              </w:rPr>
              <w:t xml:space="preserve"> </w:t>
            </w:r>
            <w:r>
              <w:rPr>
                <w:sz w:val="22"/>
                <w:szCs w:val="22"/>
              </w:rPr>
              <w:t>5</w:t>
            </w:r>
          </w:p>
          <w:p w14:paraId="7883B1C2" w14:textId="77777777" w:rsidR="005316A6" w:rsidRPr="004C5F3D" w:rsidRDefault="005316A6" w:rsidP="005316A6">
            <w:pPr>
              <w:jc w:val="both"/>
              <w:rPr>
                <w:sz w:val="22"/>
                <w:szCs w:val="22"/>
              </w:rPr>
            </w:pPr>
            <w:r w:rsidRPr="004C5F3D">
              <w:rPr>
                <w:b/>
                <w:sz w:val="22"/>
                <w:szCs w:val="22"/>
              </w:rPr>
              <w:t>Köv</w:t>
            </w:r>
            <w:r>
              <w:rPr>
                <w:b/>
                <w:sz w:val="22"/>
                <w:szCs w:val="22"/>
              </w:rPr>
              <w:t>.</w:t>
            </w:r>
            <w:r w:rsidRPr="004C5F3D">
              <w:rPr>
                <w:sz w:val="22"/>
                <w:szCs w:val="22"/>
              </w:rPr>
              <w:t xml:space="preserve">: </w:t>
            </w:r>
            <w:r>
              <w:rPr>
                <w:sz w:val="22"/>
                <w:szCs w:val="22"/>
              </w:rPr>
              <w:t>é</w:t>
            </w:r>
          </w:p>
          <w:p w14:paraId="6F475509" w14:textId="77777777" w:rsidR="005316A6" w:rsidRPr="004C5F3D" w:rsidRDefault="005316A6" w:rsidP="005316A6">
            <w:pPr>
              <w:jc w:val="both"/>
              <w:rPr>
                <w:sz w:val="22"/>
                <w:szCs w:val="22"/>
              </w:rPr>
            </w:pPr>
            <w:r w:rsidRPr="004C5F3D">
              <w:rPr>
                <w:sz w:val="22"/>
                <w:szCs w:val="22"/>
              </w:rPr>
              <w:t xml:space="preserve">             </w:t>
            </w:r>
          </w:p>
        </w:tc>
      </w:tr>
      <w:tr w:rsidR="005316A6" w:rsidRPr="004C5F3D" w14:paraId="3AC3B6A4" w14:textId="77777777" w:rsidTr="005316A6">
        <w:trPr>
          <w:trHeight w:val="525"/>
        </w:trPr>
        <w:tc>
          <w:tcPr>
            <w:tcW w:w="3060" w:type="dxa"/>
          </w:tcPr>
          <w:p w14:paraId="044845F7" w14:textId="77777777" w:rsidR="005316A6" w:rsidRPr="004C5F3D" w:rsidRDefault="005316A6" w:rsidP="005316A6">
            <w:pPr>
              <w:jc w:val="both"/>
              <w:rPr>
                <w:b/>
                <w:sz w:val="22"/>
                <w:szCs w:val="22"/>
              </w:rPr>
            </w:pPr>
            <w:r w:rsidRPr="004C5F3D">
              <w:rPr>
                <w:b/>
                <w:sz w:val="22"/>
                <w:szCs w:val="22"/>
              </w:rPr>
              <w:t>Tantárgyfelelős:</w:t>
            </w:r>
          </w:p>
          <w:p w14:paraId="63B0D6F7" w14:textId="77777777" w:rsidR="005316A6" w:rsidRPr="004C5F3D" w:rsidRDefault="005316A6" w:rsidP="005316A6">
            <w:pPr>
              <w:rPr>
                <w:sz w:val="22"/>
                <w:szCs w:val="22"/>
              </w:rPr>
            </w:pPr>
            <w:r w:rsidRPr="004C5F3D">
              <w:rPr>
                <w:sz w:val="22"/>
                <w:szCs w:val="22"/>
              </w:rPr>
              <w:t>Dr. Demény Krisztina</w:t>
            </w:r>
          </w:p>
        </w:tc>
        <w:tc>
          <w:tcPr>
            <w:tcW w:w="2322" w:type="dxa"/>
          </w:tcPr>
          <w:p w14:paraId="1233B174" w14:textId="77777777" w:rsidR="005316A6" w:rsidRPr="004C5F3D" w:rsidRDefault="005316A6" w:rsidP="005316A6">
            <w:pPr>
              <w:jc w:val="both"/>
              <w:rPr>
                <w:b/>
                <w:sz w:val="22"/>
                <w:szCs w:val="22"/>
              </w:rPr>
            </w:pPr>
            <w:r w:rsidRPr="004C5F3D">
              <w:rPr>
                <w:b/>
                <w:sz w:val="22"/>
                <w:szCs w:val="22"/>
              </w:rPr>
              <w:t xml:space="preserve">Beosztás: </w:t>
            </w:r>
          </w:p>
          <w:p w14:paraId="642B5BF2" w14:textId="77777777" w:rsidR="005316A6" w:rsidRPr="004C5F3D" w:rsidRDefault="005316A6" w:rsidP="005316A6">
            <w:pPr>
              <w:jc w:val="both"/>
              <w:rPr>
                <w:sz w:val="22"/>
                <w:szCs w:val="22"/>
              </w:rPr>
            </w:pPr>
            <w:r w:rsidRPr="004C5F3D">
              <w:rPr>
                <w:sz w:val="22"/>
                <w:szCs w:val="22"/>
              </w:rPr>
              <w:t>egyetemi adjunktus</w:t>
            </w:r>
          </w:p>
        </w:tc>
        <w:tc>
          <w:tcPr>
            <w:tcW w:w="4036" w:type="dxa"/>
            <w:gridSpan w:val="2"/>
          </w:tcPr>
          <w:p w14:paraId="6E734494" w14:textId="77777777" w:rsidR="005316A6" w:rsidRPr="004C5F3D" w:rsidRDefault="005316A6" w:rsidP="005316A6">
            <w:pPr>
              <w:rPr>
                <w:b/>
                <w:sz w:val="22"/>
                <w:szCs w:val="22"/>
              </w:rPr>
            </w:pPr>
            <w:r w:rsidRPr="004C5F3D">
              <w:rPr>
                <w:b/>
                <w:sz w:val="22"/>
                <w:szCs w:val="22"/>
              </w:rPr>
              <w:t xml:space="preserve">Előkövetelmény: </w:t>
            </w:r>
          </w:p>
          <w:p w14:paraId="571AD0A9" w14:textId="77777777" w:rsidR="005316A6" w:rsidRPr="004C5F3D" w:rsidRDefault="005316A6" w:rsidP="005316A6">
            <w:pPr>
              <w:rPr>
                <w:sz w:val="22"/>
                <w:szCs w:val="22"/>
              </w:rPr>
            </w:pPr>
            <w:r w:rsidRPr="004C5F3D">
              <w:rPr>
                <w:sz w:val="22"/>
                <w:szCs w:val="22"/>
              </w:rPr>
              <w:t>nincs</w:t>
            </w:r>
          </w:p>
        </w:tc>
      </w:tr>
      <w:tr w:rsidR="005316A6" w:rsidRPr="004C5F3D" w14:paraId="6FC9069A" w14:textId="77777777" w:rsidTr="005316A6">
        <w:tc>
          <w:tcPr>
            <w:tcW w:w="9418" w:type="dxa"/>
            <w:gridSpan w:val="4"/>
          </w:tcPr>
          <w:p w14:paraId="014283DB" w14:textId="77777777" w:rsidR="005316A6" w:rsidRPr="004C5F3D" w:rsidRDefault="005316A6" w:rsidP="005316A6">
            <w:pPr>
              <w:spacing w:after="240"/>
              <w:jc w:val="center"/>
              <w:rPr>
                <w:sz w:val="22"/>
                <w:szCs w:val="22"/>
              </w:rPr>
            </w:pPr>
            <w:r w:rsidRPr="004C5F3D">
              <w:rPr>
                <w:b/>
                <w:sz w:val="22"/>
                <w:szCs w:val="22"/>
              </w:rPr>
              <w:t>Ismeretanyag leírása:</w:t>
            </w:r>
          </w:p>
        </w:tc>
      </w:tr>
      <w:tr w:rsidR="005316A6" w:rsidRPr="004C5F3D" w14:paraId="7CE5E1DD" w14:textId="77777777" w:rsidTr="005316A6">
        <w:tc>
          <w:tcPr>
            <w:tcW w:w="9418" w:type="dxa"/>
            <w:gridSpan w:val="4"/>
          </w:tcPr>
          <w:p w14:paraId="0E0F3BEF" w14:textId="77777777" w:rsidR="005316A6" w:rsidRPr="005D0087" w:rsidRDefault="005316A6" w:rsidP="005D0087">
            <w:pPr>
              <w:jc w:val="both"/>
              <w:rPr>
                <w:sz w:val="20"/>
                <w:szCs w:val="20"/>
              </w:rPr>
            </w:pPr>
            <w:r w:rsidRPr="005D0087">
              <w:rPr>
                <w:sz w:val="20"/>
                <w:szCs w:val="20"/>
              </w:rPr>
              <w:t xml:space="preserve">A tárgy célja az alábbi témakörökön keresztül bemutatni a természet és tájvédelem alapismereteit, felkészíteni a hallgatókat a hatékony természetvédelemre: A táj fogalma, természeti táj, </w:t>
            </w:r>
            <w:proofErr w:type="spellStart"/>
            <w:r w:rsidRPr="005D0087">
              <w:rPr>
                <w:sz w:val="20"/>
                <w:szCs w:val="20"/>
              </w:rPr>
              <w:t>kultúrtáj</w:t>
            </w:r>
            <w:proofErr w:type="spellEnd"/>
            <w:r w:rsidRPr="005D0087">
              <w:rPr>
                <w:sz w:val="20"/>
                <w:szCs w:val="20"/>
              </w:rPr>
              <w:t>. A természeti táj hierarchikus felépítése. A tájak kialakulása, tájalkotó tényezők. Tájtípusok (alföldi, dombsági és középhegységi) jellemzése Magyarországon. A természetvédelem fogalma, feladata, tárgyai, természetvédelmi kezelés. A természetvédelem történetének főbb eseményei (hazai és nemzetközi). Élettelen és élő védett értékeink jellemzése, bemutatása: földtani, víztani, állattani, növénytani és kultúrtörténetei értékek számbavétele. Egyedi tájértékek rendszere és védelme. Hazai és nemzetközi védett területek áttekintése.</w:t>
            </w:r>
          </w:p>
          <w:p w14:paraId="797AF3BF" w14:textId="77777777" w:rsidR="005316A6" w:rsidRPr="005D0087" w:rsidRDefault="005316A6" w:rsidP="005D0087">
            <w:pPr>
              <w:jc w:val="both"/>
              <w:rPr>
                <w:sz w:val="20"/>
                <w:szCs w:val="20"/>
              </w:rPr>
            </w:pPr>
            <w:r w:rsidRPr="005D0087">
              <w:rPr>
                <w:sz w:val="20"/>
                <w:szCs w:val="20"/>
              </w:rPr>
              <w:t>További oktatási cél, hogy a hallgatók a szakmai tantárgyak keretei között elsajátított elméleti ismereteket a gyakorlatban is megtapasztalják, alkalmazzák. Legfőbb cél, hogy a magas szintű elméleti tudományos képzést kiegészítve megteremtse a kompetencia alapú környezetmérnök képzést. A félév során üzemlátogatásokon, valamint környezeti és természetvédelmi problémák felismerését segítő terepi munkában vesznek részt a hallgatók. A közvetlen kapcsolat a környezettel segíti a környezettudatos szemlélet kialakítását, a természeti környezet állapota és az emberi tevékenység közötti ok-okozati összefüggések és kapcsolatok felismerését. Lehetőség nyílik az antropogén hatások megfigyelésére a környezetben – hulladékégetőmű, szennyvíztisztító telep, hulladéklerakó, kisvízfolyások, települési infrastruktúra stb., és ennek kapcsán hatástanulmányok készítésére. A tárgy elsajátítása során a hallgatóknak lehetőségük nyílik a környezet-és természetvédelmi problémák komplex értelmezésére, elemzésére is.</w:t>
            </w:r>
          </w:p>
        </w:tc>
      </w:tr>
      <w:tr w:rsidR="005316A6" w:rsidRPr="004C5F3D" w14:paraId="7BE90564" w14:textId="77777777" w:rsidTr="005316A6">
        <w:tc>
          <w:tcPr>
            <w:tcW w:w="9418" w:type="dxa"/>
            <w:gridSpan w:val="4"/>
          </w:tcPr>
          <w:p w14:paraId="75E09A2C" w14:textId="77777777" w:rsidR="005316A6" w:rsidRDefault="005316A6" w:rsidP="005D0087">
            <w:pPr>
              <w:jc w:val="center"/>
              <w:rPr>
                <w:b/>
                <w:sz w:val="20"/>
                <w:szCs w:val="20"/>
              </w:rPr>
            </w:pPr>
            <w:r w:rsidRPr="005D0087">
              <w:rPr>
                <w:b/>
                <w:sz w:val="20"/>
                <w:szCs w:val="20"/>
              </w:rPr>
              <w:t>Az elsajátítandó szakmai kompetenciák:</w:t>
            </w:r>
          </w:p>
          <w:p w14:paraId="1A16E8AD" w14:textId="6265C918" w:rsidR="005D0087" w:rsidRPr="005D0087" w:rsidRDefault="005D0087" w:rsidP="005D0087">
            <w:pPr>
              <w:jc w:val="center"/>
              <w:rPr>
                <w:sz w:val="20"/>
                <w:szCs w:val="20"/>
              </w:rPr>
            </w:pPr>
          </w:p>
        </w:tc>
      </w:tr>
      <w:tr w:rsidR="005316A6" w:rsidRPr="004C5F3D" w14:paraId="4CB3D8CE" w14:textId="77777777" w:rsidTr="005316A6">
        <w:tc>
          <w:tcPr>
            <w:tcW w:w="9418" w:type="dxa"/>
            <w:gridSpan w:val="4"/>
          </w:tcPr>
          <w:p w14:paraId="3580D7A6" w14:textId="77777777" w:rsidR="005316A6" w:rsidRPr="005D0087" w:rsidRDefault="005316A6" w:rsidP="005D0087">
            <w:pPr>
              <w:pStyle w:val="Listaszerbekezds"/>
              <w:ind w:left="0"/>
              <w:jc w:val="both"/>
              <w:rPr>
                <w:sz w:val="20"/>
                <w:szCs w:val="20"/>
              </w:rPr>
            </w:pPr>
            <w:r w:rsidRPr="005D0087">
              <w:rPr>
                <w:sz w:val="20"/>
                <w:szCs w:val="20"/>
              </w:rPr>
              <w:t>Ismeri a környezetvédelmi szakterület műveléséhez szükséges általános és specifikus matematikai, természet– és társadalomtudományi elveket, szabályokat, összefüggéseket.</w:t>
            </w:r>
          </w:p>
          <w:p w14:paraId="2ADDBAC5" w14:textId="77777777" w:rsidR="005316A6" w:rsidRPr="005D0087" w:rsidRDefault="005316A6" w:rsidP="005D0087">
            <w:pPr>
              <w:pStyle w:val="Listaszerbekezds"/>
              <w:ind w:left="0"/>
              <w:jc w:val="both"/>
              <w:rPr>
                <w:sz w:val="20"/>
                <w:szCs w:val="20"/>
              </w:rPr>
            </w:pPr>
            <w:r w:rsidRPr="005D0087">
              <w:rPr>
                <w:sz w:val="20"/>
                <w:szCs w:val="20"/>
              </w:rPr>
              <w:t>Átfogóan ismeri a környezeti elemek és rendszerek alapvető jellemzőit, összefüggéseit és az azokra ható környezetkárosító anyagokat.</w:t>
            </w:r>
          </w:p>
          <w:p w14:paraId="1752EBA4" w14:textId="77777777" w:rsidR="005316A6" w:rsidRPr="005D0087" w:rsidRDefault="005316A6" w:rsidP="005D0087">
            <w:pPr>
              <w:pStyle w:val="Listaszerbekezds"/>
              <w:ind w:left="0"/>
              <w:jc w:val="both"/>
              <w:rPr>
                <w:sz w:val="20"/>
                <w:szCs w:val="20"/>
              </w:rPr>
            </w:pPr>
            <w:r w:rsidRPr="005D0087">
              <w:rPr>
                <w:sz w:val="20"/>
                <w:szCs w:val="20"/>
              </w:rPr>
              <w:t>Nyitott a szakmájához kapcsolódó, de más területen tevékenykedő szakemberekkel való szakmai együttműködésre.</w:t>
            </w:r>
          </w:p>
          <w:p w14:paraId="63269E69" w14:textId="77777777" w:rsidR="005316A6" w:rsidRPr="005D0087" w:rsidRDefault="005316A6" w:rsidP="005D0087">
            <w:pPr>
              <w:pStyle w:val="Listaszerbekezds"/>
              <w:ind w:left="0"/>
              <w:jc w:val="both"/>
              <w:rPr>
                <w:sz w:val="20"/>
                <w:szCs w:val="20"/>
              </w:rPr>
            </w:pPr>
            <w:r w:rsidRPr="005D0087">
              <w:rPr>
                <w:sz w:val="20"/>
                <w:szCs w:val="20"/>
              </w:rPr>
              <w:t>Vállalja és hitelesen képviseli a környezetvédelem társadalmi szerepét, alapvető viszonyát a világhoz.</w:t>
            </w:r>
          </w:p>
          <w:p w14:paraId="5B9805F3" w14:textId="77777777" w:rsidR="005316A6" w:rsidRPr="005D0087" w:rsidRDefault="005316A6" w:rsidP="005D0087">
            <w:pPr>
              <w:jc w:val="both"/>
              <w:rPr>
                <w:bCs/>
                <w:sz w:val="20"/>
                <w:szCs w:val="20"/>
              </w:rPr>
            </w:pPr>
            <w:r w:rsidRPr="005D0087">
              <w:rPr>
                <w:bCs/>
                <w:sz w:val="20"/>
                <w:szCs w:val="20"/>
              </w:rPr>
              <w:t>Rendelkezzen olyan készségekkel, képességekkel, amelyek hozzájárulnak az erőforrásokkal való tudatos gazdálkodáshoz, természetközeli élőhelyek megőrzéséhez, valamint a fenntartható fejlődés irányába mozdítja el a jelenleg erőforráshiánnyal küzdő vagy annak veszélyétől tartó társadalmat</w:t>
            </w:r>
          </w:p>
          <w:p w14:paraId="72291304" w14:textId="77777777" w:rsidR="005316A6" w:rsidRPr="005D0087" w:rsidRDefault="005316A6" w:rsidP="005D0087">
            <w:pPr>
              <w:jc w:val="both"/>
              <w:rPr>
                <w:bCs/>
                <w:sz w:val="20"/>
                <w:szCs w:val="20"/>
              </w:rPr>
            </w:pPr>
            <w:r w:rsidRPr="005D0087">
              <w:rPr>
                <w:bCs/>
                <w:sz w:val="20"/>
                <w:szCs w:val="20"/>
              </w:rPr>
              <w:t>Ismeri a környezetvédelmi szakterület tanulási, ismeretszerzési, adatgyűjtési módszereit, azok etikai korlátait és problémamegoldó technikáit.</w:t>
            </w:r>
          </w:p>
          <w:p w14:paraId="2CCB7531" w14:textId="77777777" w:rsidR="005316A6" w:rsidRPr="005D0087" w:rsidRDefault="005316A6" w:rsidP="005D0087">
            <w:pPr>
              <w:jc w:val="both"/>
              <w:rPr>
                <w:bCs/>
                <w:sz w:val="20"/>
                <w:szCs w:val="20"/>
              </w:rPr>
            </w:pPr>
            <w:r w:rsidRPr="005D0087">
              <w:rPr>
                <w:bCs/>
                <w:sz w:val="20"/>
                <w:szCs w:val="20"/>
              </w:rPr>
              <w:t>Ismeri a környezeti elemek és rendszerek mennyiségi és minőségi jellemzőinek vizsgálatára alkalmas főbb módszereket, ezek jellemző mérőberendezéseit és azok korlátait, valamint a mért adatok értékelésének módszereit.</w:t>
            </w:r>
          </w:p>
          <w:p w14:paraId="145BB2A5" w14:textId="77777777" w:rsidR="005316A6" w:rsidRPr="005D0087" w:rsidRDefault="005316A6" w:rsidP="005D0087">
            <w:pPr>
              <w:jc w:val="both"/>
              <w:rPr>
                <w:bCs/>
                <w:sz w:val="20"/>
                <w:szCs w:val="20"/>
              </w:rPr>
            </w:pPr>
            <w:r w:rsidRPr="005D0087">
              <w:rPr>
                <w:bCs/>
                <w:sz w:val="20"/>
                <w:szCs w:val="20"/>
              </w:rPr>
              <w:t>Képes környezeti hatásvizsgálatok végzésére és hatástanulmányok összeállításában történő részvételre.</w:t>
            </w:r>
          </w:p>
          <w:p w14:paraId="1CE10F41" w14:textId="77777777" w:rsidR="005316A6" w:rsidRPr="005D0087" w:rsidRDefault="005316A6" w:rsidP="005D0087">
            <w:pPr>
              <w:jc w:val="both"/>
              <w:rPr>
                <w:bCs/>
                <w:sz w:val="20"/>
                <w:szCs w:val="20"/>
              </w:rPr>
            </w:pPr>
            <w:r w:rsidRPr="005D0087">
              <w:rPr>
                <w:bCs/>
                <w:sz w:val="20"/>
                <w:szCs w:val="20"/>
              </w:rPr>
              <w:t>Ismeretei alapján képes projektek, pályázatok megvalósításában, illetve ellenőrizésében részt venni.</w:t>
            </w:r>
          </w:p>
          <w:p w14:paraId="0112E3A5" w14:textId="77777777" w:rsidR="005316A6" w:rsidRPr="005D0087" w:rsidRDefault="005316A6" w:rsidP="005D0087">
            <w:pPr>
              <w:jc w:val="both"/>
              <w:rPr>
                <w:b/>
                <w:sz w:val="20"/>
                <w:szCs w:val="20"/>
              </w:rPr>
            </w:pPr>
            <w:r w:rsidRPr="005D0087">
              <w:rPr>
                <w:bCs/>
                <w:sz w:val="20"/>
                <w:szCs w:val="20"/>
              </w:rPr>
              <w:t>Multidiszciplináris ismereteik révén alkalmasak a mérnöki munkában való alkotó részvételre, képesek alkalmazkodni a folyamatosan változó követelményekhez.</w:t>
            </w:r>
          </w:p>
        </w:tc>
      </w:tr>
      <w:tr w:rsidR="005316A6" w:rsidRPr="004C5F3D" w14:paraId="1CE8D24D" w14:textId="77777777" w:rsidTr="005316A6">
        <w:tc>
          <w:tcPr>
            <w:tcW w:w="9418" w:type="dxa"/>
            <w:gridSpan w:val="4"/>
          </w:tcPr>
          <w:p w14:paraId="0FC39634" w14:textId="77777777" w:rsidR="005316A6" w:rsidRDefault="005316A6" w:rsidP="005D0087">
            <w:pPr>
              <w:jc w:val="center"/>
              <w:rPr>
                <w:b/>
                <w:sz w:val="20"/>
                <w:szCs w:val="20"/>
              </w:rPr>
            </w:pPr>
            <w:r w:rsidRPr="005D0087">
              <w:rPr>
                <w:b/>
                <w:sz w:val="20"/>
                <w:szCs w:val="20"/>
              </w:rPr>
              <w:t>Irodalom:</w:t>
            </w:r>
          </w:p>
          <w:p w14:paraId="2A912297" w14:textId="421737C7" w:rsidR="005D0087" w:rsidRPr="005D0087" w:rsidRDefault="005D0087" w:rsidP="005D0087">
            <w:pPr>
              <w:jc w:val="center"/>
              <w:rPr>
                <w:b/>
                <w:sz w:val="20"/>
                <w:szCs w:val="20"/>
              </w:rPr>
            </w:pPr>
          </w:p>
        </w:tc>
      </w:tr>
      <w:tr w:rsidR="005316A6" w:rsidRPr="004C5F3D" w14:paraId="0BB6F079" w14:textId="77777777" w:rsidTr="005316A6">
        <w:tc>
          <w:tcPr>
            <w:tcW w:w="9418" w:type="dxa"/>
            <w:gridSpan w:val="4"/>
          </w:tcPr>
          <w:p w14:paraId="2AD8867A" w14:textId="77777777" w:rsidR="005316A6" w:rsidRPr="005D0087" w:rsidRDefault="005316A6" w:rsidP="005D0087">
            <w:pPr>
              <w:pStyle w:val="Listaszerbekezds"/>
              <w:ind w:left="0"/>
              <w:rPr>
                <w:sz w:val="20"/>
                <w:szCs w:val="20"/>
              </w:rPr>
            </w:pPr>
            <w:proofErr w:type="spellStart"/>
            <w:r w:rsidRPr="005D0087">
              <w:rPr>
                <w:sz w:val="20"/>
                <w:szCs w:val="20"/>
              </w:rPr>
              <w:t>Kerényi</w:t>
            </w:r>
            <w:proofErr w:type="spellEnd"/>
            <w:r w:rsidRPr="005D0087">
              <w:rPr>
                <w:sz w:val="20"/>
                <w:szCs w:val="20"/>
              </w:rPr>
              <w:t xml:space="preserve"> Attila: Tájvédelem, Debrecen, 2007.</w:t>
            </w:r>
          </w:p>
          <w:p w14:paraId="4FABBA21" w14:textId="77777777" w:rsidR="005316A6" w:rsidRPr="005D0087" w:rsidRDefault="005316A6" w:rsidP="005D0087">
            <w:pPr>
              <w:pStyle w:val="Listaszerbekezds"/>
              <w:ind w:left="0"/>
              <w:rPr>
                <w:sz w:val="20"/>
                <w:szCs w:val="20"/>
              </w:rPr>
            </w:pPr>
            <w:proofErr w:type="spellStart"/>
            <w:r w:rsidRPr="005D0087">
              <w:rPr>
                <w:sz w:val="20"/>
                <w:szCs w:val="20"/>
              </w:rPr>
              <w:t>Rakonczay</w:t>
            </w:r>
            <w:proofErr w:type="spellEnd"/>
            <w:r w:rsidRPr="005D0087">
              <w:rPr>
                <w:sz w:val="20"/>
                <w:szCs w:val="20"/>
              </w:rPr>
              <w:t xml:space="preserve"> Zoltán: Természetvédelem, Szaktudás Kiadó Ház, Budapest, 2002.</w:t>
            </w:r>
          </w:p>
          <w:p w14:paraId="0A106C97" w14:textId="77777777" w:rsidR="005316A6" w:rsidRPr="005D0087" w:rsidRDefault="005316A6" w:rsidP="005D0087">
            <w:pPr>
              <w:pStyle w:val="Listaszerbekezds"/>
              <w:ind w:left="0"/>
              <w:rPr>
                <w:sz w:val="20"/>
                <w:szCs w:val="20"/>
              </w:rPr>
            </w:pPr>
            <w:r w:rsidRPr="005D0087">
              <w:rPr>
                <w:sz w:val="20"/>
                <w:szCs w:val="20"/>
              </w:rPr>
              <w:t>Marosi Sándor-Somogyi Sándor (szerk.): Magyarország tájainak kistájkatasztere, MTA FKI, Budapest, 1990</w:t>
            </w:r>
          </w:p>
          <w:p w14:paraId="3322A636" w14:textId="77777777" w:rsidR="005316A6" w:rsidRPr="005D0087" w:rsidRDefault="005316A6" w:rsidP="005D0087">
            <w:pPr>
              <w:rPr>
                <w:sz w:val="20"/>
                <w:szCs w:val="20"/>
              </w:rPr>
            </w:pPr>
            <w:r w:rsidRPr="005D0087">
              <w:rPr>
                <w:sz w:val="20"/>
                <w:szCs w:val="20"/>
              </w:rPr>
              <w:t>Szilágyi Ferenc-Orbán Vera: Alkalmazott hidrobiológia Magyar Víziközmű Szövetség Bp.,2007</w:t>
            </w:r>
          </w:p>
          <w:p w14:paraId="534F38C9" w14:textId="77777777" w:rsidR="005316A6" w:rsidRPr="005D0087" w:rsidRDefault="005316A6" w:rsidP="005D0087">
            <w:pPr>
              <w:rPr>
                <w:sz w:val="20"/>
                <w:szCs w:val="20"/>
              </w:rPr>
            </w:pPr>
            <w:r w:rsidRPr="005D0087">
              <w:rPr>
                <w:sz w:val="20"/>
                <w:szCs w:val="20"/>
              </w:rPr>
              <w:t>Angyal Zsuzsa (szerk.): Környezettudományi terepgyakorlat ELTE TTK jegyzet 2012.</w:t>
            </w:r>
          </w:p>
          <w:p w14:paraId="214268B0" w14:textId="77777777" w:rsidR="005316A6" w:rsidRPr="005D0087" w:rsidRDefault="005316A6" w:rsidP="005D0087">
            <w:pPr>
              <w:rPr>
                <w:sz w:val="20"/>
                <w:szCs w:val="20"/>
              </w:rPr>
            </w:pPr>
            <w:r w:rsidRPr="005D0087">
              <w:rPr>
                <w:sz w:val="20"/>
                <w:szCs w:val="20"/>
              </w:rPr>
              <w:t>Korábbi projektmunkák pl. Aranyhegyi-patak állapotértékelés Projektbeszámoló 2014., portfóliók mintaként e-</w:t>
            </w:r>
            <w:proofErr w:type="spellStart"/>
            <w:r w:rsidRPr="005D0087">
              <w:rPr>
                <w:sz w:val="20"/>
                <w:szCs w:val="20"/>
              </w:rPr>
              <w:t>learning</w:t>
            </w:r>
            <w:proofErr w:type="spellEnd"/>
            <w:r w:rsidRPr="005D0087">
              <w:rPr>
                <w:sz w:val="20"/>
                <w:szCs w:val="20"/>
              </w:rPr>
              <w:t xml:space="preserve"> rendszerbe feltöltve.   </w:t>
            </w:r>
          </w:p>
        </w:tc>
      </w:tr>
    </w:tbl>
    <w:p w14:paraId="1BB17CED" w14:textId="77777777" w:rsidR="005316A6" w:rsidRDefault="005316A6" w:rsidP="005316A6">
      <w:pPr>
        <w:spacing w:after="200" w:line="276" w:lineRule="auto"/>
        <w:rPr>
          <w:rFonts w:eastAsia="Calibri"/>
          <w:b/>
          <w:lang w:eastAsia="en-US"/>
        </w:rPr>
      </w:pPr>
    </w:p>
    <w:p w14:paraId="03125EDA"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2268"/>
        <w:gridCol w:w="1660"/>
      </w:tblGrid>
      <w:tr w:rsidR="005316A6" w:rsidRPr="00845F9E" w14:paraId="3721474F" w14:textId="77777777" w:rsidTr="005316A6">
        <w:tc>
          <w:tcPr>
            <w:tcW w:w="2802" w:type="dxa"/>
            <w:tcBorders>
              <w:top w:val="single" w:sz="4" w:space="0" w:color="auto"/>
              <w:left w:val="single" w:sz="4" w:space="0" w:color="auto"/>
              <w:bottom w:val="single" w:sz="4" w:space="0" w:color="auto"/>
              <w:right w:val="single" w:sz="4" w:space="0" w:color="auto"/>
            </w:tcBorders>
          </w:tcPr>
          <w:p w14:paraId="72CD80FF" w14:textId="77777777" w:rsidR="005316A6" w:rsidRPr="00845F9E" w:rsidRDefault="005316A6" w:rsidP="005316A6">
            <w:pPr>
              <w:jc w:val="both"/>
              <w:rPr>
                <w:b/>
                <w:iCs/>
                <w:sz w:val="22"/>
                <w:szCs w:val="22"/>
              </w:rPr>
            </w:pPr>
            <w:r w:rsidRPr="00845F9E">
              <w:rPr>
                <w:b/>
                <w:iCs/>
                <w:sz w:val="22"/>
                <w:szCs w:val="22"/>
              </w:rPr>
              <w:lastRenderedPageBreak/>
              <w:t>Tárgy neve:</w:t>
            </w:r>
          </w:p>
          <w:p w14:paraId="50DAB27F" w14:textId="77777777" w:rsidR="005316A6" w:rsidRPr="00991422" w:rsidRDefault="005316A6" w:rsidP="005316A6">
            <w:pPr>
              <w:rPr>
                <w:bCs/>
                <w:iCs/>
                <w:sz w:val="22"/>
                <w:szCs w:val="22"/>
              </w:rPr>
            </w:pPr>
            <w:r w:rsidRPr="00991422">
              <w:rPr>
                <w:bCs/>
                <w:iCs/>
                <w:sz w:val="22"/>
                <w:szCs w:val="22"/>
              </w:rPr>
              <w:t>Térinformatika</w:t>
            </w:r>
          </w:p>
        </w:tc>
        <w:tc>
          <w:tcPr>
            <w:tcW w:w="2126" w:type="dxa"/>
            <w:tcBorders>
              <w:top w:val="single" w:sz="4" w:space="0" w:color="auto"/>
              <w:left w:val="single" w:sz="4" w:space="0" w:color="auto"/>
              <w:bottom w:val="single" w:sz="4" w:space="0" w:color="auto"/>
              <w:right w:val="single" w:sz="4" w:space="0" w:color="auto"/>
            </w:tcBorders>
          </w:tcPr>
          <w:p w14:paraId="70FE8647" w14:textId="77777777" w:rsidR="005316A6" w:rsidRPr="00845F9E" w:rsidRDefault="005316A6" w:rsidP="005316A6">
            <w:pPr>
              <w:jc w:val="both"/>
              <w:rPr>
                <w:b/>
                <w:iCs/>
                <w:sz w:val="22"/>
                <w:szCs w:val="22"/>
              </w:rPr>
            </w:pPr>
            <w:r w:rsidRPr="00845F9E">
              <w:rPr>
                <w:b/>
                <w:iCs/>
                <w:sz w:val="22"/>
                <w:szCs w:val="22"/>
              </w:rPr>
              <w:t>NEPTUN-kód:</w:t>
            </w:r>
          </w:p>
          <w:p w14:paraId="6F725152" w14:textId="77777777" w:rsidR="005316A6" w:rsidRPr="00845F9E" w:rsidRDefault="005316A6" w:rsidP="005316A6">
            <w:pPr>
              <w:jc w:val="both"/>
              <w:rPr>
                <w:iCs/>
                <w:sz w:val="22"/>
                <w:szCs w:val="22"/>
              </w:rPr>
            </w:pPr>
            <w:r w:rsidRPr="00845F9E">
              <w:rPr>
                <w:iCs/>
                <w:sz w:val="22"/>
                <w:szCs w:val="22"/>
              </w:rPr>
              <w:t>RKXTI1MBN</w:t>
            </w:r>
            <w:r>
              <w:rPr>
                <w:iCs/>
                <w:sz w:val="22"/>
                <w:szCs w:val="22"/>
              </w:rPr>
              <w:t>F</w:t>
            </w:r>
            <w:r w:rsidRPr="00845F9E">
              <w:rPr>
                <w:iCs/>
                <w:sz w:val="22"/>
                <w:szCs w:val="22"/>
              </w:rPr>
              <w:t>, RKXTI1MBL</w:t>
            </w:r>
            <w:r>
              <w:rPr>
                <w:iCs/>
                <w:sz w:val="22"/>
                <w:szCs w:val="22"/>
              </w:rPr>
              <w:t>F</w:t>
            </w:r>
          </w:p>
        </w:tc>
        <w:tc>
          <w:tcPr>
            <w:tcW w:w="2268" w:type="dxa"/>
            <w:tcBorders>
              <w:top w:val="single" w:sz="4" w:space="0" w:color="auto"/>
              <w:left w:val="single" w:sz="4" w:space="0" w:color="auto"/>
              <w:bottom w:val="single" w:sz="4" w:space="0" w:color="auto"/>
              <w:right w:val="single" w:sz="4" w:space="0" w:color="auto"/>
            </w:tcBorders>
          </w:tcPr>
          <w:p w14:paraId="0FA696A0" w14:textId="77777777" w:rsidR="005316A6" w:rsidRPr="00845F9E" w:rsidRDefault="005316A6" w:rsidP="005316A6">
            <w:pPr>
              <w:jc w:val="both"/>
              <w:rPr>
                <w:iCs/>
                <w:sz w:val="22"/>
                <w:szCs w:val="22"/>
              </w:rPr>
            </w:pPr>
            <w:r w:rsidRPr="00845F9E">
              <w:rPr>
                <w:b/>
                <w:iCs/>
                <w:sz w:val="22"/>
                <w:szCs w:val="22"/>
              </w:rPr>
              <w:t>Óraszám:</w:t>
            </w:r>
            <w:r w:rsidRPr="00845F9E">
              <w:rPr>
                <w:iCs/>
                <w:sz w:val="22"/>
                <w:szCs w:val="22"/>
              </w:rPr>
              <w:t xml:space="preserve"> </w:t>
            </w:r>
            <w:proofErr w:type="spellStart"/>
            <w:r w:rsidRPr="00845F9E">
              <w:rPr>
                <w:iCs/>
                <w:sz w:val="22"/>
                <w:szCs w:val="22"/>
              </w:rPr>
              <w:t>ea+gy+lb</w:t>
            </w:r>
            <w:proofErr w:type="spellEnd"/>
          </w:p>
          <w:p w14:paraId="04ED37E5" w14:textId="77777777" w:rsidR="005316A6" w:rsidRPr="00845F9E" w:rsidRDefault="005316A6" w:rsidP="005316A6">
            <w:pPr>
              <w:jc w:val="both"/>
              <w:rPr>
                <w:iCs/>
                <w:sz w:val="22"/>
                <w:szCs w:val="22"/>
              </w:rPr>
            </w:pPr>
            <w:r>
              <w:rPr>
                <w:iCs/>
                <w:sz w:val="22"/>
                <w:szCs w:val="22"/>
              </w:rPr>
              <w:t>2</w:t>
            </w:r>
            <w:r w:rsidRPr="00845F9E">
              <w:rPr>
                <w:iCs/>
                <w:sz w:val="22"/>
                <w:szCs w:val="22"/>
              </w:rPr>
              <w:t>+0+2</w:t>
            </w:r>
          </w:p>
          <w:p w14:paraId="1B85EF69" w14:textId="77777777" w:rsidR="005316A6" w:rsidRPr="00845F9E" w:rsidRDefault="005316A6" w:rsidP="005316A6">
            <w:pPr>
              <w:jc w:val="both"/>
              <w:rPr>
                <w:iCs/>
                <w:sz w:val="22"/>
                <w:szCs w:val="22"/>
              </w:rPr>
            </w:pPr>
            <w:r>
              <w:rPr>
                <w:iCs/>
                <w:sz w:val="22"/>
                <w:szCs w:val="22"/>
              </w:rPr>
              <w:t>8</w:t>
            </w:r>
            <w:r w:rsidRPr="00845F9E">
              <w:rPr>
                <w:iCs/>
                <w:sz w:val="22"/>
                <w:szCs w:val="22"/>
              </w:rPr>
              <w:t>+0+8</w:t>
            </w:r>
          </w:p>
        </w:tc>
        <w:tc>
          <w:tcPr>
            <w:tcW w:w="1660" w:type="dxa"/>
            <w:tcBorders>
              <w:top w:val="single" w:sz="4" w:space="0" w:color="auto"/>
              <w:left w:val="single" w:sz="4" w:space="0" w:color="auto"/>
              <w:bottom w:val="single" w:sz="4" w:space="0" w:color="auto"/>
              <w:right w:val="single" w:sz="4" w:space="0" w:color="auto"/>
            </w:tcBorders>
          </w:tcPr>
          <w:p w14:paraId="7C3E50DA" w14:textId="77777777" w:rsidR="005316A6" w:rsidRPr="00845F9E" w:rsidRDefault="005316A6" w:rsidP="005316A6">
            <w:pPr>
              <w:jc w:val="both"/>
              <w:rPr>
                <w:iCs/>
                <w:sz w:val="22"/>
                <w:szCs w:val="22"/>
              </w:rPr>
            </w:pPr>
            <w:r w:rsidRPr="00845F9E">
              <w:rPr>
                <w:b/>
                <w:iCs/>
                <w:sz w:val="22"/>
                <w:szCs w:val="22"/>
              </w:rPr>
              <w:t>Kredit:</w:t>
            </w:r>
            <w:r w:rsidRPr="00845F9E">
              <w:rPr>
                <w:iCs/>
                <w:sz w:val="22"/>
                <w:szCs w:val="22"/>
              </w:rPr>
              <w:t xml:space="preserve"> </w:t>
            </w:r>
            <w:r>
              <w:rPr>
                <w:iCs/>
                <w:sz w:val="22"/>
                <w:szCs w:val="22"/>
              </w:rPr>
              <w:t>4</w:t>
            </w:r>
          </w:p>
          <w:p w14:paraId="7DB0C6DC" w14:textId="77777777" w:rsidR="005316A6" w:rsidRPr="00845F9E" w:rsidRDefault="005316A6" w:rsidP="005316A6">
            <w:pPr>
              <w:jc w:val="both"/>
              <w:rPr>
                <w:iCs/>
                <w:sz w:val="22"/>
                <w:szCs w:val="22"/>
              </w:rPr>
            </w:pPr>
            <w:r w:rsidRPr="00845F9E">
              <w:rPr>
                <w:b/>
                <w:iCs/>
                <w:sz w:val="22"/>
                <w:szCs w:val="22"/>
              </w:rPr>
              <w:t>Köv</w:t>
            </w:r>
            <w:r>
              <w:rPr>
                <w:b/>
                <w:iCs/>
                <w:sz w:val="22"/>
                <w:szCs w:val="22"/>
              </w:rPr>
              <w:t>.</w:t>
            </w:r>
            <w:r w:rsidRPr="00845F9E">
              <w:rPr>
                <w:iCs/>
                <w:sz w:val="22"/>
                <w:szCs w:val="22"/>
              </w:rPr>
              <w:t>:</w:t>
            </w:r>
            <w:r>
              <w:rPr>
                <w:iCs/>
                <w:sz w:val="22"/>
                <w:szCs w:val="22"/>
              </w:rPr>
              <w:t xml:space="preserve"> </w:t>
            </w:r>
            <w:r w:rsidRPr="00845F9E">
              <w:rPr>
                <w:iCs/>
                <w:sz w:val="22"/>
                <w:szCs w:val="22"/>
              </w:rPr>
              <w:t>é</w:t>
            </w:r>
          </w:p>
          <w:p w14:paraId="01C9D5F2" w14:textId="77777777" w:rsidR="005316A6" w:rsidRPr="00845F9E" w:rsidRDefault="005316A6" w:rsidP="005316A6">
            <w:pPr>
              <w:jc w:val="both"/>
              <w:rPr>
                <w:iCs/>
                <w:sz w:val="22"/>
                <w:szCs w:val="22"/>
              </w:rPr>
            </w:pPr>
          </w:p>
        </w:tc>
      </w:tr>
      <w:tr w:rsidR="005316A6" w:rsidRPr="00845F9E" w14:paraId="5BEBEAA0" w14:textId="77777777" w:rsidTr="005316A6">
        <w:tc>
          <w:tcPr>
            <w:tcW w:w="2802" w:type="dxa"/>
            <w:tcBorders>
              <w:top w:val="single" w:sz="4" w:space="0" w:color="auto"/>
              <w:left w:val="single" w:sz="4" w:space="0" w:color="auto"/>
              <w:bottom w:val="single" w:sz="4" w:space="0" w:color="auto"/>
              <w:right w:val="single" w:sz="4" w:space="0" w:color="auto"/>
            </w:tcBorders>
          </w:tcPr>
          <w:p w14:paraId="12B9637E" w14:textId="77777777" w:rsidR="005316A6" w:rsidRPr="00845F9E" w:rsidRDefault="005316A6" w:rsidP="005316A6">
            <w:pPr>
              <w:jc w:val="both"/>
              <w:rPr>
                <w:b/>
                <w:iCs/>
                <w:sz w:val="22"/>
                <w:szCs w:val="22"/>
              </w:rPr>
            </w:pPr>
            <w:r w:rsidRPr="00845F9E">
              <w:rPr>
                <w:b/>
                <w:iCs/>
                <w:sz w:val="22"/>
                <w:szCs w:val="22"/>
              </w:rPr>
              <w:t>Tantárgyfelelős:</w:t>
            </w:r>
          </w:p>
          <w:p w14:paraId="6D2A8F52" w14:textId="77777777" w:rsidR="005316A6" w:rsidRPr="00845F9E" w:rsidRDefault="005316A6" w:rsidP="005316A6">
            <w:pPr>
              <w:jc w:val="both"/>
              <w:rPr>
                <w:iCs/>
                <w:sz w:val="22"/>
                <w:szCs w:val="22"/>
              </w:rPr>
            </w:pPr>
            <w:r w:rsidRPr="00845F9E">
              <w:rPr>
                <w:iCs/>
                <w:sz w:val="22"/>
                <w:szCs w:val="22"/>
              </w:rPr>
              <w:t>Dr. Demény Krisztina</w:t>
            </w:r>
          </w:p>
        </w:tc>
        <w:tc>
          <w:tcPr>
            <w:tcW w:w="2126" w:type="dxa"/>
            <w:tcBorders>
              <w:top w:val="single" w:sz="4" w:space="0" w:color="auto"/>
              <w:left w:val="single" w:sz="4" w:space="0" w:color="auto"/>
              <w:bottom w:val="single" w:sz="4" w:space="0" w:color="auto"/>
              <w:right w:val="single" w:sz="4" w:space="0" w:color="auto"/>
            </w:tcBorders>
          </w:tcPr>
          <w:p w14:paraId="14C91F9F" w14:textId="77777777" w:rsidR="005316A6" w:rsidRPr="00845F9E" w:rsidRDefault="005316A6" w:rsidP="005316A6">
            <w:pPr>
              <w:jc w:val="both"/>
              <w:rPr>
                <w:b/>
                <w:iCs/>
                <w:sz w:val="22"/>
                <w:szCs w:val="22"/>
              </w:rPr>
            </w:pPr>
            <w:r w:rsidRPr="00845F9E">
              <w:rPr>
                <w:b/>
                <w:iCs/>
                <w:sz w:val="22"/>
                <w:szCs w:val="22"/>
              </w:rPr>
              <w:t xml:space="preserve">Beosztás: </w:t>
            </w:r>
          </w:p>
          <w:p w14:paraId="02CEE0B8" w14:textId="77777777" w:rsidR="005316A6" w:rsidRPr="00845F9E" w:rsidRDefault="005316A6" w:rsidP="005316A6">
            <w:pPr>
              <w:jc w:val="both"/>
              <w:rPr>
                <w:iCs/>
                <w:sz w:val="22"/>
                <w:szCs w:val="22"/>
              </w:rPr>
            </w:pPr>
            <w:r w:rsidRPr="00845F9E">
              <w:rPr>
                <w:iCs/>
                <w:sz w:val="22"/>
                <w:szCs w:val="22"/>
              </w:rPr>
              <w:t>egyetemi adjunktus</w:t>
            </w:r>
          </w:p>
        </w:tc>
        <w:tc>
          <w:tcPr>
            <w:tcW w:w="3928" w:type="dxa"/>
            <w:gridSpan w:val="2"/>
            <w:tcBorders>
              <w:top w:val="single" w:sz="4" w:space="0" w:color="auto"/>
              <w:left w:val="single" w:sz="4" w:space="0" w:color="auto"/>
              <w:bottom w:val="single" w:sz="4" w:space="0" w:color="auto"/>
              <w:right w:val="single" w:sz="4" w:space="0" w:color="auto"/>
            </w:tcBorders>
          </w:tcPr>
          <w:p w14:paraId="558FB109" w14:textId="77777777" w:rsidR="005316A6" w:rsidRPr="00845F9E" w:rsidRDefault="005316A6" w:rsidP="005316A6">
            <w:pPr>
              <w:rPr>
                <w:b/>
                <w:iCs/>
                <w:sz w:val="22"/>
                <w:szCs w:val="22"/>
              </w:rPr>
            </w:pPr>
            <w:r w:rsidRPr="00845F9E">
              <w:rPr>
                <w:b/>
                <w:iCs/>
                <w:sz w:val="22"/>
                <w:szCs w:val="22"/>
              </w:rPr>
              <w:t xml:space="preserve">Előkövetelmény: </w:t>
            </w:r>
          </w:p>
          <w:p w14:paraId="048776F9" w14:textId="77777777" w:rsidR="005316A6" w:rsidRPr="00845F9E" w:rsidRDefault="005316A6" w:rsidP="005316A6">
            <w:pPr>
              <w:rPr>
                <w:iCs/>
                <w:sz w:val="22"/>
                <w:szCs w:val="22"/>
              </w:rPr>
            </w:pPr>
            <w:r w:rsidRPr="00845F9E">
              <w:rPr>
                <w:iCs/>
                <w:sz w:val="22"/>
                <w:szCs w:val="22"/>
              </w:rPr>
              <w:t>nincs</w:t>
            </w:r>
          </w:p>
        </w:tc>
      </w:tr>
      <w:tr w:rsidR="005316A6" w:rsidRPr="00845F9E" w14:paraId="5C0F5FD7"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494D080" w14:textId="77777777" w:rsidR="005316A6" w:rsidRPr="00845F9E" w:rsidRDefault="005316A6" w:rsidP="005316A6">
            <w:pPr>
              <w:jc w:val="center"/>
              <w:rPr>
                <w:b/>
                <w:iCs/>
                <w:sz w:val="22"/>
                <w:szCs w:val="22"/>
              </w:rPr>
            </w:pPr>
            <w:r w:rsidRPr="00845F9E">
              <w:rPr>
                <w:b/>
                <w:iCs/>
                <w:sz w:val="22"/>
                <w:szCs w:val="22"/>
              </w:rPr>
              <w:t>Ismeretanyag leírása:</w:t>
            </w:r>
          </w:p>
        </w:tc>
      </w:tr>
      <w:tr w:rsidR="005316A6" w:rsidRPr="00845F9E" w14:paraId="68005A80" w14:textId="77777777" w:rsidTr="005316A6">
        <w:trPr>
          <w:trHeight w:val="1020"/>
        </w:trPr>
        <w:tc>
          <w:tcPr>
            <w:tcW w:w="8856" w:type="dxa"/>
            <w:gridSpan w:val="4"/>
            <w:tcBorders>
              <w:top w:val="single" w:sz="4" w:space="0" w:color="auto"/>
              <w:left w:val="single" w:sz="4" w:space="0" w:color="auto"/>
              <w:bottom w:val="single" w:sz="4" w:space="0" w:color="auto"/>
              <w:right w:val="single" w:sz="4" w:space="0" w:color="auto"/>
            </w:tcBorders>
          </w:tcPr>
          <w:p w14:paraId="54DCB4CA" w14:textId="77777777" w:rsidR="005316A6" w:rsidRPr="00845F9E" w:rsidRDefault="005316A6" w:rsidP="005316A6">
            <w:pPr>
              <w:widowControl w:val="0"/>
              <w:autoSpaceDE w:val="0"/>
              <w:autoSpaceDN w:val="0"/>
              <w:adjustRightInd w:val="0"/>
              <w:jc w:val="both"/>
              <w:rPr>
                <w:rFonts w:eastAsia="Calibri"/>
                <w:iCs/>
                <w:sz w:val="22"/>
                <w:szCs w:val="22"/>
                <w:lang w:eastAsia="en-US"/>
              </w:rPr>
            </w:pPr>
            <w:r w:rsidRPr="00845F9E">
              <w:rPr>
                <w:rFonts w:eastAsia="Calibri"/>
                <w:iCs/>
                <w:sz w:val="22"/>
                <w:szCs w:val="22"/>
                <w:lang w:eastAsia="en-US"/>
              </w:rPr>
              <w:t>Az alapvető hardver- és szoftverismeretekre alapozva a hallgatók megismerkednek a térinformatikai rendszerekkel, mint az adatbázis-kezelő rendszerek különleges osztályával, és elsajátítják ezen rendszerek helyhez kötött információinak gyűjtéséhez, kezeléséhez, elemzéséhez és képi megjelenítéséhez szükséges elméleti ismereteket. Áttekintést nyernek a térinformatikai adatok szerepével a környezettel kapcsolatos tervezési, irányítási, igazgatási üzemeltetési és gazdálkodási problémák megoldása során.</w:t>
            </w:r>
          </w:p>
          <w:p w14:paraId="321082A0" w14:textId="77777777" w:rsidR="005316A6" w:rsidRPr="00845F9E" w:rsidRDefault="005316A6" w:rsidP="005316A6">
            <w:pPr>
              <w:widowControl w:val="0"/>
              <w:autoSpaceDE w:val="0"/>
              <w:autoSpaceDN w:val="0"/>
              <w:adjustRightInd w:val="0"/>
              <w:jc w:val="both"/>
              <w:rPr>
                <w:rFonts w:eastAsia="Calibri"/>
                <w:iCs/>
                <w:sz w:val="22"/>
                <w:szCs w:val="22"/>
                <w:lang w:eastAsia="en-US"/>
              </w:rPr>
            </w:pPr>
            <w:r w:rsidRPr="00845F9E">
              <w:rPr>
                <w:rFonts w:eastAsia="Calibri"/>
                <w:iCs/>
                <w:sz w:val="22"/>
                <w:szCs w:val="22"/>
                <w:lang w:eastAsia="en-US"/>
              </w:rPr>
              <w:t>A laborfoglalkozások keretében az előadásokon szerzett ismeretekre alapozva a térbeli adatok előállítása, feldolgozása, kezelése, valamint exportálása, importálása egy térinformatikai program segítségével.</w:t>
            </w:r>
          </w:p>
          <w:p w14:paraId="3E6FF46A" w14:textId="77777777" w:rsidR="005316A6" w:rsidRPr="00845F9E" w:rsidRDefault="005316A6" w:rsidP="005316A6">
            <w:pPr>
              <w:widowControl w:val="0"/>
              <w:autoSpaceDE w:val="0"/>
              <w:autoSpaceDN w:val="0"/>
              <w:adjustRightInd w:val="0"/>
              <w:jc w:val="both"/>
              <w:rPr>
                <w:rFonts w:eastAsia="Calibri"/>
                <w:iCs/>
                <w:sz w:val="22"/>
                <w:szCs w:val="22"/>
                <w:lang w:eastAsia="en-US"/>
              </w:rPr>
            </w:pPr>
          </w:p>
        </w:tc>
      </w:tr>
      <w:tr w:rsidR="005316A6" w:rsidRPr="00845F9E" w14:paraId="4B34A448" w14:textId="77777777" w:rsidTr="005316A6">
        <w:trPr>
          <w:trHeight w:val="491"/>
        </w:trPr>
        <w:tc>
          <w:tcPr>
            <w:tcW w:w="8856" w:type="dxa"/>
            <w:gridSpan w:val="4"/>
            <w:tcBorders>
              <w:top w:val="single" w:sz="4" w:space="0" w:color="auto"/>
              <w:left w:val="single" w:sz="4" w:space="0" w:color="auto"/>
              <w:bottom w:val="single" w:sz="4" w:space="0" w:color="auto"/>
              <w:right w:val="single" w:sz="4" w:space="0" w:color="auto"/>
            </w:tcBorders>
          </w:tcPr>
          <w:p w14:paraId="709CD217" w14:textId="77777777" w:rsidR="005316A6" w:rsidRPr="00845F9E" w:rsidRDefault="005316A6" w:rsidP="005316A6">
            <w:pPr>
              <w:widowControl w:val="0"/>
              <w:autoSpaceDE w:val="0"/>
              <w:autoSpaceDN w:val="0"/>
              <w:adjustRightInd w:val="0"/>
              <w:jc w:val="center"/>
              <w:rPr>
                <w:rFonts w:eastAsia="Calibri"/>
                <w:iCs/>
                <w:sz w:val="22"/>
                <w:szCs w:val="22"/>
                <w:lang w:eastAsia="en-US"/>
              </w:rPr>
            </w:pPr>
            <w:r w:rsidRPr="00845F9E">
              <w:rPr>
                <w:b/>
                <w:iCs/>
                <w:sz w:val="22"/>
                <w:szCs w:val="22"/>
              </w:rPr>
              <w:t>Az elsajátítandó szakmai kompetenciák</w:t>
            </w:r>
          </w:p>
        </w:tc>
      </w:tr>
      <w:tr w:rsidR="005316A6" w:rsidRPr="00845F9E" w14:paraId="1F5B8518" w14:textId="77777777" w:rsidTr="005316A6">
        <w:trPr>
          <w:trHeight w:val="1020"/>
        </w:trPr>
        <w:tc>
          <w:tcPr>
            <w:tcW w:w="8856" w:type="dxa"/>
            <w:gridSpan w:val="4"/>
            <w:tcBorders>
              <w:top w:val="single" w:sz="4" w:space="0" w:color="auto"/>
              <w:left w:val="single" w:sz="4" w:space="0" w:color="auto"/>
              <w:bottom w:val="single" w:sz="4" w:space="0" w:color="auto"/>
              <w:right w:val="single" w:sz="4" w:space="0" w:color="auto"/>
            </w:tcBorders>
          </w:tcPr>
          <w:p w14:paraId="3D8F3599" w14:textId="77777777" w:rsidR="005316A6" w:rsidRPr="00845F9E" w:rsidRDefault="005316A6" w:rsidP="005D0087">
            <w:pPr>
              <w:contextualSpacing/>
              <w:jc w:val="both"/>
              <w:rPr>
                <w:rFonts w:cs="Tahoma"/>
                <w:iCs/>
                <w:color w:val="000000"/>
                <w:sz w:val="22"/>
                <w:szCs w:val="22"/>
              </w:rPr>
            </w:pPr>
            <w:r w:rsidRPr="00845F9E">
              <w:rPr>
                <w:rFonts w:cs="Tahoma"/>
                <w:iCs/>
                <w:color w:val="000000"/>
                <w:sz w:val="22"/>
                <w:szCs w:val="22"/>
              </w:rPr>
              <w:t>Korszerű informatikai ismeretek birtokában használni tud szakmai adatbázisokat, és specializációtól függően egyes tervező, modellező, szimulációs szoftvereket.</w:t>
            </w:r>
          </w:p>
          <w:p w14:paraId="3A080773" w14:textId="77777777" w:rsidR="005316A6" w:rsidRPr="00845F9E" w:rsidRDefault="005316A6" w:rsidP="005D0087">
            <w:pPr>
              <w:contextualSpacing/>
              <w:jc w:val="both"/>
              <w:rPr>
                <w:rFonts w:cs="Tahoma"/>
                <w:iCs/>
                <w:color w:val="000000"/>
                <w:sz w:val="22"/>
                <w:szCs w:val="22"/>
              </w:rPr>
            </w:pPr>
            <w:r w:rsidRPr="00845F9E">
              <w:rPr>
                <w:rFonts w:cs="Tahoma"/>
                <w:iCs/>
                <w:color w:val="000000"/>
                <w:sz w:val="22"/>
                <w:szCs w:val="22"/>
              </w:rPr>
              <w:t>Ismeri a környezetvédelmi szakterület tanulási, ismeretszerzési, adatgyűjtési módszereit, azok etikai korlátait és problémamegoldó technikáit.</w:t>
            </w:r>
          </w:p>
          <w:p w14:paraId="61128A96" w14:textId="77777777" w:rsidR="005316A6" w:rsidRPr="00845F9E" w:rsidRDefault="005316A6" w:rsidP="005D0087">
            <w:pPr>
              <w:contextualSpacing/>
              <w:jc w:val="both"/>
              <w:rPr>
                <w:rFonts w:cs="Tahoma"/>
                <w:iCs/>
                <w:color w:val="000000"/>
                <w:sz w:val="22"/>
                <w:szCs w:val="22"/>
              </w:rPr>
            </w:pPr>
            <w:r w:rsidRPr="00845F9E">
              <w:rPr>
                <w:rFonts w:cs="Tahoma"/>
                <w:iCs/>
                <w:color w:val="000000"/>
                <w:sz w:val="22"/>
                <w:szCs w:val="22"/>
              </w:rPr>
              <w:t>Gyakorlati tevékenységek elvégzéséhez megfelelő kitartással és monotónia-tűréssel rendelkezik.</w:t>
            </w:r>
          </w:p>
        </w:tc>
      </w:tr>
      <w:tr w:rsidR="005316A6" w:rsidRPr="00845F9E" w14:paraId="499BB313"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50DB314" w14:textId="77777777" w:rsidR="005316A6" w:rsidRPr="00845F9E" w:rsidRDefault="005316A6" w:rsidP="005316A6">
            <w:pPr>
              <w:jc w:val="center"/>
              <w:rPr>
                <w:b/>
                <w:iCs/>
                <w:sz w:val="22"/>
                <w:szCs w:val="22"/>
              </w:rPr>
            </w:pPr>
            <w:r w:rsidRPr="00845F9E">
              <w:rPr>
                <w:b/>
                <w:iCs/>
                <w:sz w:val="22"/>
                <w:szCs w:val="22"/>
              </w:rPr>
              <w:t>Irodalom:</w:t>
            </w:r>
          </w:p>
        </w:tc>
      </w:tr>
      <w:tr w:rsidR="005316A6" w:rsidRPr="00845F9E" w14:paraId="2697CDB5" w14:textId="77777777" w:rsidTr="005316A6">
        <w:trPr>
          <w:trHeight w:val="1816"/>
        </w:trPr>
        <w:tc>
          <w:tcPr>
            <w:tcW w:w="8856" w:type="dxa"/>
            <w:gridSpan w:val="4"/>
            <w:tcBorders>
              <w:top w:val="single" w:sz="4" w:space="0" w:color="auto"/>
              <w:left w:val="single" w:sz="4" w:space="0" w:color="auto"/>
              <w:right w:val="single" w:sz="4" w:space="0" w:color="auto"/>
            </w:tcBorders>
          </w:tcPr>
          <w:p w14:paraId="7531AB34" w14:textId="77777777" w:rsidR="005316A6" w:rsidRPr="00845F9E" w:rsidRDefault="005316A6" w:rsidP="005316A6">
            <w:pPr>
              <w:widowControl w:val="0"/>
              <w:autoSpaceDE w:val="0"/>
              <w:snapToGrid w:val="0"/>
              <w:spacing w:before="40" w:after="40"/>
              <w:jc w:val="both"/>
              <w:rPr>
                <w:iCs/>
                <w:sz w:val="22"/>
                <w:szCs w:val="22"/>
                <w:lang w:eastAsia="ar-SA"/>
              </w:rPr>
            </w:pPr>
            <w:r w:rsidRPr="00845F9E">
              <w:rPr>
                <w:iCs/>
                <w:sz w:val="22"/>
                <w:szCs w:val="22"/>
                <w:lang w:eastAsia="ar-SA"/>
              </w:rPr>
              <w:t xml:space="preserve">Detrekői Á., Szabó </w:t>
            </w:r>
            <w:proofErr w:type="spellStart"/>
            <w:r w:rsidRPr="00845F9E">
              <w:rPr>
                <w:iCs/>
                <w:sz w:val="22"/>
                <w:szCs w:val="22"/>
                <w:lang w:eastAsia="ar-SA"/>
              </w:rPr>
              <w:t>Gy</w:t>
            </w:r>
            <w:proofErr w:type="spellEnd"/>
            <w:r w:rsidRPr="00845F9E">
              <w:rPr>
                <w:iCs/>
                <w:sz w:val="22"/>
                <w:szCs w:val="22"/>
                <w:lang w:eastAsia="ar-SA"/>
              </w:rPr>
              <w:t>.: Térinformatika. Bp. Nemzeti tankönyvkiadó, 2002.</w:t>
            </w:r>
          </w:p>
          <w:p w14:paraId="0D81D8CA" w14:textId="77777777" w:rsidR="005316A6" w:rsidRPr="00845F9E" w:rsidRDefault="005316A6" w:rsidP="005316A6">
            <w:pPr>
              <w:widowControl w:val="0"/>
              <w:autoSpaceDE w:val="0"/>
              <w:spacing w:before="40" w:after="40"/>
              <w:jc w:val="both"/>
              <w:rPr>
                <w:iCs/>
                <w:sz w:val="22"/>
                <w:szCs w:val="22"/>
                <w:lang w:eastAsia="ar-SA"/>
              </w:rPr>
            </w:pPr>
            <w:r w:rsidRPr="00845F9E">
              <w:rPr>
                <w:iCs/>
                <w:sz w:val="22"/>
                <w:szCs w:val="22"/>
                <w:lang w:eastAsia="ar-SA"/>
              </w:rPr>
              <w:t>Zentai L.: Számítógépes térképészet. Bp. ELTE Eötvös Kiadó, 2000.</w:t>
            </w:r>
          </w:p>
          <w:p w14:paraId="49666A44" w14:textId="77777777" w:rsidR="005316A6" w:rsidRPr="00845F9E" w:rsidRDefault="005316A6" w:rsidP="005316A6">
            <w:pPr>
              <w:widowControl w:val="0"/>
              <w:autoSpaceDE w:val="0"/>
              <w:spacing w:before="40" w:after="40"/>
              <w:jc w:val="both"/>
              <w:rPr>
                <w:iCs/>
                <w:sz w:val="22"/>
                <w:szCs w:val="22"/>
                <w:lang w:eastAsia="ar-SA"/>
              </w:rPr>
            </w:pPr>
            <w:r w:rsidRPr="00845F9E">
              <w:rPr>
                <w:iCs/>
                <w:sz w:val="22"/>
                <w:szCs w:val="22"/>
                <w:lang w:eastAsia="ar-SA"/>
              </w:rPr>
              <w:t>Elek István: Térinformatikai gyakorlatok. Bp. ELTE Eötvös Kiadó Kft. 2007.</w:t>
            </w:r>
          </w:p>
          <w:p w14:paraId="790784F9" w14:textId="77777777" w:rsidR="005316A6" w:rsidRPr="00845F9E" w:rsidRDefault="005316A6" w:rsidP="005316A6">
            <w:pPr>
              <w:widowControl w:val="0"/>
              <w:autoSpaceDE w:val="0"/>
              <w:spacing w:before="40" w:after="40"/>
              <w:jc w:val="both"/>
              <w:rPr>
                <w:iCs/>
                <w:sz w:val="22"/>
                <w:szCs w:val="22"/>
                <w:lang w:eastAsia="ar-SA"/>
              </w:rPr>
            </w:pPr>
            <w:r w:rsidRPr="00845F9E">
              <w:rPr>
                <w:iCs/>
                <w:sz w:val="22"/>
                <w:szCs w:val="22"/>
                <w:lang w:eastAsia="ar-SA"/>
              </w:rPr>
              <w:t xml:space="preserve">Sárközy Ferenc: Térinformatika. </w:t>
            </w:r>
            <w:hyperlink r:id="rId22" w:history="1">
              <w:r w:rsidRPr="00845F9E">
                <w:rPr>
                  <w:iCs/>
                  <w:color w:val="0000FF"/>
                  <w:sz w:val="22"/>
                  <w:szCs w:val="22"/>
                  <w:u w:val="single"/>
                  <w:lang w:eastAsia="ar-SA"/>
                </w:rPr>
                <w:t>http://www.agt.bme.hu/tutor_h/terinfor/tbev.htm</w:t>
              </w:r>
            </w:hyperlink>
          </w:p>
          <w:p w14:paraId="30852F3B" w14:textId="77777777" w:rsidR="005316A6" w:rsidRPr="00845F9E" w:rsidRDefault="005316A6" w:rsidP="005316A6">
            <w:pPr>
              <w:widowControl w:val="0"/>
              <w:autoSpaceDE w:val="0"/>
              <w:spacing w:before="40" w:after="40"/>
              <w:jc w:val="both"/>
              <w:rPr>
                <w:iCs/>
                <w:color w:val="000000" w:themeColor="text1"/>
                <w:sz w:val="22"/>
                <w:szCs w:val="22"/>
                <w:u w:val="single"/>
                <w:lang w:eastAsia="ar-SA"/>
              </w:rPr>
            </w:pPr>
            <w:r w:rsidRPr="00845F9E">
              <w:rPr>
                <w:iCs/>
                <w:color w:val="000000" w:themeColor="text1"/>
                <w:sz w:val="22"/>
                <w:szCs w:val="22"/>
                <w:lang w:eastAsia="ar-SA"/>
              </w:rPr>
              <w:t xml:space="preserve">Előadások és laborok anyaga a </w:t>
            </w:r>
            <w:proofErr w:type="spellStart"/>
            <w:r w:rsidRPr="00845F9E">
              <w:rPr>
                <w:iCs/>
                <w:color w:val="000000" w:themeColor="text1"/>
                <w:sz w:val="22"/>
                <w:szCs w:val="22"/>
                <w:lang w:eastAsia="ar-SA"/>
              </w:rPr>
              <w:t>Moodle</w:t>
            </w:r>
            <w:proofErr w:type="spellEnd"/>
            <w:r w:rsidRPr="00845F9E">
              <w:rPr>
                <w:iCs/>
                <w:color w:val="000000" w:themeColor="text1"/>
                <w:sz w:val="22"/>
                <w:szCs w:val="22"/>
                <w:lang w:eastAsia="ar-SA"/>
              </w:rPr>
              <w:t xml:space="preserve"> rendszerből letölthető.</w:t>
            </w:r>
          </w:p>
          <w:p w14:paraId="0071BE22" w14:textId="77777777" w:rsidR="005316A6" w:rsidRPr="0030780F" w:rsidRDefault="005316A6" w:rsidP="005316A6">
            <w:pPr>
              <w:widowControl w:val="0"/>
              <w:autoSpaceDE w:val="0"/>
              <w:spacing w:before="40" w:after="40"/>
              <w:jc w:val="both"/>
              <w:rPr>
                <w:iCs/>
                <w:color w:val="0000FF"/>
                <w:sz w:val="22"/>
                <w:szCs w:val="22"/>
                <w:u w:val="single"/>
                <w:lang w:eastAsia="ar-SA"/>
              </w:rPr>
            </w:pPr>
            <w:r w:rsidRPr="00845F9E">
              <w:rPr>
                <w:iCs/>
                <w:color w:val="000000" w:themeColor="text1"/>
                <w:sz w:val="22"/>
                <w:szCs w:val="22"/>
                <w:lang w:eastAsia="ar-SA"/>
              </w:rPr>
              <w:t>QGIS segédletek, ismertetők</w:t>
            </w:r>
            <w:r w:rsidRPr="00845F9E">
              <w:rPr>
                <w:iCs/>
                <w:sz w:val="22"/>
                <w:szCs w:val="22"/>
                <w:lang w:eastAsia="ar-SA"/>
              </w:rPr>
              <w:t xml:space="preserve">. </w:t>
            </w:r>
            <w:hyperlink r:id="rId23" w:history="1">
              <w:r w:rsidRPr="00845F9E">
                <w:rPr>
                  <w:rStyle w:val="Hiperhivatkozs"/>
                  <w:iCs/>
                  <w:sz w:val="22"/>
                  <w:szCs w:val="22"/>
                  <w:lang w:eastAsia="ar-SA"/>
                </w:rPr>
                <w:t>www.agt.bme.hu/gis/qgis/</w:t>
              </w:r>
            </w:hyperlink>
          </w:p>
        </w:tc>
      </w:tr>
    </w:tbl>
    <w:p w14:paraId="6EDD21BC" w14:textId="77777777" w:rsidR="005316A6" w:rsidRDefault="005316A6" w:rsidP="005316A6">
      <w:pPr>
        <w:spacing w:after="200" w:line="276" w:lineRule="auto"/>
        <w:rPr>
          <w:rFonts w:eastAsia="Calibri"/>
          <w:b/>
          <w:lang w:eastAsia="en-US"/>
        </w:rPr>
      </w:pPr>
    </w:p>
    <w:p w14:paraId="34640D7A" w14:textId="77777777" w:rsidR="005316A6" w:rsidRDefault="005316A6" w:rsidP="005316A6">
      <w:pPr>
        <w:spacing w:after="200" w:line="276" w:lineRule="auto"/>
        <w:rPr>
          <w:rFonts w:eastAsia="Calibri"/>
          <w:b/>
          <w:lang w:eastAsia="en-US"/>
        </w:rPr>
      </w:pPr>
    </w:p>
    <w:p w14:paraId="7D65D59C" w14:textId="77777777" w:rsidR="005316A6" w:rsidRDefault="005316A6" w:rsidP="005316A6">
      <w:pPr>
        <w:spacing w:after="200" w:line="276" w:lineRule="auto"/>
        <w:rPr>
          <w:rFonts w:eastAsia="Calibri"/>
          <w:b/>
          <w:lang w:eastAsia="en-US"/>
        </w:rPr>
      </w:pPr>
    </w:p>
    <w:p w14:paraId="46C0CF23" w14:textId="77777777" w:rsidR="005316A6" w:rsidRDefault="005316A6" w:rsidP="005316A6">
      <w:pPr>
        <w:spacing w:after="200" w:line="276" w:lineRule="auto"/>
        <w:rPr>
          <w:rFonts w:eastAsia="Calibri"/>
          <w:b/>
          <w:lang w:eastAsia="en-US"/>
        </w:rPr>
      </w:pPr>
    </w:p>
    <w:p w14:paraId="6DD74927" w14:textId="77777777" w:rsidR="005316A6" w:rsidRDefault="005316A6" w:rsidP="005316A6">
      <w:pPr>
        <w:spacing w:after="200" w:line="276" w:lineRule="auto"/>
        <w:rPr>
          <w:rFonts w:eastAsia="Calibri"/>
          <w:b/>
          <w:lang w:eastAsia="en-US"/>
        </w:rPr>
      </w:pPr>
    </w:p>
    <w:p w14:paraId="771E5C65" w14:textId="77777777" w:rsidR="005316A6" w:rsidRDefault="005316A6" w:rsidP="005316A6">
      <w:pPr>
        <w:spacing w:after="200" w:line="276" w:lineRule="auto"/>
        <w:rPr>
          <w:rFonts w:eastAsia="Calibri"/>
          <w:b/>
          <w:lang w:eastAsia="en-US"/>
        </w:rPr>
      </w:pPr>
    </w:p>
    <w:p w14:paraId="62CB7903" w14:textId="77777777" w:rsidR="005316A6" w:rsidRDefault="005316A6" w:rsidP="005316A6">
      <w:pPr>
        <w:spacing w:after="200" w:line="276" w:lineRule="auto"/>
        <w:rPr>
          <w:rFonts w:eastAsia="Calibri"/>
          <w:b/>
          <w:lang w:eastAsia="en-US"/>
        </w:rPr>
      </w:pPr>
    </w:p>
    <w:p w14:paraId="32EE5EB4" w14:textId="77777777" w:rsidR="005316A6" w:rsidRDefault="005316A6" w:rsidP="005316A6">
      <w:pPr>
        <w:spacing w:after="200" w:line="276" w:lineRule="auto"/>
        <w:rPr>
          <w:rFonts w:eastAsia="Calibri"/>
          <w:b/>
          <w:lang w:eastAsia="en-US"/>
        </w:rPr>
      </w:pPr>
    </w:p>
    <w:p w14:paraId="7DB3E778" w14:textId="77777777" w:rsidR="005316A6" w:rsidRDefault="005316A6" w:rsidP="005316A6">
      <w:pPr>
        <w:spacing w:after="200" w:line="276" w:lineRule="auto"/>
        <w:rPr>
          <w:rFonts w:eastAsia="Calibri"/>
          <w:b/>
          <w:lang w:eastAsia="en-US"/>
        </w:rPr>
      </w:pPr>
    </w:p>
    <w:p w14:paraId="79C3DCC1" w14:textId="77777777" w:rsidR="005316A6" w:rsidRDefault="005316A6" w:rsidP="005316A6">
      <w:pPr>
        <w:spacing w:after="200" w:line="276" w:lineRule="auto"/>
        <w:rPr>
          <w:rFonts w:eastAsia="Calibri"/>
          <w:b/>
          <w:lang w:eastAsia="en-US"/>
        </w:rPr>
      </w:pPr>
    </w:p>
    <w:p w14:paraId="69F8C32F" w14:textId="77777777" w:rsidR="005316A6" w:rsidRDefault="005316A6" w:rsidP="005316A6">
      <w:pPr>
        <w:spacing w:after="200" w:line="276" w:lineRule="auto"/>
        <w:rPr>
          <w:rFonts w:eastAsia="Calibri"/>
          <w:b/>
          <w:lang w:eastAsia="en-US"/>
        </w:rPr>
      </w:pPr>
    </w:p>
    <w:p w14:paraId="297E3E83" w14:textId="77777777" w:rsidR="008A6CA3" w:rsidRDefault="008A6CA3" w:rsidP="005316A6">
      <w:pPr>
        <w:spacing w:after="200" w:line="276" w:lineRule="auto"/>
        <w:rPr>
          <w:rFonts w:eastAsia="Calibri"/>
          <w:b/>
          <w:lang w:eastAsia="en-US"/>
        </w:rPr>
      </w:pPr>
    </w:p>
    <w:p w14:paraId="0764D1A5" w14:textId="5850A95D" w:rsidR="005316A6" w:rsidRDefault="005316A6" w:rsidP="005316A6">
      <w:pPr>
        <w:spacing w:after="200" w:line="276" w:lineRule="auto"/>
        <w:rPr>
          <w:rFonts w:eastAsia="Calibri"/>
          <w:b/>
          <w:lang w:eastAsia="en-US"/>
        </w:rPr>
      </w:pPr>
      <w:r w:rsidRPr="007546A4">
        <w:rPr>
          <w:rFonts w:eastAsia="Calibri"/>
          <w:b/>
          <w:lang w:eastAsia="en-US"/>
        </w:rPr>
        <w:lastRenderedPageBreak/>
        <w:t>Környezetmenedzsment (10-30kr.):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071"/>
        <w:gridCol w:w="2143"/>
        <w:gridCol w:w="1785"/>
      </w:tblGrid>
      <w:tr w:rsidR="005316A6" w:rsidRPr="00D81BE2" w14:paraId="446E6699" w14:textId="77777777" w:rsidTr="005316A6">
        <w:tc>
          <w:tcPr>
            <w:tcW w:w="2857" w:type="dxa"/>
            <w:tcBorders>
              <w:top w:val="single" w:sz="4" w:space="0" w:color="auto"/>
              <w:left w:val="single" w:sz="4" w:space="0" w:color="auto"/>
              <w:bottom w:val="single" w:sz="4" w:space="0" w:color="auto"/>
              <w:right w:val="single" w:sz="4" w:space="0" w:color="auto"/>
            </w:tcBorders>
          </w:tcPr>
          <w:p w14:paraId="41CB6C2D" w14:textId="77777777" w:rsidR="005316A6" w:rsidRPr="00D81BE2" w:rsidRDefault="005316A6" w:rsidP="005316A6">
            <w:pPr>
              <w:jc w:val="both"/>
              <w:rPr>
                <w:b/>
                <w:iCs/>
                <w:sz w:val="22"/>
                <w:szCs w:val="22"/>
              </w:rPr>
            </w:pPr>
            <w:r w:rsidRPr="00D81BE2">
              <w:rPr>
                <w:b/>
                <w:iCs/>
                <w:sz w:val="22"/>
                <w:szCs w:val="22"/>
              </w:rPr>
              <w:t>Tárgy neve:</w:t>
            </w:r>
          </w:p>
          <w:p w14:paraId="3401CDE5" w14:textId="77777777" w:rsidR="005316A6" w:rsidRPr="007021F3" w:rsidRDefault="005316A6" w:rsidP="005316A6">
            <w:pPr>
              <w:jc w:val="both"/>
              <w:rPr>
                <w:bCs/>
                <w:iCs/>
                <w:sz w:val="22"/>
                <w:szCs w:val="22"/>
              </w:rPr>
            </w:pPr>
            <w:r w:rsidRPr="007021F3">
              <w:rPr>
                <w:bCs/>
                <w:iCs/>
                <w:sz w:val="22"/>
                <w:szCs w:val="22"/>
              </w:rPr>
              <w:t xml:space="preserve">Környezetjogi ismeretek </w:t>
            </w:r>
          </w:p>
        </w:tc>
        <w:tc>
          <w:tcPr>
            <w:tcW w:w="2071" w:type="dxa"/>
            <w:tcBorders>
              <w:top w:val="single" w:sz="4" w:space="0" w:color="auto"/>
              <w:left w:val="single" w:sz="4" w:space="0" w:color="auto"/>
              <w:bottom w:val="single" w:sz="4" w:space="0" w:color="auto"/>
              <w:right w:val="single" w:sz="4" w:space="0" w:color="auto"/>
            </w:tcBorders>
          </w:tcPr>
          <w:p w14:paraId="444491F9" w14:textId="77777777" w:rsidR="005316A6" w:rsidRPr="00D81BE2" w:rsidRDefault="005316A6" w:rsidP="005316A6">
            <w:pPr>
              <w:jc w:val="both"/>
              <w:rPr>
                <w:b/>
                <w:iCs/>
                <w:sz w:val="22"/>
                <w:szCs w:val="22"/>
              </w:rPr>
            </w:pPr>
            <w:r w:rsidRPr="00D81BE2">
              <w:rPr>
                <w:b/>
                <w:iCs/>
                <w:sz w:val="22"/>
                <w:szCs w:val="22"/>
              </w:rPr>
              <w:t>NEPTUN-kód:</w:t>
            </w:r>
          </w:p>
          <w:p w14:paraId="15A0D7C0" w14:textId="77777777" w:rsidR="005316A6" w:rsidRPr="00D81BE2" w:rsidRDefault="005316A6" w:rsidP="005316A6">
            <w:pPr>
              <w:spacing w:after="200" w:line="276" w:lineRule="auto"/>
              <w:jc w:val="both"/>
              <w:rPr>
                <w:rFonts w:eastAsia="Calibri"/>
                <w:iCs/>
                <w:sz w:val="22"/>
                <w:szCs w:val="22"/>
                <w:lang w:eastAsia="en-US"/>
              </w:rPr>
            </w:pPr>
            <w:r w:rsidRPr="00D81BE2">
              <w:rPr>
                <w:rFonts w:eastAsia="Calibri"/>
                <w:iCs/>
                <w:sz w:val="22"/>
                <w:szCs w:val="22"/>
                <w:lang w:eastAsia="en-US"/>
              </w:rPr>
              <w:t>RKXKJ1MBNF, RKXKJ1MBLF</w:t>
            </w:r>
          </w:p>
        </w:tc>
        <w:tc>
          <w:tcPr>
            <w:tcW w:w="2143" w:type="dxa"/>
            <w:tcBorders>
              <w:top w:val="single" w:sz="4" w:space="0" w:color="auto"/>
              <w:left w:val="single" w:sz="4" w:space="0" w:color="auto"/>
              <w:bottom w:val="single" w:sz="4" w:space="0" w:color="auto"/>
              <w:right w:val="single" w:sz="4" w:space="0" w:color="auto"/>
            </w:tcBorders>
          </w:tcPr>
          <w:p w14:paraId="56818F81" w14:textId="77777777" w:rsidR="005316A6" w:rsidRPr="00D81BE2" w:rsidRDefault="005316A6" w:rsidP="005316A6">
            <w:pPr>
              <w:jc w:val="both"/>
              <w:rPr>
                <w:iCs/>
                <w:sz w:val="22"/>
                <w:szCs w:val="22"/>
              </w:rPr>
            </w:pPr>
            <w:r w:rsidRPr="00D81BE2">
              <w:rPr>
                <w:b/>
                <w:iCs/>
                <w:sz w:val="22"/>
                <w:szCs w:val="22"/>
              </w:rPr>
              <w:t>Óraszám:</w:t>
            </w:r>
            <w:r w:rsidRPr="00D81BE2">
              <w:rPr>
                <w:iCs/>
                <w:sz w:val="22"/>
                <w:szCs w:val="22"/>
              </w:rPr>
              <w:t xml:space="preserve"> </w:t>
            </w:r>
            <w:proofErr w:type="spellStart"/>
            <w:r w:rsidRPr="00D81BE2">
              <w:rPr>
                <w:iCs/>
                <w:sz w:val="22"/>
                <w:szCs w:val="22"/>
              </w:rPr>
              <w:t>ea</w:t>
            </w:r>
            <w:r>
              <w:rPr>
                <w:iCs/>
                <w:sz w:val="22"/>
                <w:szCs w:val="22"/>
              </w:rPr>
              <w:t>+gy+lb</w:t>
            </w:r>
            <w:proofErr w:type="spellEnd"/>
          </w:p>
          <w:p w14:paraId="436B2EE4" w14:textId="77777777" w:rsidR="005316A6" w:rsidRPr="00D81BE2" w:rsidRDefault="005316A6" w:rsidP="005316A6">
            <w:pPr>
              <w:jc w:val="both"/>
              <w:rPr>
                <w:iCs/>
                <w:sz w:val="22"/>
                <w:szCs w:val="22"/>
              </w:rPr>
            </w:pPr>
            <w:r w:rsidRPr="00D81BE2">
              <w:rPr>
                <w:iCs/>
                <w:sz w:val="22"/>
                <w:szCs w:val="22"/>
              </w:rPr>
              <w:t>2+0+0</w:t>
            </w:r>
          </w:p>
          <w:p w14:paraId="01F2B14E" w14:textId="77777777" w:rsidR="005316A6" w:rsidRPr="00D81BE2" w:rsidRDefault="005316A6" w:rsidP="005316A6">
            <w:pPr>
              <w:jc w:val="both"/>
              <w:rPr>
                <w:iCs/>
                <w:sz w:val="22"/>
                <w:szCs w:val="22"/>
              </w:rPr>
            </w:pPr>
            <w:r w:rsidRPr="00D81BE2">
              <w:rPr>
                <w:iCs/>
                <w:sz w:val="22"/>
                <w:szCs w:val="22"/>
              </w:rPr>
              <w:t>8+0+0</w:t>
            </w:r>
          </w:p>
        </w:tc>
        <w:tc>
          <w:tcPr>
            <w:tcW w:w="1785" w:type="dxa"/>
            <w:tcBorders>
              <w:top w:val="single" w:sz="4" w:space="0" w:color="auto"/>
              <w:left w:val="single" w:sz="4" w:space="0" w:color="auto"/>
              <w:bottom w:val="single" w:sz="4" w:space="0" w:color="auto"/>
              <w:right w:val="single" w:sz="4" w:space="0" w:color="auto"/>
            </w:tcBorders>
          </w:tcPr>
          <w:p w14:paraId="5688B3F5" w14:textId="77777777" w:rsidR="005316A6" w:rsidRPr="00D81BE2" w:rsidRDefault="005316A6" w:rsidP="005316A6">
            <w:pPr>
              <w:jc w:val="both"/>
              <w:rPr>
                <w:iCs/>
                <w:sz w:val="22"/>
                <w:szCs w:val="22"/>
              </w:rPr>
            </w:pPr>
            <w:r w:rsidRPr="00D81BE2">
              <w:rPr>
                <w:b/>
                <w:iCs/>
                <w:sz w:val="22"/>
                <w:szCs w:val="22"/>
              </w:rPr>
              <w:t>Kredit:</w:t>
            </w:r>
            <w:r w:rsidRPr="00D81BE2">
              <w:rPr>
                <w:iCs/>
                <w:sz w:val="22"/>
                <w:szCs w:val="22"/>
              </w:rPr>
              <w:t xml:space="preserve"> 3</w:t>
            </w:r>
          </w:p>
          <w:p w14:paraId="556CA7CE" w14:textId="77777777" w:rsidR="005316A6" w:rsidRPr="00D81BE2" w:rsidRDefault="005316A6" w:rsidP="005316A6">
            <w:pPr>
              <w:jc w:val="both"/>
              <w:rPr>
                <w:iCs/>
                <w:sz w:val="22"/>
                <w:szCs w:val="22"/>
              </w:rPr>
            </w:pPr>
            <w:r w:rsidRPr="00D81BE2">
              <w:rPr>
                <w:b/>
                <w:iCs/>
                <w:sz w:val="22"/>
                <w:szCs w:val="22"/>
              </w:rPr>
              <w:t>Köv</w:t>
            </w:r>
            <w:r>
              <w:rPr>
                <w:b/>
                <w:iCs/>
                <w:sz w:val="22"/>
                <w:szCs w:val="22"/>
              </w:rPr>
              <w:t>.</w:t>
            </w:r>
            <w:r w:rsidRPr="00D81BE2">
              <w:rPr>
                <w:iCs/>
                <w:sz w:val="22"/>
                <w:szCs w:val="22"/>
              </w:rPr>
              <w:t xml:space="preserve">: </w:t>
            </w:r>
            <w:r>
              <w:rPr>
                <w:iCs/>
                <w:sz w:val="22"/>
                <w:szCs w:val="22"/>
              </w:rPr>
              <w:t>v</w:t>
            </w:r>
            <w:r w:rsidRPr="00D81BE2">
              <w:rPr>
                <w:iCs/>
                <w:sz w:val="22"/>
                <w:szCs w:val="22"/>
              </w:rPr>
              <w:t xml:space="preserve">  </w:t>
            </w:r>
          </w:p>
        </w:tc>
      </w:tr>
      <w:tr w:rsidR="005316A6" w:rsidRPr="00D81BE2" w14:paraId="5A26B82D" w14:textId="77777777" w:rsidTr="005316A6">
        <w:tc>
          <w:tcPr>
            <w:tcW w:w="2857" w:type="dxa"/>
            <w:tcBorders>
              <w:top w:val="single" w:sz="4" w:space="0" w:color="auto"/>
              <w:left w:val="single" w:sz="4" w:space="0" w:color="auto"/>
              <w:bottom w:val="single" w:sz="4" w:space="0" w:color="auto"/>
              <w:right w:val="single" w:sz="4" w:space="0" w:color="auto"/>
            </w:tcBorders>
          </w:tcPr>
          <w:p w14:paraId="5A62D079" w14:textId="77777777" w:rsidR="005316A6" w:rsidRDefault="005316A6" w:rsidP="005316A6">
            <w:pPr>
              <w:jc w:val="both"/>
              <w:rPr>
                <w:b/>
                <w:iCs/>
                <w:sz w:val="22"/>
                <w:szCs w:val="22"/>
              </w:rPr>
            </w:pPr>
            <w:r w:rsidRPr="00D81BE2">
              <w:rPr>
                <w:b/>
                <w:iCs/>
                <w:sz w:val="22"/>
                <w:szCs w:val="22"/>
              </w:rPr>
              <w:t>Tantárgyfelelős:</w:t>
            </w:r>
          </w:p>
          <w:p w14:paraId="1BE4AA72" w14:textId="77777777" w:rsidR="005316A6" w:rsidRPr="007021F3" w:rsidRDefault="005316A6" w:rsidP="005316A6">
            <w:pPr>
              <w:jc w:val="both"/>
              <w:rPr>
                <w:bCs/>
                <w:iCs/>
                <w:sz w:val="22"/>
                <w:szCs w:val="22"/>
              </w:rPr>
            </w:pPr>
            <w:r w:rsidRPr="007021F3">
              <w:rPr>
                <w:bCs/>
                <w:iCs/>
                <w:sz w:val="22"/>
                <w:szCs w:val="22"/>
              </w:rPr>
              <w:t>Dr. Biczó Imre</w:t>
            </w:r>
          </w:p>
          <w:p w14:paraId="2E6B8DE3" w14:textId="77777777" w:rsidR="005316A6" w:rsidRPr="00D81BE2" w:rsidRDefault="005316A6" w:rsidP="005316A6">
            <w:pPr>
              <w:jc w:val="both"/>
              <w:rPr>
                <w:iCs/>
                <w:sz w:val="22"/>
                <w:szCs w:val="22"/>
              </w:rPr>
            </w:pPr>
          </w:p>
        </w:tc>
        <w:tc>
          <w:tcPr>
            <w:tcW w:w="2071" w:type="dxa"/>
            <w:tcBorders>
              <w:top w:val="single" w:sz="4" w:space="0" w:color="auto"/>
              <w:left w:val="single" w:sz="4" w:space="0" w:color="auto"/>
              <w:bottom w:val="single" w:sz="4" w:space="0" w:color="auto"/>
              <w:right w:val="single" w:sz="4" w:space="0" w:color="auto"/>
            </w:tcBorders>
          </w:tcPr>
          <w:p w14:paraId="6F2F1953" w14:textId="77777777" w:rsidR="005316A6" w:rsidRPr="00D81BE2" w:rsidRDefault="005316A6" w:rsidP="005316A6">
            <w:pPr>
              <w:jc w:val="both"/>
              <w:rPr>
                <w:b/>
                <w:iCs/>
                <w:sz w:val="22"/>
                <w:szCs w:val="22"/>
              </w:rPr>
            </w:pPr>
            <w:r w:rsidRPr="00D81BE2">
              <w:rPr>
                <w:b/>
                <w:iCs/>
                <w:sz w:val="22"/>
                <w:szCs w:val="22"/>
              </w:rPr>
              <w:t xml:space="preserve">Beosztás: </w:t>
            </w:r>
          </w:p>
          <w:p w14:paraId="7CEB7983" w14:textId="77777777" w:rsidR="005316A6" w:rsidRPr="00D81BE2" w:rsidRDefault="005316A6" w:rsidP="005316A6">
            <w:pPr>
              <w:jc w:val="both"/>
              <w:rPr>
                <w:iCs/>
                <w:sz w:val="22"/>
                <w:szCs w:val="22"/>
              </w:rPr>
            </w:pPr>
            <w:r>
              <w:rPr>
                <w:iCs/>
                <w:sz w:val="22"/>
                <w:szCs w:val="22"/>
              </w:rPr>
              <w:t>egyetemi adjunktus</w:t>
            </w:r>
          </w:p>
        </w:tc>
        <w:tc>
          <w:tcPr>
            <w:tcW w:w="3928" w:type="dxa"/>
            <w:gridSpan w:val="2"/>
            <w:tcBorders>
              <w:top w:val="single" w:sz="4" w:space="0" w:color="auto"/>
              <w:left w:val="single" w:sz="4" w:space="0" w:color="auto"/>
              <w:bottom w:val="single" w:sz="4" w:space="0" w:color="auto"/>
              <w:right w:val="single" w:sz="4" w:space="0" w:color="auto"/>
            </w:tcBorders>
          </w:tcPr>
          <w:p w14:paraId="70A19A3C" w14:textId="77777777" w:rsidR="005316A6" w:rsidRPr="00D81BE2" w:rsidRDefault="005316A6" w:rsidP="005316A6">
            <w:pPr>
              <w:rPr>
                <w:b/>
                <w:iCs/>
                <w:sz w:val="22"/>
                <w:szCs w:val="22"/>
              </w:rPr>
            </w:pPr>
            <w:r w:rsidRPr="00D81BE2">
              <w:rPr>
                <w:b/>
                <w:iCs/>
                <w:sz w:val="22"/>
                <w:szCs w:val="22"/>
              </w:rPr>
              <w:t xml:space="preserve">Előkövetelmény: </w:t>
            </w:r>
          </w:p>
          <w:p w14:paraId="02A6F58C" w14:textId="77777777" w:rsidR="005316A6" w:rsidRPr="00D81BE2" w:rsidRDefault="005316A6" w:rsidP="005316A6">
            <w:pPr>
              <w:rPr>
                <w:iCs/>
                <w:sz w:val="22"/>
                <w:szCs w:val="22"/>
              </w:rPr>
            </w:pPr>
            <w:r w:rsidRPr="00D81BE2">
              <w:rPr>
                <w:iCs/>
                <w:sz w:val="22"/>
                <w:szCs w:val="22"/>
              </w:rPr>
              <w:t>nincs</w:t>
            </w:r>
          </w:p>
        </w:tc>
      </w:tr>
      <w:tr w:rsidR="005316A6" w:rsidRPr="00D81BE2" w14:paraId="01459B8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A7478A9" w14:textId="77777777" w:rsidR="005316A6" w:rsidRPr="00D81BE2" w:rsidRDefault="005316A6" w:rsidP="005316A6">
            <w:pPr>
              <w:jc w:val="center"/>
              <w:rPr>
                <w:b/>
                <w:iCs/>
                <w:sz w:val="22"/>
                <w:szCs w:val="22"/>
              </w:rPr>
            </w:pPr>
            <w:r w:rsidRPr="00D81BE2">
              <w:rPr>
                <w:b/>
                <w:iCs/>
                <w:sz w:val="22"/>
                <w:szCs w:val="22"/>
              </w:rPr>
              <w:t>Ismeretanyag leírása:</w:t>
            </w:r>
          </w:p>
        </w:tc>
      </w:tr>
      <w:tr w:rsidR="005316A6" w:rsidRPr="00D81BE2" w14:paraId="3CC94FE3" w14:textId="77777777" w:rsidTr="005316A6">
        <w:trPr>
          <w:trHeight w:val="980"/>
        </w:trPr>
        <w:tc>
          <w:tcPr>
            <w:tcW w:w="8856" w:type="dxa"/>
            <w:gridSpan w:val="4"/>
            <w:tcBorders>
              <w:top w:val="single" w:sz="4" w:space="0" w:color="auto"/>
              <w:left w:val="single" w:sz="4" w:space="0" w:color="auto"/>
              <w:bottom w:val="single" w:sz="4" w:space="0" w:color="auto"/>
              <w:right w:val="single" w:sz="4" w:space="0" w:color="auto"/>
            </w:tcBorders>
          </w:tcPr>
          <w:p w14:paraId="666B4880" w14:textId="77777777" w:rsidR="005316A6" w:rsidRPr="00D81BE2" w:rsidRDefault="005316A6" w:rsidP="005316A6">
            <w:pPr>
              <w:spacing w:after="200" w:line="276" w:lineRule="auto"/>
              <w:jc w:val="both"/>
              <w:rPr>
                <w:iCs/>
                <w:sz w:val="22"/>
                <w:szCs w:val="22"/>
              </w:rPr>
            </w:pPr>
            <w:r>
              <w:rPr>
                <w:iCs/>
                <w:sz w:val="22"/>
                <w:szCs w:val="22"/>
              </w:rPr>
              <w:t xml:space="preserve">A tárgy célja, hogy a </w:t>
            </w:r>
            <w:r w:rsidRPr="00D81BE2">
              <w:rPr>
                <w:iCs/>
                <w:sz w:val="22"/>
                <w:szCs w:val="22"/>
              </w:rPr>
              <w:t>hallgatók elsajátítsák az általános jogi alapismereteket, tanulmányozzák a közjog és a polgári jog egyes fejezeteit. A tárgyban a hallgatók megismerkedjenek a környezetjog alapfogalmaival, megismerjék alapelveit. Ismerjék meg a környezetvédelem szabályozási rendszerét, a környezetjogi szabályozás módszereit. A környezetvédelmi engedélyezési rendszeren belül megismerkedjenek a környezetmérnöki gyakorlatban előforduló eljárások rendjével. A tantárgynak éppúgy feladata a szemléletformálás, mint a gyakorlatban is használható ismeretek átadása.</w:t>
            </w:r>
          </w:p>
        </w:tc>
      </w:tr>
      <w:tr w:rsidR="005316A6" w:rsidRPr="00D81BE2" w14:paraId="37E8AC5E" w14:textId="77777777" w:rsidTr="005316A6">
        <w:trPr>
          <w:trHeight w:val="466"/>
        </w:trPr>
        <w:tc>
          <w:tcPr>
            <w:tcW w:w="8856" w:type="dxa"/>
            <w:gridSpan w:val="4"/>
            <w:tcBorders>
              <w:top w:val="single" w:sz="4" w:space="0" w:color="auto"/>
              <w:left w:val="single" w:sz="4" w:space="0" w:color="auto"/>
              <w:bottom w:val="single" w:sz="4" w:space="0" w:color="auto"/>
              <w:right w:val="single" w:sz="4" w:space="0" w:color="auto"/>
            </w:tcBorders>
          </w:tcPr>
          <w:p w14:paraId="120A804C" w14:textId="77777777" w:rsidR="005316A6" w:rsidRPr="00D81BE2" w:rsidRDefault="005316A6" w:rsidP="005316A6">
            <w:pPr>
              <w:spacing w:after="200" w:line="276" w:lineRule="auto"/>
              <w:jc w:val="center"/>
              <w:rPr>
                <w:iCs/>
                <w:sz w:val="22"/>
                <w:szCs w:val="22"/>
              </w:rPr>
            </w:pPr>
            <w:r w:rsidRPr="00D81BE2">
              <w:rPr>
                <w:b/>
                <w:iCs/>
                <w:sz w:val="22"/>
                <w:szCs w:val="22"/>
              </w:rPr>
              <w:t>Az elsajátítandó szakmai kompetenciák</w:t>
            </w:r>
          </w:p>
        </w:tc>
      </w:tr>
      <w:tr w:rsidR="005316A6" w:rsidRPr="00D81BE2" w14:paraId="47EA9FE2" w14:textId="77777777" w:rsidTr="005316A6">
        <w:trPr>
          <w:trHeight w:val="980"/>
        </w:trPr>
        <w:tc>
          <w:tcPr>
            <w:tcW w:w="8856" w:type="dxa"/>
            <w:gridSpan w:val="4"/>
            <w:tcBorders>
              <w:top w:val="single" w:sz="4" w:space="0" w:color="auto"/>
              <w:left w:val="single" w:sz="4" w:space="0" w:color="auto"/>
              <w:bottom w:val="single" w:sz="4" w:space="0" w:color="auto"/>
              <w:right w:val="single" w:sz="4" w:space="0" w:color="auto"/>
            </w:tcBorders>
          </w:tcPr>
          <w:p w14:paraId="742953EF" w14:textId="77777777" w:rsidR="005316A6" w:rsidRPr="00D81BE2" w:rsidRDefault="005316A6" w:rsidP="00D001D4">
            <w:pPr>
              <w:contextualSpacing/>
              <w:jc w:val="both"/>
              <w:rPr>
                <w:rFonts w:cs="Tahoma"/>
                <w:iCs/>
                <w:color w:val="000000"/>
                <w:sz w:val="22"/>
                <w:szCs w:val="22"/>
              </w:rPr>
            </w:pPr>
            <w:r w:rsidRPr="00D81BE2">
              <w:rPr>
                <w:rFonts w:cs="Tahoma"/>
                <w:iCs/>
                <w:color w:val="000000"/>
                <w:sz w:val="22"/>
                <w:szCs w:val="22"/>
              </w:rPr>
              <w:t>Ismeri a környezeti hatásvizsgálatok végzésére és hatástanulmányok összeállítására vonatkozó módszertant és jogi szabályozást.</w:t>
            </w:r>
          </w:p>
          <w:p w14:paraId="7085E418" w14:textId="77777777" w:rsidR="005316A6" w:rsidRPr="00D81BE2" w:rsidRDefault="005316A6" w:rsidP="00D001D4">
            <w:pPr>
              <w:contextualSpacing/>
              <w:jc w:val="both"/>
              <w:rPr>
                <w:rFonts w:cs="Tahoma"/>
                <w:iCs/>
                <w:color w:val="000000"/>
                <w:sz w:val="22"/>
                <w:szCs w:val="22"/>
              </w:rPr>
            </w:pPr>
            <w:r w:rsidRPr="00D81BE2">
              <w:rPr>
                <w:rFonts w:cs="Tahoma"/>
                <w:iCs/>
                <w:color w:val="000000"/>
                <w:sz w:val="22"/>
                <w:szCs w:val="22"/>
              </w:rPr>
              <w:t>Ismeri a környezetvédelem területéhez kapcsolódó munka- és tűzvédelmi, biztonságtechnikai és kárelhárítási előírásokat és módszereket.</w:t>
            </w:r>
          </w:p>
          <w:p w14:paraId="5B8C58B0" w14:textId="77777777" w:rsidR="005316A6" w:rsidRPr="00D81BE2" w:rsidRDefault="005316A6" w:rsidP="00D001D4">
            <w:pPr>
              <w:contextualSpacing/>
              <w:jc w:val="both"/>
              <w:rPr>
                <w:rFonts w:cs="Tahoma"/>
                <w:iCs/>
                <w:color w:val="000000"/>
                <w:sz w:val="22"/>
                <w:szCs w:val="22"/>
              </w:rPr>
            </w:pPr>
            <w:r w:rsidRPr="00D81BE2">
              <w:rPr>
                <w:rFonts w:cs="Tahoma"/>
                <w:iCs/>
                <w:color w:val="000000"/>
                <w:sz w:val="22"/>
                <w:szCs w:val="22"/>
              </w:rPr>
              <w:t>Képes a környezetvédelemmel kapcsolatos közigazgatási feladatok ellátására, hatósági feladatok elvégzésére</w:t>
            </w:r>
          </w:p>
          <w:p w14:paraId="32334E66" w14:textId="77777777" w:rsidR="005316A6" w:rsidRPr="00D81BE2" w:rsidRDefault="005316A6" w:rsidP="00D001D4">
            <w:pPr>
              <w:contextualSpacing/>
              <w:jc w:val="both"/>
              <w:rPr>
                <w:rFonts w:cs="Tahoma"/>
                <w:iCs/>
                <w:color w:val="000000"/>
                <w:sz w:val="22"/>
                <w:szCs w:val="22"/>
              </w:rPr>
            </w:pPr>
            <w:r w:rsidRPr="00D81BE2">
              <w:rPr>
                <w:rFonts w:cs="Tahoma"/>
                <w:iCs/>
                <w:color w:val="000000"/>
                <w:sz w:val="22"/>
                <w:szCs w:val="22"/>
              </w:rPr>
              <w:t>Képes környezetvédelmi megbízotti feladatok ellátására.</w:t>
            </w:r>
          </w:p>
          <w:p w14:paraId="75537F8F" w14:textId="77777777" w:rsidR="005316A6" w:rsidRPr="00D81BE2" w:rsidRDefault="005316A6" w:rsidP="00D001D4">
            <w:pPr>
              <w:contextualSpacing/>
              <w:jc w:val="both"/>
              <w:rPr>
                <w:rFonts w:cs="Tahoma"/>
                <w:iCs/>
                <w:color w:val="000000"/>
                <w:sz w:val="22"/>
                <w:szCs w:val="22"/>
              </w:rPr>
            </w:pPr>
            <w:r w:rsidRPr="00D81BE2">
              <w:rPr>
                <w:rFonts w:cs="Tahoma"/>
                <w:iCs/>
                <w:color w:val="000000"/>
                <w:sz w:val="22"/>
                <w:szCs w:val="22"/>
              </w:rPr>
              <w:t>Képes részt venni környezetvédelmi szakértői, tanácsadói, döntés–előkészítési munkában.</w:t>
            </w:r>
          </w:p>
          <w:p w14:paraId="1F518F5B" w14:textId="77777777" w:rsidR="005316A6" w:rsidRPr="00D81BE2" w:rsidRDefault="005316A6" w:rsidP="00D001D4">
            <w:pPr>
              <w:contextualSpacing/>
              <w:jc w:val="both"/>
              <w:rPr>
                <w:rFonts w:cs="Tahoma"/>
                <w:iCs/>
                <w:color w:val="000000"/>
                <w:sz w:val="22"/>
                <w:szCs w:val="22"/>
              </w:rPr>
            </w:pPr>
            <w:r w:rsidRPr="00D81BE2">
              <w:rPr>
                <w:rFonts w:cs="Tahoma"/>
                <w:iCs/>
                <w:color w:val="000000"/>
                <w:sz w:val="22"/>
                <w:szCs w:val="22"/>
              </w:rPr>
              <w:t>Törekszik arra, hogy feladatainak megoldása, vezetési döntései az irányított munkatársak véleményének megismerésével, lehetőleg együttműködésben történjenek meg.</w:t>
            </w:r>
          </w:p>
          <w:p w14:paraId="16F55A05" w14:textId="77777777" w:rsidR="005316A6" w:rsidRPr="00D81BE2" w:rsidRDefault="005316A6" w:rsidP="00D001D4">
            <w:pPr>
              <w:contextualSpacing/>
              <w:jc w:val="both"/>
              <w:rPr>
                <w:rFonts w:cs="Tahoma"/>
                <w:iCs/>
                <w:color w:val="000000"/>
                <w:sz w:val="22"/>
                <w:szCs w:val="22"/>
              </w:rPr>
            </w:pPr>
            <w:r w:rsidRPr="00D81BE2">
              <w:rPr>
                <w:rFonts w:cs="Tahoma"/>
                <w:iCs/>
                <w:color w:val="000000"/>
                <w:sz w:val="22"/>
                <w:szCs w:val="22"/>
              </w:rPr>
              <w:t>Felelősséget vállal a társadalommal szemben a környezetvédelmi téren hozott döntéseiért.</w:t>
            </w:r>
          </w:p>
          <w:p w14:paraId="5D8B41FD" w14:textId="77777777" w:rsidR="005316A6" w:rsidRPr="00D81BE2" w:rsidRDefault="005316A6" w:rsidP="00D001D4">
            <w:pPr>
              <w:contextualSpacing/>
              <w:jc w:val="both"/>
              <w:rPr>
                <w:rFonts w:cs="Tahoma"/>
                <w:iCs/>
                <w:color w:val="000000"/>
                <w:sz w:val="22"/>
                <w:szCs w:val="22"/>
              </w:rPr>
            </w:pPr>
            <w:r w:rsidRPr="00D81BE2">
              <w:rPr>
                <w:rFonts w:cs="Tahoma"/>
                <w:iCs/>
                <w:color w:val="000000"/>
                <w:sz w:val="22"/>
                <w:szCs w:val="22"/>
              </w:rPr>
              <w:t>Váratlan döntési helyzetekben is önállóan végzi környezetvédelmi feladatait, irányítja a környezetvédelmi szakmai munkát.</w:t>
            </w:r>
          </w:p>
          <w:p w14:paraId="426F6E63" w14:textId="77777777" w:rsidR="005316A6" w:rsidRPr="00D81BE2" w:rsidRDefault="005316A6" w:rsidP="00D001D4">
            <w:pPr>
              <w:contextualSpacing/>
              <w:jc w:val="both"/>
              <w:rPr>
                <w:rFonts w:cs="Tahoma"/>
                <w:iCs/>
                <w:color w:val="000000"/>
                <w:sz w:val="22"/>
                <w:szCs w:val="22"/>
              </w:rPr>
            </w:pPr>
            <w:r w:rsidRPr="00D81BE2">
              <w:rPr>
                <w:rFonts w:cs="Tahoma"/>
                <w:iCs/>
                <w:color w:val="000000"/>
                <w:sz w:val="22"/>
                <w:szCs w:val="22"/>
              </w:rPr>
              <w:t>Figyelemmel kíséri, és szakmai munkája során érvényesíti a szakterülettel kapcsolatos jogszabályi, technikai, technológiai és adminisztrációs változásokat.</w:t>
            </w:r>
          </w:p>
        </w:tc>
      </w:tr>
      <w:tr w:rsidR="005316A6" w:rsidRPr="00D81BE2" w14:paraId="3C71244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F048BBA" w14:textId="77777777" w:rsidR="005316A6" w:rsidRPr="00D81BE2" w:rsidRDefault="005316A6" w:rsidP="005316A6">
            <w:pPr>
              <w:jc w:val="center"/>
              <w:rPr>
                <w:b/>
                <w:iCs/>
                <w:sz w:val="22"/>
                <w:szCs w:val="22"/>
              </w:rPr>
            </w:pPr>
            <w:r w:rsidRPr="00D81BE2">
              <w:rPr>
                <w:b/>
                <w:iCs/>
                <w:sz w:val="22"/>
                <w:szCs w:val="22"/>
              </w:rPr>
              <w:t>Irodalom:</w:t>
            </w:r>
          </w:p>
        </w:tc>
      </w:tr>
      <w:tr w:rsidR="005316A6" w:rsidRPr="00D81BE2" w14:paraId="29134D2A" w14:textId="77777777" w:rsidTr="005316A6">
        <w:trPr>
          <w:trHeight w:val="1033"/>
        </w:trPr>
        <w:tc>
          <w:tcPr>
            <w:tcW w:w="8856" w:type="dxa"/>
            <w:gridSpan w:val="4"/>
            <w:tcBorders>
              <w:top w:val="single" w:sz="4" w:space="0" w:color="auto"/>
              <w:left w:val="single" w:sz="4" w:space="0" w:color="auto"/>
              <w:right w:val="single" w:sz="4" w:space="0" w:color="auto"/>
            </w:tcBorders>
          </w:tcPr>
          <w:p w14:paraId="5B88A89B" w14:textId="77777777" w:rsidR="005316A6" w:rsidRPr="00D81BE2" w:rsidRDefault="005316A6" w:rsidP="005316A6">
            <w:pPr>
              <w:rPr>
                <w:iCs/>
                <w:sz w:val="22"/>
                <w:szCs w:val="22"/>
              </w:rPr>
            </w:pPr>
            <w:proofErr w:type="spellStart"/>
            <w:r w:rsidRPr="00D81BE2">
              <w:rPr>
                <w:iCs/>
                <w:sz w:val="22"/>
                <w:szCs w:val="22"/>
              </w:rPr>
              <w:t>Bándi</w:t>
            </w:r>
            <w:proofErr w:type="spellEnd"/>
            <w:r w:rsidRPr="00D81BE2">
              <w:rPr>
                <w:iCs/>
                <w:sz w:val="22"/>
                <w:szCs w:val="22"/>
              </w:rPr>
              <w:t xml:space="preserve"> Gyula: Környezetjog (Osiris, 2006, 5. kiadás)</w:t>
            </w:r>
          </w:p>
          <w:p w14:paraId="24B917BB" w14:textId="77777777" w:rsidR="005316A6" w:rsidRPr="00D81BE2" w:rsidRDefault="005316A6" w:rsidP="005316A6">
            <w:pPr>
              <w:widowControl w:val="0"/>
              <w:autoSpaceDE w:val="0"/>
              <w:autoSpaceDN w:val="0"/>
              <w:adjustRightInd w:val="0"/>
              <w:spacing w:before="40" w:after="40"/>
              <w:jc w:val="both"/>
              <w:rPr>
                <w:iCs/>
                <w:sz w:val="22"/>
                <w:szCs w:val="22"/>
                <w:lang w:eastAsia="en-US"/>
              </w:rPr>
            </w:pPr>
            <w:proofErr w:type="spellStart"/>
            <w:r w:rsidRPr="00D81BE2">
              <w:rPr>
                <w:iCs/>
                <w:sz w:val="22"/>
                <w:szCs w:val="22"/>
              </w:rPr>
              <w:t>Bándi</w:t>
            </w:r>
            <w:proofErr w:type="spellEnd"/>
            <w:r w:rsidRPr="00D81BE2">
              <w:rPr>
                <w:iCs/>
                <w:sz w:val="22"/>
                <w:szCs w:val="22"/>
              </w:rPr>
              <w:t xml:space="preserve"> Gyula (szerk.): Az Európai Unió környezetvédelmi szabályozása (KJK, 2004, 3. kiadás)</w:t>
            </w:r>
          </w:p>
          <w:p w14:paraId="6BD0171B" w14:textId="77777777" w:rsidR="005316A6" w:rsidRPr="00D81BE2" w:rsidRDefault="005316A6" w:rsidP="005316A6">
            <w:pPr>
              <w:widowControl w:val="0"/>
              <w:autoSpaceDE w:val="0"/>
              <w:autoSpaceDN w:val="0"/>
              <w:adjustRightInd w:val="0"/>
              <w:spacing w:before="40" w:after="40"/>
              <w:jc w:val="both"/>
              <w:rPr>
                <w:iCs/>
                <w:sz w:val="22"/>
                <w:szCs w:val="22"/>
                <w:lang w:eastAsia="en-US"/>
              </w:rPr>
            </w:pPr>
            <w:r w:rsidRPr="00D81BE2">
              <w:rPr>
                <w:iCs/>
                <w:sz w:val="22"/>
                <w:szCs w:val="22"/>
              </w:rPr>
              <w:t>1995.évi LIII. törvény A környezet védelmének általános szabályairól</w:t>
            </w:r>
            <w:r w:rsidRPr="00D81BE2">
              <w:rPr>
                <w:iCs/>
                <w:sz w:val="22"/>
                <w:szCs w:val="22"/>
                <w:lang w:eastAsia="en-US"/>
              </w:rPr>
              <w:t xml:space="preserve"> </w:t>
            </w:r>
          </w:p>
        </w:tc>
      </w:tr>
    </w:tbl>
    <w:p w14:paraId="3953FF40" w14:textId="6B30E661" w:rsidR="005316A6" w:rsidRDefault="005316A6" w:rsidP="005316A6">
      <w:pPr>
        <w:spacing w:after="200" w:line="276" w:lineRule="auto"/>
        <w:rPr>
          <w:rFonts w:eastAsia="Calibri"/>
          <w:lang w:eastAsia="en-US"/>
        </w:rPr>
      </w:pPr>
    </w:p>
    <w:p w14:paraId="4E02F952" w14:textId="77777777" w:rsidR="008A6CA3" w:rsidRDefault="008A6CA3" w:rsidP="005316A6">
      <w:pPr>
        <w:spacing w:after="200" w:line="276" w:lineRule="auto"/>
        <w:rPr>
          <w:rFonts w:eastAsia="Calibri"/>
          <w:lang w:eastAsia="en-US"/>
        </w:rPr>
      </w:pPr>
    </w:p>
    <w:p w14:paraId="66740ACC" w14:textId="77777777" w:rsidR="005316A6" w:rsidRDefault="005316A6" w:rsidP="005316A6">
      <w:pPr>
        <w:spacing w:after="200" w:line="276" w:lineRule="auto"/>
        <w:rPr>
          <w:rFonts w:eastAsia="Calibri"/>
          <w:lang w:eastAsia="en-US"/>
        </w:rPr>
      </w:pPr>
    </w:p>
    <w:p w14:paraId="0CCF1811" w14:textId="77777777" w:rsidR="005316A6" w:rsidRDefault="005316A6" w:rsidP="005316A6">
      <w:pPr>
        <w:spacing w:after="200" w:line="276" w:lineRule="auto"/>
        <w:rPr>
          <w:rFonts w:eastAsia="Calibri"/>
          <w:lang w:eastAsia="en-US"/>
        </w:rPr>
      </w:pPr>
    </w:p>
    <w:p w14:paraId="7FDB037D" w14:textId="77777777" w:rsidR="005316A6" w:rsidRDefault="005316A6" w:rsidP="005316A6">
      <w:pPr>
        <w:spacing w:after="200" w:line="276" w:lineRule="auto"/>
        <w:rPr>
          <w:rFonts w:eastAsia="Calibri"/>
          <w:lang w:eastAsia="en-US"/>
        </w:rPr>
      </w:pPr>
    </w:p>
    <w:p w14:paraId="1021BEE9" w14:textId="77777777" w:rsidR="005316A6" w:rsidRPr="00E91968" w:rsidRDefault="005316A6" w:rsidP="005316A6">
      <w:pPr>
        <w:spacing w:after="200" w:line="276" w:lineRule="auto"/>
        <w:rPr>
          <w:rFonts w:eastAsia="Calibri"/>
          <w:b/>
          <w:lang w:eastAsia="en-US"/>
        </w:rPr>
      </w:pPr>
    </w:p>
    <w:p w14:paraId="79A5A4B7" w14:textId="77777777" w:rsidR="005316A6" w:rsidRDefault="005316A6" w:rsidP="005316A6">
      <w:pPr>
        <w:spacing w:after="200" w:line="276"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001"/>
        <w:gridCol w:w="1785"/>
      </w:tblGrid>
      <w:tr w:rsidR="005316A6" w:rsidRPr="00F87B69" w14:paraId="4D6BC52B" w14:textId="77777777" w:rsidTr="005316A6">
        <w:tc>
          <w:tcPr>
            <w:tcW w:w="2857" w:type="dxa"/>
            <w:tcBorders>
              <w:top w:val="single" w:sz="4" w:space="0" w:color="auto"/>
              <w:left w:val="single" w:sz="4" w:space="0" w:color="auto"/>
              <w:bottom w:val="single" w:sz="4" w:space="0" w:color="auto"/>
              <w:right w:val="single" w:sz="4" w:space="0" w:color="auto"/>
            </w:tcBorders>
          </w:tcPr>
          <w:p w14:paraId="62AD09E6" w14:textId="77777777" w:rsidR="005316A6" w:rsidRPr="00F87B69" w:rsidRDefault="005316A6" w:rsidP="005316A6">
            <w:pPr>
              <w:jc w:val="both"/>
              <w:rPr>
                <w:b/>
                <w:iCs/>
                <w:sz w:val="22"/>
                <w:szCs w:val="22"/>
              </w:rPr>
            </w:pPr>
            <w:r w:rsidRPr="00F87B69">
              <w:rPr>
                <w:b/>
                <w:iCs/>
                <w:sz w:val="22"/>
                <w:szCs w:val="22"/>
              </w:rPr>
              <w:lastRenderedPageBreak/>
              <w:t>Tárgy neve:</w:t>
            </w:r>
          </w:p>
          <w:p w14:paraId="23619B7E" w14:textId="77777777" w:rsidR="005316A6" w:rsidRPr="00991422" w:rsidRDefault="005316A6" w:rsidP="005316A6">
            <w:pPr>
              <w:jc w:val="both"/>
              <w:rPr>
                <w:bCs/>
                <w:iCs/>
                <w:sz w:val="22"/>
                <w:szCs w:val="22"/>
              </w:rPr>
            </w:pPr>
            <w:r w:rsidRPr="00991422">
              <w:rPr>
                <w:bCs/>
                <w:iCs/>
                <w:sz w:val="22"/>
                <w:szCs w:val="22"/>
              </w:rPr>
              <w:t>Környezetgazdálkodás, hatásvizsgálat</w:t>
            </w:r>
          </w:p>
        </w:tc>
        <w:tc>
          <w:tcPr>
            <w:tcW w:w="2213" w:type="dxa"/>
            <w:tcBorders>
              <w:top w:val="single" w:sz="4" w:space="0" w:color="auto"/>
              <w:left w:val="single" w:sz="4" w:space="0" w:color="auto"/>
              <w:bottom w:val="single" w:sz="4" w:space="0" w:color="auto"/>
              <w:right w:val="single" w:sz="4" w:space="0" w:color="auto"/>
            </w:tcBorders>
          </w:tcPr>
          <w:p w14:paraId="7296E991" w14:textId="77777777" w:rsidR="005316A6" w:rsidRPr="00F87B69" w:rsidRDefault="005316A6" w:rsidP="005316A6">
            <w:pPr>
              <w:jc w:val="both"/>
              <w:rPr>
                <w:b/>
                <w:iCs/>
                <w:sz w:val="22"/>
                <w:szCs w:val="22"/>
              </w:rPr>
            </w:pPr>
            <w:r w:rsidRPr="00F87B69">
              <w:rPr>
                <w:b/>
                <w:iCs/>
                <w:sz w:val="22"/>
                <w:szCs w:val="22"/>
              </w:rPr>
              <w:t>NEPTUN-kód:</w:t>
            </w:r>
          </w:p>
          <w:p w14:paraId="228B53BE" w14:textId="77777777" w:rsidR="005316A6" w:rsidRPr="00F87B69" w:rsidRDefault="005316A6" w:rsidP="005316A6">
            <w:pPr>
              <w:jc w:val="both"/>
              <w:rPr>
                <w:iCs/>
                <w:sz w:val="22"/>
                <w:szCs w:val="22"/>
              </w:rPr>
            </w:pPr>
            <w:r w:rsidRPr="00F87B69">
              <w:rPr>
                <w:iCs/>
                <w:sz w:val="22"/>
                <w:szCs w:val="22"/>
              </w:rPr>
              <w:t>RKXKH1MBNF</w:t>
            </w:r>
          </w:p>
          <w:p w14:paraId="5618616F" w14:textId="77777777" w:rsidR="005316A6" w:rsidRPr="00F87B69" w:rsidRDefault="005316A6" w:rsidP="005316A6">
            <w:pPr>
              <w:jc w:val="both"/>
              <w:rPr>
                <w:iCs/>
                <w:sz w:val="22"/>
                <w:szCs w:val="22"/>
              </w:rPr>
            </w:pPr>
            <w:r w:rsidRPr="00F87B69">
              <w:rPr>
                <w:iCs/>
                <w:sz w:val="22"/>
                <w:szCs w:val="22"/>
              </w:rPr>
              <w:t>RKXKH1MBLF</w:t>
            </w:r>
          </w:p>
        </w:tc>
        <w:tc>
          <w:tcPr>
            <w:tcW w:w="2001" w:type="dxa"/>
            <w:tcBorders>
              <w:top w:val="single" w:sz="4" w:space="0" w:color="auto"/>
              <w:left w:val="single" w:sz="4" w:space="0" w:color="auto"/>
              <w:bottom w:val="single" w:sz="4" w:space="0" w:color="auto"/>
              <w:right w:val="single" w:sz="4" w:space="0" w:color="auto"/>
            </w:tcBorders>
          </w:tcPr>
          <w:p w14:paraId="005ECF1F" w14:textId="77777777" w:rsidR="005316A6" w:rsidRPr="00F87B69" w:rsidRDefault="005316A6" w:rsidP="005316A6">
            <w:pPr>
              <w:jc w:val="both"/>
              <w:rPr>
                <w:iCs/>
                <w:sz w:val="22"/>
                <w:szCs w:val="22"/>
              </w:rPr>
            </w:pPr>
            <w:r w:rsidRPr="00F87B69">
              <w:rPr>
                <w:b/>
                <w:iCs/>
                <w:sz w:val="22"/>
                <w:szCs w:val="22"/>
              </w:rPr>
              <w:t>Óraszám:</w:t>
            </w:r>
            <w:r w:rsidRPr="00F87B69">
              <w:rPr>
                <w:iCs/>
                <w:sz w:val="22"/>
                <w:szCs w:val="22"/>
              </w:rPr>
              <w:t xml:space="preserve"> </w:t>
            </w:r>
            <w:proofErr w:type="spellStart"/>
            <w:r w:rsidRPr="00F87B69">
              <w:rPr>
                <w:iCs/>
                <w:sz w:val="22"/>
                <w:szCs w:val="22"/>
              </w:rPr>
              <w:t>ea+gy+lb</w:t>
            </w:r>
            <w:proofErr w:type="spellEnd"/>
          </w:p>
          <w:p w14:paraId="503C8C09" w14:textId="77777777" w:rsidR="005316A6" w:rsidRPr="00F87B69" w:rsidRDefault="005316A6" w:rsidP="005316A6">
            <w:pPr>
              <w:jc w:val="both"/>
              <w:rPr>
                <w:iCs/>
                <w:sz w:val="22"/>
                <w:szCs w:val="22"/>
              </w:rPr>
            </w:pPr>
            <w:r w:rsidRPr="00F87B69">
              <w:rPr>
                <w:iCs/>
                <w:sz w:val="22"/>
                <w:szCs w:val="22"/>
              </w:rPr>
              <w:t>1+2+0</w:t>
            </w:r>
          </w:p>
          <w:p w14:paraId="3DD522D1" w14:textId="77777777" w:rsidR="005316A6" w:rsidRPr="00F87B69" w:rsidRDefault="005316A6" w:rsidP="005316A6">
            <w:pPr>
              <w:jc w:val="both"/>
              <w:rPr>
                <w:iCs/>
                <w:sz w:val="22"/>
                <w:szCs w:val="22"/>
              </w:rPr>
            </w:pPr>
            <w:r w:rsidRPr="00F87B69">
              <w:rPr>
                <w:iCs/>
                <w:sz w:val="22"/>
                <w:szCs w:val="22"/>
              </w:rPr>
              <w:t>4+8+0</w:t>
            </w:r>
          </w:p>
          <w:p w14:paraId="34A58338" w14:textId="77777777" w:rsidR="005316A6" w:rsidRPr="00F87B69" w:rsidRDefault="005316A6" w:rsidP="005316A6">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4CA7C646" w14:textId="77777777" w:rsidR="005316A6" w:rsidRPr="00F87B69" w:rsidRDefault="005316A6" w:rsidP="005316A6">
            <w:pPr>
              <w:jc w:val="both"/>
              <w:rPr>
                <w:iCs/>
                <w:sz w:val="22"/>
                <w:szCs w:val="22"/>
              </w:rPr>
            </w:pPr>
            <w:r w:rsidRPr="00F87B69">
              <w:rPr>
                <w:b/>
                <w:iCs/>
                <w:sz w:val="22"/>
                <w:szCs w:val="22"/>
              </w:rPr>
              <w:t>Kredit:</w:t>
            </w:r>
            <w:r w:rsidRPr="00F87B69">
              <w:rPr>
                <w:iCs/>
                <w:sz w:val="22"/>
                <w:szCs w:val="22"/>
              </w:rPr>
              <w:t xml:space="preserve"> </w:t>
            </w:r>
            <w:r>
              <w:rPr>
                <w:iCs/>
                <w:sz w:val="22"/>
                <w:szCs w:val="22"/>
              </w:rPr>
              <w:t>4</w:t>
            </w:r>
          </w:p>
          <w:p w14:paraId="5B6E377B" w14:textId="77777777" w:rsidR="005316A6" w:rsidRPr="00F87B69" w:rsidRDefault="005316A6" w:rsidP="005316A6">
            <w:pPr>
              <w:jc w:val="both"/>
              <w:rPr>
                <w:iCs/>
                <w:sz w:val="22"/>
                <w:szCs w:val="22"/>
              </w:rPr>
            </w:pPr>
            <w:r w:rsidRPr="00F87B69">
              <w:rPr>
                <w:b/>
                <w:iCs/>
                <w:sz w:val="22"/>
                <w:szCs w:val="22"/>
              </w:rPr>
              <w:t>Köv</w:t>
            </w:r>
            <w:r>
              <w:rPr>
                <w:b/>
                <w:iCs/>
                <w:sz w:val="22"/>
                <w:szCs w:val="22"/>
              </w:rPr>
              <w:t>.</w:t>
            </w:r>
            <w:r w:rsidRPr="00F87B69">
              <w:rPr>
                <w:b/>
                <w:iCs/>
                <w:sz w:val="22"/>
                <w:szCs w:val="22"/>
              </w:rPr>
              <w:t>:</w:t>
            </w:r>
            <w:r w:rsidRPr="00F87B69">
              <w:rPr>
                <w:iCs/>
                <w:sz w:val="22"/>
                <w:szCs w:val="22"/>
              </w:rPr>
              <w:t xml:space="preserve"> </w:t>
            </w:r>
            <w:r>
              <w:rPr>
                <w:iCs/>
                <w:sz w:val="22"/>
                <w:szCs w:val="22"/>
              </w:rPr>
              <w:t>v</w:t>
            </w:r>
          </w:p>
          <w:p w14:paraId="2E535189" w14:textId="77777777" w:rsidR="005316A6" w:rsidRPr="00F87B69" w:rsidRDefault="005316A6" w:rsidP="005316A6">
            <w:pPr>
              <w:jc w:val="both"/>
              <w:rPr>
                <w:iCs/>
                <w:sz w:val="22"/>
                <w:szCs w:val="22"/>
              </w:rPr>
            </w:pPr>
            <w:r w:rsidRPr="00F87B69">
              <w:rPr>
                <w:iCs/>
                <w:sz w:val="22"/>
                <w:szCs w:val="22"/>
              </w:rPr>
              <w:t xml:space="preserve">             </w:t>
            </w:r>
          </w:p>
        </w:tc>
      </w:tr>
      <w:tr w:rsidR="005316A6" w:rsidRPr="00F87B69" w14:paraId="50D327E4" w14:textId="77777777" w:rsidTr="005316A6">
        <w:tc>
          <w:tcPr>
            <w:tcW w:w="2857" w:type="dxa"/>
            <w:tcBorders>
              <w:top w:val="single" w:sz="4" w:space="0" w:color="auto"/>
              <w:left w:val="single" w:sz="4" w:space="0" w:color="auto"/>
              <w:bottom w:val="single" w:sz="4" w:space="0" w:color="auto"/>
              <w:right w:val="single" w:sz="4" w:space="0" w:color="auto"/>
            </w:tcBorders>
          </w:tcPr>
          <w:p w14:paraId="3A77D8A4" w14:textId="77777777" w:rsidR="005316A6" w:rsidRPr="00F87B69" w:rsidRDefault="005316A6" w:rsidP="005316A6">
            <w:pPr>
              <w:jc w:val="both"/>
              <w:rPr>
                <w:b/>
                <w:iCs/>
                <w:sz w:val="22"/>
                <w:szCs w:val="22"/>
              </w:rPr>
            </w:pPr>
            <w:r w:rsidRPr="00F87B69">
              <w:rPr>
                <w:b/>
                <w:iCs/>
                <w:sz w:val="22"/>
                <w:szCs w:val="22"/>
              </w:rPr>
              <w:t>Tantárgyfelelős:</w:t>
            </w:r>
          </w:p>
          <w:p w14:paraId="22BED323" w14:textId="77777777" w:rsidR="005316A6" w:rsidRPr="00F87B69" w:rsidRDefault="005316A6" w:rsidP="005316A6">
            <w:pPr>
              <w:jc w:val="both"/>
              <w:rPr>
                <w:iCs/>
                <w:sz w:val="22"/>
                <w:szCs w:val="22"/>
              </w:rPr>
            </w:pPr>
            <w:r>
              <w:rPr>
                <w:iCs/>
                <w:sz w:val="22"/>
                <w:szCs w:val="22"/>
              </w:rPr>
              <w:t>Dr. Biczó Imre</w:t>
            </w:r>
          </w:p>
        </w:tc>
        <w:tc>
          <w:tcPr>
            <w:tcW w:w="2213" w:type="dxa"/>
            <w:tcBorders>
              <w:top w:val="single" w:sz="4" w:space="0" w:color="auto"/>
              <w:left w:val="single" w:sz="4" w:space="0" w:color="auto"/>
              <w:bottom w:val="single" w:sz="4" w:space="0" w:color="auto"/>
              <w:right w:val="single" w:sz="4" w:space="0" w:color="auto"/>
            </w:tcBorders>
          </w:tcPr>
          <w:p w14:paraId="0DB6AB1A" w14:textId="77777777" w:rsidR="005316A6" w:rsidRPr="00F87B69" w:rsidRDefault="005316A6" w:rsidP="005316A6">
            <w:pPr>
              <w:jc w:val="both"/>
              <w:rPr>
                <w:b/>
                <w:iCs/>
                <w:sz w:val="22"/>
                <w:szCs w:val="22"/>
              </w:rPr>
            </w:pPr>
            <w:r w:rsidRPr="00F87B69">
              <w:rPr>
                <w:b/>
                <w:iCs/>
                <w:sz w:val="22"/>
                <w:szCs w:val="22"/>
              </w:rPr>
              <w:t xml:space="preserve">Beosztás: </w:t>
            </w:r>
          </w:p>
          <w:p w14:paraId="33CEBF91" w14:textId="77777777" w:rsidR="005316A6" w:rsidRPr="00F87B69" w:rsidRDefault="005316A6" w:rsidP="005316A6">
            <w:pPr>
              <w:jc w:val="both"/>
              <w:rPr>
                <w:iCs/>
                <w:sz w:val="22"/>
                <w:szCs w:val="22"/>
              </w:rPr>
            </w:pPr>
            <w:r>
              <w:rPr>
                <w:iCs/>
                <w:sz w:val="22"/>
                <w:szCs w:val="22"/>
              </w:rPr>
              <w:t>egyetemi adjunktus</w:t>
            </w:r>
          </w:p>
        </w:tc>
        <w:tc>
          <w:tcPr>
            <w:tcW w:w="3786" w:type="dxa"/>
            <w:gridSpan w:val="2"/>
            <w:tcBorders>
              <w:top w:val="single" w:sz="4" w:space="0" w:color="auto"/>
              <w:left w:val="single" w:sz="4" w:space="0" w:color="auto"/>
              <w:bottom w:val="single" w:sz="4" w:space="0" w:color="auto"/>
              <w:right w:val="single" w:sz="4" w:space="0" w:color="auto"/>
            </w:tcBorders>
          </w:tcPr>
          <w:p w14:paraId="1D97DD38" w14:textId="77777777" w:rsidR="005316A6" w:rsidRPr="00F87B69" w:rsidRDefault="005316A6" w:rsidP="005316A6">
            <w:pPr>
              <w:rPr>
                <w:b/>
                <w:iCs/>
                <w:sz w:val="22"/>
                <w:szCs w:val="22"/>
              </w:rPr>
            </w:pPr>
            <w:r w:rsidRPr="00F87B69">
              <w:rPr>
                <w:b/>
                <w:iCs/>
                <w:sz w:val="22"/>
                <w:szCs w:val="22"/>
              </w:rPr>
              <w:t xml:space="preserve">Előkövetelmény: </w:t>
            </w:r>
          </w:p>
          <w:p w14:paraId="660E6204" w14:textId="77777777" w:rsidR="005316A6" w:rsidRPr="00F87B69" w:rsidRDefault="005316A6" w:rsidP="005316A6">
            <w:pPr>
              <w:rPr>
                <w:iCs/>
                <w:sz w:val="22"/>
                <w:szCs w:val="22"/>
              </w:rPr>
            </w:pPr>
            <w:r w:rsidRPr="00F87B69">
              <w:rPr>
                <w:iCs/>
                <w:sz w:val="22"/>
                <w:szCs w:val="22"/>
              </w:rPr>
              <w:t>nincs</w:t>
            </w:r>
          </w:p>
        </w:tc>
      </w:tr>
      <w:tr w:rsidR="005316A6" w:rsidRPr="00F87B69" w14:paraId="69F432F2"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FAE3A02" w14:textId="77777777" w:rsidR="005316A6" w:rsidRPr="00F87B69" w:rsidRDefault="005316A6" w:rsidP="005316A6">
            <w:pPr>
              <w:jc w:val="center"/>
              <w:rPr>
                <w:b/>
                <w:iCs/>
                <w:sz w:val="22"/>
                <w:szCs w:val="22"/>
              </w:rPr>
            </w:pPr>
            <w:r w:rsidRPr="00F87B69">
              <w:rPr>
                <w:b/>
                <w:iCs/>
                <w:sz w:val="22"/>
                <w:szCs w:val="22"/>
              </w:rPr>
              <w:t>Ismeretanyag leírása:</w:t>
            </w:r>
          </w:p>
        </w:tc>
      </w:tr>
      <w:tr w:rsidR="005316A6" w:rsidRPr="00F87B69" w14:paraId="0EE5FDED" w14:textId="77777777" w:rsidTr="005316A6">
        <w:trPr>
          <w:trHeight w:val="1090"/>
        </w:trPr>
        <w:tc>
          <w:tcPr>
            <w:tcW w:w="8856" w:type="dxa"/>
            <w:gridSpan w:val="4"/>
            <w:tcBorders>
              <w:top w:val="single" w:sz="4" w:space="0" w:color="auto"/>
              <w:left w:val="single" w:sz="4" w:space="0" w:color="auto"/>
              <w:bottom w:val="single" w:sz="4" w:space="0" w:color="auto"/>
              <w:right w:val="single" w:sz="4" w:space="0" w:color="auto"/>
            </w:tcBorders>
          </w:tcPr>
          <w:p w14:paraId="58534E0C" w14:textId="77777777" w:rsidR="005316A6" w:rsidRPr="00F87B69" w:rsidRDefault="005316A6" w:rsidP="005316A6">
            <w:pPr>
              <w:spacing w:after="240"/>
              <w:jc w:val="both"/>
              <w:rPr>
                <w:rFonts w:eastAsia="Calibri"/>
                <w:iCs/>
                <w:sz w:val="22"/>
                <w:szCs w:val="22"/>
                <w:lang w:eastAsia="en-US"/>
              </w:rPr>
            </w:pPr>
            <w:r w:rsidRPr="00F87B69">
              <w:rPr>
                <w:rFonts w:eastAsia="Calibri"/>
                <w:iCs/>
                <w:sz w:val="22"/>
                <w:szCs w:val="22"/>
                <w:lang w:eastAsia="en-US"/>
              </w:rPr>
              <w:t>A tárgy célja, hogy áttekintse a közgazdasági elméletek fejlődését a környezettel összefüggésben. A környezetgazdaságtan lényege, e fogalom megjelenése a közgazdaságtan elméletekben, illetve kapcsolódása a fő közgazdaságtani irányzatokhoz. Értelmezi, és részletesen elemzi a fenntartható fejlődés fogalmi rendszerét, elvének kialakulását és fejlődését. Bemutatja a természeti tőke mérésének sajátosságait és a környezetértékelés főbb módszereit. A környezetpolitika fogalmának és a környezetszabályozás eszközeinek bemutatása fontos részét képezik a tananyagnak. Környezetpolitikai eszközök és szabályzások gazdasági szempontú összehasonlító elemzése. Ennek keretein belül foglalkozik a környezetszabályozás gyakorlatával az Európai Unióban, illetve megfogalmazza Magyarország fenntarthatósági céljait. A hallgatók megismerik a hatásvizsgálat fogalmát, tanulmányozzák a hatásvizsgálatok metodikáját. Megismerik a környezeti hatásvizsgálat céljának és készítésének fontosabb lépéseit, valamint a környezetirányítási rendszer felépítését, a környezeti auditálás módszertanát. A hatásvizsgálat módszertanán belül megismerkednek a környezetmérnöki gyakorlatban előforduló eljárások rendjével. A tantárgynak éppúgy feladata a szemléletformálás, mint a gyakorlatban is használható ismeretek átadása.</w:t>
            </w:r>
          </w:p>
        </w:tc>
      </w:tr>
      <w:tr w:rsidR="005316A6" w:rsidRPr="00F87B69" w14:paraId="64F9BB66" w14:textId="77777777" w:rsidTr="005316A6">
        <w:trPr>
          <w:trHeight w:val="116"/>
        </w:trPr>
        <w:tc>
          <w:tcPr>
            <w:tcW w:w="8856" w:type="dxa"/>
            <w:gridSpan w:val="4"/>
            <w:tcBorders>
              <w:top w:val="single" w:sz="4" w:space="0" w:color="auto"/>
              <w:left w:val="single" w:sz="4" w:space="0" w:color="auto"/>
              <w:bottom w:val="single" w:sz="4" w:space="0" w:color="auto"/>
              <w:right w:val="single" w:sz="4" w:space="0" w:color="auto"/>
            </w:tcBorders>
          </w:tcPr>
          <w:p w14:paraId="284B1F3A" w14:textId="77777777" w:rsidR="005316A6" w:rsidRPr="00F87B69" w:rsidRDefault="005316A6" w:rsidP="005316A6">
            <w:pPr>
              <w:spacing w:after="240"/>
              <w:jc w:val="center"/>
              <w:rPr>
                <w:rFonts w:eastAsia="Calibri"/>
                <w:iCs/>
                <w:sz w:val="22"/>
                <w:szCs w:val="22"/>
                <w:lang w:eastAsia="en-US"/>
              </w:rPr>
            </w:pPr>
            <w:r w:rsidRPr="00F87B69">
              <w:rPr>
                <w:b/>
                <w:iCs/>
                <w:sz w:val="22"/>
                <w:szCs w:val="22"/>
              </w:rPr>
              <w:t>Az elsajátítandó szakmai kompetenciák</w:t>
            </w:r>
          </w:p>
        </w:tc>
      </w:tr>
      <w:tr w:rsidR="005316A6" w:rsidRPr="00F87B69" w14:paraId="004123E6" w14:textId="77777777" w:rsidTr="005316A6">
        <w:trPr>
          <w:trHeight w:val="1090"/>
        </w:trPr>
        <w:tc>
          <w:tcPr>
            <w:tcW w:w="8856" w:type="dxa"/>
            <w:gridSpan w:val="4"/>
            <w:tcBorders>
              <w:top w:val="single" w:sz="4" w:space="0" w:color="auto"/>
              <w:left w:val="single" w:sz="4" w:space="0" w:color="auto"/>
              <w:bottom w:val="single" w:sz="4" w:space="0" w:color="auto"/>
              <w:right w:val="single" w:sz="4" w:space="0" w:color="auto"/>
            </w:tcBorders>
          </w:tcPr>
          <w:p w14:paraId="5B973542" w14:textId="77777777" w:rsidR="005316A6" w:rsidRPr="00F87B69" w:rsidRDefault="005316A6" w:rsidP="00D001D4">
            <w:pPr>
              <w:contextualSpacing/>
              <w:jc w:val="both"/>
              <w:rPr>
                <w:rFonts w:cs="Tahoma"/>
                <w:iCs/>
                <w:color w:val="000000"/>
                <w:sz w:val="22"/>
                <w:szCs w:val="22"/>
              </w:rPr>
            </w:pPr>
            <w:r w:rsidRPr="00F87B69">
              <w:rPr>
                <w:rFonts w:cs="Tahoma"/>
                <w:iCs/>
                <w:color w:val="000000"/>
                <w:sz w:val="22"/>
                <w:szCs w:val="22"/>
              </w:rPr>
              <w:t>Ismeri a környezetvédelmi szakterület műveléséhez szükséges általános és specifikus matematikai, természet</w:t>
            </w:r>
            <w:r w:rsidRPr="00F87B69">
              <w:rPr>
                <w:rFonts w:cs="Cambria Math"/>
                <w:iCs/>
                <w:color w:val="000000"/>
                <w:sz w:val="22"/>
                <w:szCs w:val="22"/>
              </w:rPr>
              <w:t>–</w:t>
            </w:r>
            <w:r w:rsidRPr="00F87B69">
              <w:rPr>
                <w:rFonts w:cs="Tahoma"/>
                <w:iCs/>
                <w:color w:val="000000"/>
                <w:sz w:val="22"/>
                <w:szCs w:val="22"/>
              </w:rPr>
              <w:t xml:space="preserve"> és társadalomtudományi elveket, szabályokat, összefüggéseket.</w:t>
            </w:r>
          </w:p>
          <w:p w14:paraId="52E312D2" w14:textId="77777777" w:rsidR="005316A6" w:rsidRPr="00F87B69" w:rsidRDefault="005316A6" w:rsidP="00D001D4">
            <w:pPr>
              <w:contextualSpacing/>
              <w:jc w:val="both"/>
              <w:rPr>
                <w:rFonts w:cs="Tahoma"/>
                <w:iCs/>
                <w:color w:val="000000"/>
                <w:sz w:val="22"/>
                <w:szCs w:val="22"/>
              </w:rPr>
            </w:pPr>
            <w:r w:rsidRPr="00F87B69">
              <w:rPr>
                <w:rFonts w:cs="Tahoma"/>
                <w:iCs/>
                <w:color w:val="000000"/>
                <w:sz w:val="22"/>
                <w:szCs w:val="22"/>
              </w:rPr>
              <w:t>Korszerű informatikai ismeretek birtokában használni tud szakmai adatbázisokat, és specializációtól függően egyes tervező, modellező, szimulációs szoftvereket.</w:t>
            </w:r>
          </w:p>
          <w:p w14:paraId="6C55E711" w14:textId="77777777" w:rsidR="005316A6" w:rsidRPr="00F87B69" w:rsidRDefault="005316A6" w:rsidP="00D001D4">
            <w:pPr>
              <w:contextualSpacing/>
              <w:jc w:val="both"/>
              <w:rPr>
                <w:rFonts w:cs="Tahoma"/>
                <w:iCs/>
                <w:color w:val="000000"/>
                <w:sz w:val="22"/>
                <w:szCs w:val="22"/>
              </w:rPr>
            </w:pPr>
            <w:r w:rsidRPr="00F87B69">
              <w:rPr>
                <w:rFonts w:cs="Tahoma"/>
                <w:iCs/>
                <w:color w:val="000000"/>
                <w:sz w:val="22"/>
                <w:szCs w:val="22"/>
              </w:rPr>
              <w:t>Ismeretei alapján képes projektek, pályázatok megvalósításában, illetve ellenőrizésében részt venni.</w:t>
            </w:r>
          </w:p>
          <w:p w14:paraId="368E5CC8" w14:textId="77777777" w:rsidR="005316A6" w:rsidRPr="00F87B69" w:rsidRDefault="005316A6" w:rsidP="00D001D4">
            <w:pPr>
              <w:contextualSpacing/>
              <w:jc w:val="both"/>
              <w:rPr>
                <w:rFonts w:cs="Tahoma"/>
                <w:iCs/>
                <w:color w:val="000000"/>
                <w:sz w:val="22"/>
                <w:szCs w:val="22"/>
              </w:rPr>
            </w:pPr>
            <w:r w:rsidRPr="00F87B69">
              <w:rPr>
                <w:rFonts w:cs="Tahoma"/>
                <w:iCs/>
                <w:color w:val="000000"/>
                <w:sz w:val="22"/>
                <w:szCs w:val="22"/>
              </w:rPr>
              <w:t>Multidiszciplináris ismereteik révén alkalmasak a mérnöki munkában való alkotó részvételre, képesek alkalmazkodni a folyamatosan változó követelményekhez.</w:t>
            </w:r>
          </w:p>
          <w:p w14:paraId="0E8A23D3" w14:textId="77777777" w:rsidR="005316A6" w:rsidRPr="00F87B69" w:rsidRDefault="005316A6" w:rsidP="00D001D4">
            <w:pPr>
              <w:contextualSpacing/>
              <w:jc w:val="both"/>
              <w:rPr>
                <w:rFonts w:cs="Tahoma"/>
                <w:iCs/>
                <w:color w:val="000000"/>
                <w:sz w:val="22"/>
                <w:szCs w:val="22"/>
              </w:rPr>
            </w:pPr>
            <w:r w:rsidRPr="00F87B69">
              <w:rPr>
                <w:rFonts w:cs="Tahoma"/>
                <w:iCs/>
                <w:color w:val="000000"/>
                <w:sz w:val="22"/>
                <w:szCs w:val="22"/>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648D0DD9" w14:textId="77777777" w:rsidR="005316A6" w:rsidRPr="00F87B69" w:rsidRDefault="005316A6" w:rsidP="00D001D4">
            <w:pPr>
              <w:contextualSpacing/>
              <w:jc w:val="both"/>
              <w:rPr>
                <w:rFonts w:cs="Tahoma"/>
                <w:iCs/>
                <w:color w:val="000000"/>
                <w:sz w:val="22"/>
                <w:szCs w:val="22"/>
              </w:rPr>
            </w:pPr>
            <w:r w:rsidRPr="00F87B69">
              <w:rPr>
                <w:rFonts w:cs="Tahoma"/>
                <w:iCs/>
                <w:color w:val="000000"/>
                <w:sz w:val="22"/>
                <w:szCs w:val="22"/>
              </w:rPr>
              <w:t>Váratlan döntési helyzetekben is önállóan végzi környezetvédelmi feladatait, irányítja a környezetvédelmi szakmai munkát.</w:t>
            </w:r>
          </w:p>
          <w:p w14:paraId="12592084" w14:textId="77777777" w:rsidR="005316A6" w:rsidRPr="00F87B69" w:rsidRDefault="005316A6" w:rsidP="00D001D4">
            <w:pPr>
              <w:contextualSpacing/>
              <w:jc w:val="both"/>
              <w:rPr>
                <w:rFonts w:cs="Tahoma"/>
                <w:iCs/>
                <w:color w:val="000000"/>
                <w:sz w:val="22"/>
                <w:szCs w:val="22"/>
              </w:rPr>
            </w:pPr>
            <w:r w:rsidRPr="00F87B69">
              <w:rPr>
                <w:rFonts w:cs="Tahoma"/>
                <w:iCs/>
                <w:color w:val="000000"/>
                <w:sz w:val="22"/>
                <w:szCs w:val="22"/>
              </w:rPr>
              <w:t>Szakmai feladatainak elvégzése során együttműködik más (elsődlegesen gazdasági és jogi) szakterület képzett szakembereivel is.</w:t>
            </w:r>
          </w:p>
        </w:tc>
      </w:tr>
      <w:tr w:rsidR="005316A6" w:rsidRPr="00F87B69" w14:paraId="645A09E3"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5E0AEE04" w14:textId="77777777" w:rsidR="005316A6" w:rsidRPr="00F87B69" w:rsidRDefault="005316A6" w:rsidP="005316A6">
            <w:pPr>
              <w:jc w:val="center"/>
              <w:rPr>
                <w:b/>
                <w:iCs/>
                <w:sz w:val="22"/>
                <w:szCs w:val="22"/>
              </w:rPr>
            </w:pPr>
            <w:r w:rsidRPr="00F87B69">
              <w:rPr>
                <w:b/>
                <w:iCs/>
                <w:sz w:val="22"/>
                <w:szCs w:val="22"/>
              </w:rPr>
              <w:t>Irodalom:</w:t>
            </w:r>
          </w:p>
        </w:tc>
      </w:tr>
      <w:tr w:rsidR="005316A6" w:rsidRPr="00F87B69" w14:paraId="5B4DB8F7"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6D3A2A0C" w14:textId="77777777" w:rsidR="005316A6" w:rsidRPr="00F87B69" w:rsidRDefault="005316A6" w:rsidP="005316A6">
            <w:pPr>
              <w:widowControl w:val="0"/>
              <w:autoSpaceDE w:val="0"/>
              <w:autoSpaceDN w:val="0"/>
              <w:adjustRightInd w:val="0"/>
              <w:spacing w:before="40" w:after="40"/>
              <w:contextualSpacing/>
              <w:jc w:val="both"/>
              <w:rPr>
                <w:rFonts w:eastAsia="SimSun"/>
                <w:iCs/>
                <w:sz w:val="22"/>
                <w:szCs w:val="22"/>
                <w:lang w:eastAsia="en-US"/>
              </w:rPr>
            </w:pPr>
            <w:r w:rsidRPr="00F87B69">
              <w:rPr>
                <w:rFonts w:eastAsia="SimSun"/>
                <w:iCs/>
                <w:sz w:val="22"/>
                <w:szCs w:val="22"/>
                <w:lang w:eastAsia="en-US"/>
              </w:rPr>
              <w:t xml:space="preserve">Szlávik János (szerk.): Környezetgazdaságtan </w:t>
            </w:r>
            <w:proofErr w:type="spellStart"/>
            <w:r w:rsidRPr="00F87B69">
              <w:rPr>
                <w:rFonts w:eastAsia="SimSun"/>
                <w:iCs/>
                <w:sz w:val="22"/>
                <w:szCs w:val="22"/>
                <w:lang w:eastAsia="en-US"/>
              </w:rPr>
              <w:t>Typotex</w:t>
            </w:r>
            <w:proofErr w:type="spellEnd"/>
            <w:r w:rsidRPr="00F87B69">
              <w:rPr>
                <w:rFonts w:eastAsia="SimSun"/>
                <w:iCs/>
                <w:sz w:val="22"/>
                <w:szCs w:val="22"/>
                <w:lang w:eastAsia="en-US"/>
              </w:rPr>
              <w:t xml:space="preserve"> Budapest 2007.</w:t>
            </w:r>
          </w:p>
          <w:p w14:paraId="6B6BED5E" w14:textId="77777777" w:rsidR="005316A6" w:rsidRPr="00F87B69" w:rsidRDefault="005316A6" w:rsidP="005316A6">
            <w:pPr>
              <w:widowControl w:val="0"/>
              <w:autoSpaceDE w:val="0"/>
              <w:autoSpaceDN w:val="0"/>
              <w:adjustRightInd w:val="0"/>
              <w:spacing w:before="40" w:after="40"/>
              <w:contextualSpacing/>
              <w:jc w:val="both"/>
              <w:rPr>
                <w:rFonts w:eastAsia="SimSun"/>
                <w:iCs/>
                <w:color w:val="000000"/>
                <w:sz w:val="22"/>
                <w:szCs w:val="22"/>
                <w:lang w:val="de-DE"/>
              </w:rPr>
            </w:pPr>
            <w:r w:rsidRPr="00F87B69">
              <w:rPr>
                <w:rFonts w:eastAsia="SimSun"/>
                <w:iCs/>
                <w:color w:val="000000"/>
                <w:sz w:val="22"/>
                <w:szCs w:val="22"/>
                <w:lang w:val="de-DE"/>
              </w:rPr>
              <w:t xml:space="preserve">Barry Field and Martha k Field: Environmental Economics, 7th </w:t>
            </w:r>
            <w:proofErr w:type="spellStart"/>
            <w:r w:rsidRPr="00F87B69">
              <w:rPr>
                <w:rFonts w:eastAsia="SimSun"/>
                <w:iCs/>
                <w:color w:val="000000"/>
                <w:sz w:val="22"/>
                <w:szCs w:val="22"/>
                <w:lang w:val="de-DE"/>
              </w:rPr>
              <w:t>edition</w:t>
            </w:r>
            <w:proofErr w:type="spellEnd"/>
            <w:r w:rsidRPr="00F87B69">
              <w:rPr>
                <w:rFonts w:eastAsia="SimSun"/>
                <w:iCs/>
                <w:color w:val="000000"/>
                <w:sz w:val="22"/>
                <w:szCs w:val="22"/>
                <w:lang w:val="de-DE"/>
              </w:rPr>
              <w:t>, McGraw-Hill Education</w:t>
            </w:r>
            <w:r w:rsidRPr="00F87B69">
              <w:rPr>
                <w:iCs/>
                <w:sz w:val="22"/>
                <w:szCs w:val="22"/>
              </w:rPr>
              <w:t xml:space="preserve"> </w:t>
            </w:r>
          </w:p>
          <w:p w14:paraId="267E1547" w14:textId="77777777" w:rsidR="005316A6" w:rsidRPr="00F87B69" w:rsidRDefault="005316A6" w:rsidP="005316A6">
            <w:pPr>
              <w:widowControl w:val="0"/>
              <w:autoSpaceDE w:val="0"/>
              <w:autoSpaceDN w:val="0"/>
              <w:adjustRightInd w:val="0"/>
              <w:spacing w:before="40" w:after="40"/>
              <w:contextualSpacing/>
              <w:jc w:val="both"/>
              <w:rPr>
                <w:rFonts w:eastAsia="SimSun"/>
                <w:iCs/>
                <w:color w:val="000000"/>
                <w:sz w:val="22"/>
                <w:szCs w:val="22"/>
                <w:lang w:val="de-DE"/>
              </w:rPr>
            </w:pPr>
            <w:r w:rsidRPr="00F87B69">
              <w:rPr>
                <w:iCs/>
                <w:sz w:val="22"/>
                <w:szCs w:val="22"/>
              </w:rPr>
              <w:t xml:space="preserve">R. Perman, Y Ma, J. </w:t>
            </w:r>
            <w:proofErr w:type="spellStart"/>
            <w:r w:rsidRPr="00F87B69">
              <w:rPr>
                <w:iCs/>
                <w:sz w:val="22"/>
                <w:szCs w:val="22"/>
              </w:rPr>
              <w:t>McGilvary</w:t>
            </w:r>
            <w:proofErr w:type="spellEnd"/>
            <w:r w:rsidRPr="00F87B69">
              <w:rPr>
                <w:iCs/>
                <w:sz w:val="22"/>
                <w:szCs w:val="22"/>
              </w:rPr>
              <w:t xml:space="preserve">, M. </w:t>
            </w:r>
            <w:proofErr w:type="spellStart"/>
            <w:r w:rsidRPr="00F87B69">
              <w:rPr>
                <w:iCs/>
                <w:sz w:val="22"/>
                <w:szCs w:val="22"/>
              </w:rPr>
              <w:t>Common</w:t>
            </w:r>
            <w:proofErr w:type="spellEnd"/>
            <w:r w:rsidRPr="00F87B69">
              <w:rPr>
                <w:iCs/>
                <w:sz w:val="22"/>
                <w:szCs w:val="22"/>
              </w:rPr>
              <w:t xml:space="preserve">.: </w:t>
            </w:r>
            <w:proofErr w:type="spellStart"/>
            <w:r w:rsidRPr="00F87B69">
              <w:rPr>
                <w:iCs/>
                <w:sz w:val="22"/>
                <w:szCs w:val="22"/>
              </w:rPr>
              <w:t>Natural</w:t>
            </w:r>
            <w:proofErr w:type="spellEnd"/>
            <w:r w:rsidRPr="00F87B69">
              <w:rPr>
                <w:iCs/>
                <w:sz w:val="22"/>
                <w:szCs w:val="22"/>
              </w:rPr>
              <w:t xml:space="preserve"> </w:t>
            </w:r>
            <w:proofErr w:type="spellStart"/>
            <w:r w:rsidRPr="00F87B69">
              <w:rPr>
                <w:iCs/>
                <w:sz w:val="22"/>
                <w:szCs w:val="22"/>
              </w:rPr>
              <w:t>Resource</w:t>
            </w:r>
            <w:proofErr w:type="spellEnd"/>
            <w:r w:rsidRPr="00F87B69">
              <w:rPr>
                <w:iCs/>
                <w:sz w:val="22"/>
                <w:szCs w:val="22"/>
              </w:rPr>
              <w:t xml:space="preserve"> and </w:t>
            </w:r>
            <w:proofErr w:type="spellStart"/>
            <w:r w:rsidRPr="00F87B69">
              <w:rPr>
                <w:iCs/>
                <w:sz w:val="22"/>
                <w:szCs w:val="22"/>
              </w:rPr>
              <w:t>Environmental</w:t>
            </w:r>
            <w:proofErr w:type="spellEnd"/>
            <w:r w:rsidRPr="00F87B69">
              <w:rPr>
                <w:iCs/>
                <w:sz w:val="22"/>
                <w:szCs w:val="22"/>
              </w:rPr>
              <w:t xml:space="preserve"> </w:t>
            </w:r>
            <w:proofErr w:type="spellStart"/>
            <w:r w:rsidRPr="00F87B69">
              <w:rPr>
                <w:iCs/>
                <w:sz w:val="22"/>
                <w:szCs w:val="22"/>
              </w:rPr>
              <w:t>Economics</w:t>
            </w:r>
            <w:proofErr w:type="spellEnd"/>
            <w:r w:rsidRPr="00F87B69">
              <w:rPr>
                <w:iCs/>
                <w:sz w:val="22"/>
                <w:szCs w:val="22"/>
              </w:rPr>
              <w:t xml:space="preserve">, </w:t>
            </w:r>
            <w:proofErr w:type="spellStart"/>
            <w:r w:rsidRPr="00F87B69">
              <w:rPr>
                <w:iCs/>
                <w:sz w:val="22"/>
                <w:szCs w:val="22"/>
              </w:rPr>
              <w:t>Pearson</w:t>
            </w:r>
            <w:proofErr w:type="spellEnd"/>
            <w:r w:rsidRPr="00F87B69">
              <w:rPr>
                <w:iCs/>
                <w:sz w:val="22"/>
                <w:szCs w:val="22"/>
              </w:rPr>
              <w:t xml:space="preserve"> Education Ltd. 2003.</w:t>
            </w:r>
            <w:r w:rsidRPr="00F87B69">
              <w:rPr>
                <w:rFonts w:eastAsia="SimSun"/>
                <w:iCs/>
                <w:color w:val="000000"/>
                <w:sz w:val="22"/>
                <w:szCs w:val="22"/>
                <w:lang w:val="de-DE"/>
              </w:rPr>
              <w:t xml:space="preserve"> </w:t>
            </w:r>
          </w:p>
          <w:p w14:paraId="4E030E72" w14:textId="77777777" w:rsidR="005316A6" w:rsidRPr="00F87B69" w:rsidRDefault="005316A6" w:rsidP="005316A6">
            <w:pPr>
              <w:widowControl w:val="0"/>
              <w:autoSpaceDE w:val="0"/>
              <w:autoSpaceDN w:val="0"/>
              <w:adjustRightInd w:val="0"/>
              <w:spacing w:before="40" w:after="40"/>
              <w:contextualSpacing/>
              <w:jc w:val="both"/>
              <w:rPr>
                <w:rFonts w:eastAsia="SimSun"/>
                <w:iCs/>
                <w:sz w:val="22"/>
                <w:szCs w:val="22"/>
                <w:lang w:eastAsia="en-US"/>
              </w:rPr>
            </w:pPr>
            <w:proofErr w:type="spellStart"/>
            <w:r w:rsidRPr="00F87B69">
              <w:rPr>
                <w:rFonts w:eastAsia="SimSun"/>
                <w:iCs/>
                <w:sz w:val="22"/>
                <w:szCs w:val="22"/>
                <w:lang w:eastAsia="en-US"/>
              </w:rPr>
              <w:t>Bándi</w:t>
            </w:r>
            <w:proofErr w:type="spellEnd"/>
            <w:r w:rsidRPr="00F87B69">
              <w:rPr>
                <w:rFonts w:eastAsia="SimSun"/>
                <w:iCs/>
                <w:sz w:val="22"/>
                <w:szCs w:val="22"/>
                <w:lang w:eastAsia="en-US"/>
              </w:rPr>
              <w:t xml:space="preserve"> </w:t>
            </w:r>
            <w:proofErr w:type="spellStart"/>
            <w:r w:rsidRPr="00F87B69">
              <w:rPr>
                <w:rFonts w:eastAsia="SimSun"/>
                <w:iCs/>
                <w:sz w:val="22"/>
                <w:szCs w:val="22"/>
                <w:lang w:eastAsia="en-US"/>
              </w:rPr>
              <w:t>Gy</w:t>
            </w:r>
            <w:proofErr w:type="spellEnd"/>
            <w:r w:rsidRPr="00F87B69">
              <w:rPr>
                <w:rFonts w:eastAsia="SimSun"/>
                <w:iCs/>
                <w:sz w:val="22"/>
                <w:szCs w:val="22"/>
                <w:lang w:eastAsia="en-US"/>
              </w:rPr>
              <w:t xml:space="preserve">. /szerk./ (1997): Hatásvizsgálat, felülvizsgálat - Környezetvédelmi kiskönyvtár 4., Budapest, Közgazdasági és Jogi Kiadó </w:t>
            </w:r>
          </w:p>
          <w:p w14:paraId="664E1A75" w14:textId="77777777" w:rsidR="005316A6" w:rsidRPr="00F87B69" w:rsidRDefault="005316A6" w:rsidP="005316A6">
            <w:pPr>
              <w:widowControl w:val="0"/>
              <w:autoSpaceDE w:val="0"/>
              <w:autoSpaceDN w:val="0"/>
              <w:adjustRightInd w:val="0"/>
              <w:spacing w:before="40" w:after="40"/>
              <w:contextualSpacing/>
              <w:jc w:val="both"/>
              <w:rPr>
                <w:rFonts w:eastAsia="SimSun"/>
                <w:iCs/>
                <w:sz w:val="22"/>
                <w:szCs w:val="22"/>
                <w:lang w:eastAsia="en-US"/>
              </w:rPr>
            </w:pPr>
            <w:proofErr w:type="spellStart"/>
            <w:r w:rsidRPr="00F87B69">
              <w:rPr>
                <w:rFonts w:eastAsia="SimSun"/>
                <w:iCs/>
                <w:sz w:val="22"/>
                <w:szCs w:val="22"/>
                <w:lang w:eastAsia="en-US"/>
              </w:rPr>
              <w:t>Bándi</w:t>
            </w:r>
            <w:proofErr w:type="spellEnd"/>
            <w:r w:rsidRPr="00F87B69">
              <w:rPr>
                <w:rFonts w:eastAsia="SimSun"/>
                <w:iCs/>
                <w:sz w:val="22"/>
                <w:szCs w:val="22"/>
                <w:lang w:eastAsia="en-US"/>
              </w:rPr>
              <w:t xml:space="preserve"> </w:t>
            </w:r>
            <w:proofErr w:type="spellStart"/>
            <w:r w:rsidRPr="00F87B69">
              <w:rPr>
                <w:rFonts w:eastAsia="SimSun"/>
                <w:iCs/>
                <w:sz w:val="22"/>
                <w:szCs w:val="22"/>
                <w:lang w:eastAsia="en-US"/>
              </w:rPr>
              <w:t>Gy</w:t>
            </w:r>
            <w:proofErr w:type="spellEnd"/>
            <w:r w:rsidRPr="00F87B69">
              <w:rPr>
                <w:rFonts w:eastAsia="SimSun"/>
                <w:iCs/>
                <w:sz w:val="22"/>
                <w:szCs w:val="22"/>
                <w:lang w:eastAsia="en-US"/>
              </w:rPr>
              <w:t xml:space="preserve">. /szerk./. (200X): Előzetes vizsgálat - hatásvizsgálat - IPPC, Budapest, </w:t>
            </w:r>
            <w:proofErr w:type="spellStart"/>
            <w:r w:rsidRPr="00F87B69">
              <w:rPr>
                <w:rFonts w:eastAsia="SimSun"/>
                <w:iCs/>
                <w:sz w:val="22"/>
                <w:szCs w:val="22"/>
                <w:lang w:eastAsia="en-US"/>
              </w:rPr>
              <w:t>Complex</w:t>
            </w:r>
            <w:proofErr w:type="spellEnd"/>
            <w:r w:rsidRPr="00F87B69">
              <w:rPr>
                <w:rFonts w:eastAsia="SimSun"/>
                <w:iCs/>
                <w:sz w:val="22"/>
                <w:szCs w:val="22"/>
                <w:lang w:eastAsia="en-US"/>
              </w:rPr>
              <w:t xml:space="preserve"> </w:t>
            </w:r>
            <w:proofErr w:type="spellStart"/>
            <w:r w:rsidRPr="00F87B69">
              <w:rPr>
                <w:rFonts w:eastAsia="SimSun"/>
                <w:iCs/>
                <w:sz w:val="22"/>
                <w:szCs w:val="22"/>
                <w:lang w:eastAsia="en-US"/>
              </w:rPr>
              <w:t>Kiado</w:t>
            </w:r>
            <w:proofErr w:type="spellEnd"/>
            <w:r w:rsidRPr="00F87B69">
              <w:rPr>
                <w:rFonts w:eastAsia="SimSun"/>
                <w:iCs/>
                <w:sz w:val="22"/>
                <w:szCs w:val="22"/>
                <w:lang w:eastAsia="en-US"/>
              </w:rPr>
              <w:t xml:space="preserve">] </w:t>
            </w:r>
            <w:proofErr w:type="spellStart"/>
            <w:r w:rsidRPr="00F87B69">
              <w:rPr>
                <w:rFonts w:eastAsia="SimSun"/>
                <w:iCs/>
                <w:sz w:val="22"/>
                <w:szCs w:val="22"/>
                <w:lang w:eastAsia="en-US"/>
              </w:rPr>
              <w:t>Kósi</w:t>
            </w:r>
            <w:proofErr w:type="spellEnd"/>
            <w:r w:rsidRPr="00F87B69">
              <w:rPr>
                <w:rFonts w:eastAsia="SimSun"/>
                <w:iCs/>
                <w:sz w:val="22"/>
                <w:szCs w:val="22"/>
                <w:lang w:eastAsia="en-US"/>
              </w:rPr>
              <w:t xml:space="preserve"> K. - Kovács E. - Kőmíves J. - Varga J. (1997): Auditálas, menedzsment rendszerek </w:t>
            </w:r>
          </w:p>
          <w:p w14:paraId="5D59DBAF" w14:textId="77777777" w:rsidR="005316A6" w:rsidRPr="00F87B69" w:rsidRDefault="005316A6" w:rsidP="005316A6">
            <w:pPr>
              <w:widowControl w:val="0"/>
              <w:autoSpaceDE w:val="0"/>
              <w:autoSpaceDN w:val="0"/>
              <w:adjustRightInd w:val="0"/>
              <w:spacing w:before="40" w:after="40"/>
              <w:contextualSpacing/>
              <w:jc w:val="both"/>
              <w:rPr>
                <w:rFonts w:eastAsia="SimSun"/>
                <w:iCs/>
                <w:sz w:val="22"/>
                <w:szCs w:val="22"/>
                <w:lang w:eastAsia="en-US"/>
              </w:rPr>
            </w:pPr>
            <w:r w:rsidRPr="00F87B69">
              <w:rPr>
                <w:rFonts w:eastAsia="SimSun"/>
                <w:iCs/>
                <w:sz w:val="22"/>
                <w:szCs w:val="22"/>
                <w:lang w:eastAsia="en-US"/>
              </w:rPr>
              <w:t>Környezetvédelmi kiskönyvtár sorozat 5., Budapest, Közgazdasági és Jogi Kiadó</w:t>
            </w:r>
          </w:p>
        </w:tc>
      </w:tr>
    </w:tbl>
    <w:p w14:paraId="7BAC84B3" w14:textId="77777777" w:rsidR="005316A6" w:rsidRDefault="005316A6" w:rsidP="005316A6">
      <w:pPr>
        <w:rPr>
          <w:rFonts w:eastAsia="Calibri"/>
          <w:lang w:eastAsia="en-US"/>
        </w:rPr>
      </w:pPr>
    </w:p>
    <w:p w14:paraId="246BC74E" w14:textId="77777777" w:rsidR="005316A6" w:rsidRDefault="005316A6" w:rsidP="005316A6">
      <w:pPr>
        <w:rPr>
          <w:rFonts w:eastAsia="Calibri"/>
          <w:lang w:eastAsia="en-US"/>
        </w:rPr>
      </w:pPr>
    </w:p>
    <w:p w14:paraId="55C9D3FA" w14:textId="18094C88" w:rsidR="00407EB4" w:rsidRDefault="00407EB4" w:rsidP="005316A6">
      <w:pPr>
        <w:rPr>
          <w:rFonts w:eastAsia="Calibri"/>
          <w:lang w:eastAsia="en-US"/>
        </w:rPr>
      </w:pPr>
      <w:r>
        <w:rPr>
          <w:rFonts w:eastAsia="Calibri"/>
          <w:lang w:eastAsia="en-US"/>
        </w:rPr>
        <w:br w:type="page"/>
      </w:r>
    </w:p>
    <w:p w14:paraId="37C9ACFD" w14:textId="77777777" w:rsidR="005316A6" w:rsidRPr="007546A4" w:rsidRDefault="005316A6" w:rsidP="005316A6">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126"/>
        <w:gridCol w:w="1660"/>
      </w:tblGrid>
      <w:tr w:rsidR="005316A6" w:rsidRPr="00387471" w14:paraId="6B04F96C" w14:textId="77777777" w:rsidTr="005316A6">
        <w:tc>
          <w:tcPr>
            <w:tcW w:w="2857" w:type="dxa"/>
            <w:tcBorders>
              <w:top w:val="single" w:sz="4" w:space="0" w:color="auto"/>
              <w:left w:val="single" w:sz="4" w:space="0" w:color="auto"/>
              <w:bottom w:val="single" w:sz="4" w:space="0" w:color="auto"/>
              <w:right w:val="single" w:sz="4" w:space="0" w:color="auto"/>
            </w:tcBorders>
          </w:tcPr>
          <w:p w14:paraId="3AD5F317" w14:textId="77777777" w:rsidR="005316A6" w:rsidRPr="00387471" w:rsidRDefault="005316A6" w:rsidP="005316A6">
            <w:pPr>
              <w:jc w:val="both"/>
              <w:rPr>
                <w:b/>
                <w:iCs/>
                <w:sz w:val="22"/>
                <w:szCs w:val="22"/>
              </w:rPr>
            </w:pPr>
            <w:r w:rsidRPr="00387471">
              <w:rPr>
                <w:b/>
                <w:iCs/>
                <w:sz w:val="22"/>
                <w:szCs w:val="22"/>
              </w:rPr>
              <w:t>Tárgy neve:</w:t>
            </w:r>
          </w:p>
          <w:p w14:paraId="3CDB87F5" w14:textId="77777777" w:rsidR="005316A6" w:rsidRPr="00991422" w:rsidRDefault="005316A6" w:rsidP="005316A6">
            <w:pPr>
              <w:jc w:val="both"/>
              <w:rPr>
                <w:bCs/>
                <w:iCs/>
                <w:sz w:val="22"/>
                <w:szCs w:val="22"/>
              </w:rPr>
            </w:pPr>
            <w:r w:rsidRPr="00991422">
              <w:rPr>
                <w:bCs/>
                <w:iCs/>
                <w:sz w:val="22"/>
                <w:szCs w:val="22"/>
              </w:rPr>
              <w:t>Kockázatelemzés</w:t>
            </w:r>
          </w:p>
        </w:tc>
        <w:tc>
          <w:tcPr>
            <w:tcW w:w="2213" w:type="dxa"/>
            <w:tcBorders>
              <w:top w:val="single" w:sz="4" w:space="0" w:color="auto"/>
              <w:left w:val="single" w:sz="4" w:space="0" w:color="auto"/>
              <w:bottom w:val="single" w:sz="4" w:space="0" w:color="auto"/>
              <w:right w:val="single" w:sz="4" w:space="0" w:color="auto"/>
            </w:tcBorders>
          </w:tcPr>
          <w:p w14:paraId="4CFB8A3C" w14:textId="77777777" w:rsidR="005316A6" w:rsidRPr="00387471" w:rsidRDefault="005316A6" w:rsidP="005316A6">
            <w:pPr>
              <w:jc w:val="both"/>
              <w:rPr>
                <w:b/>
                <w:iCs/>
                <w:sz w:val="22"/>
                <w:szCs w:val="22"/>
              </w:rPr>
            </w:pPr>
            <w:r w:rsidRPr="00387471">
              <w:rPr>
                <w:b/>
                <w:iCs/>
                <w:sz w:val="22"/>
                <w:szCs w:val="22"/>
              </w:rPr>
              <w:t>NEPTUN-kód:</w:t>
            </w:r>
          </w:p>
          <w:p w14:paraId="68F2FD88" w14:textId="77777777" w:rsidR="005316A6" w:rsidRPr="00387471" w:rsidRDefault="005316A6" w:rsidP="005316A6">
            <w:pPr>
              <w:jc w:val="both"/>
              <w:rPr>
                <w:iCs/>
                <w:sz w:val="22"/>
                <w:szCs w:val="22"/>
              </w:rPr>
            </w:pPr>
            <w:r w:rsidRPr="00387471">
              <w:rPr>
                <w:iCs/>
                <w:sz w:val="22"/>
                <w:szCs w:val="22"/>
              </w:rPr>
              <w:t>RKXKO1MBNF, RKXKO1MBLF</w:t>
            </w:r>
          </w:p>
        </w:tc>
        <w:tc>
          <w:tcPr>
            <w:tcW w:w="2126" w:type="dxa"/>
            <w:tcBorders>
              <w:top w:val="single" w:sz="4" w:space="0" w:color="auto"/>
              <w:left w:val="single" w:sz="4" w:space="0" w:color="auto"/>
              <w:bottom w:val="single" w:sz="4" w:space="0" w:color="auto"/>
              <w:right w:val="single" w:sz="4" w:space="0" w:color="auto"/>
            </w:tcBorders>
          </w:tcPr>
          <w:p w14:paraId="4CF52D29" w14:textId="77777777" w:rsidR="005316A6" w:rsidRPr="00387471" w:rsidRDefault="005316A6" w:rsidP="005316A6">
            <w:pPr>
              <w:jc w:val="both"/>
              <w:rPr>
                <w:iCs/>
                <w:sz w:val="22"/>
                <w:szCs w:val="22"/>
              </w:rPr>
            </w:pPr>
            <w:r w:rsidRPr="00387471">
              <w:rPr>
                <w:b/>
                <w:iCs/>
                <w:sz w:val="22"/>
                <w:szCs w:val="22"/>
              </w:rPr>
              <w:t>Óraszám:</w:t>
            </w:r>
          </w:p>
          <w:p w14:paraId="74D2672A" w14:textId="77777777" w:rsidR="005316A6" w:rsidRPr="00387471" w:rsidRDefault="005316A6" w:rsidP="005316A6">
            <w:pPr>
              <w:jc w:val="both"/>
              <w:rPr>
                <w:iCs/>
                <w:sz w:val="22"/>
                <w:szCs w:val="22"/>
              </w:rPr>
            </w:pPr>
            <w:proofErr w:type="spellStart"/>
            <w:r w:rsidRPr="00387471">
              <w:rPr>
                <w:iCs/>
                <w:sz w:val="22"/>
                <w:szCs w:val="22"/>
              </w:rPr>
              <w:t>ea+gy+lb</w:t>
            </w:r>
            <w:proofErr w:type="spellEnd"/>
          </w:p>
          <w:p w14:paraId="46CCBE54" w14:textId="77777777" w:rsidR="005316A6" w:rsidRPr="00387471" w:rsidRDefault="005316A6" w:rsidP="005316A6">
            <w:pPr>
              <w:jc w:val="both"/>
              <w:rPr>
                <w:iCs/>
                <w:sz w:val="22"/>
                <w:szCs w:val="22"/>
              </w:rPr>
            </w:pPr>
            <w:r w:rsidRPr="00387471">
              <w:rPr>
                <w:iCs/>
                <w:sz w:val="22"/>
                <w:szCs w:val="22"/>
              </w:rPr>
              <w:t>1+2+0</w:t>
            </w:r>
          </w:p>
          <w:p w14:paraId="37AE70F6" w14:textId="77777777" w:rsidR="005316A6" w:rsidRPr="00387471" w:rsidRDefault="005316A6" w:rsidP="005316A6">
            <w:pPr>
              <w:jc w:val="both"/>
              <w:rPr>
                <w:iCs/>
                <w:sz w:val="22"/>
                <w:szCs w:val="22"/>
              </w:rPr>
            </w:pPr>
            <w:r w:rsidRPr="00387471">
              <w:rPr>
                <w:iCs/>
                <w:sz w:val="22"/>
                <w:szCs w:val="22"/>
              </w:rPr>
              <w:t>4+8+0</w:t>
            </w:r>
          </w:p>
        </w:tc>
        <w:tc>
          <w:tcPr>
            <w:tcW w:w="1660" w:type="dxa"/>
            <w:tcBorders>
              <w:top w:val="single" w:sz="4" w:space="0" w:color="auto"/>
              <w:left w:val="single" w:sz="4" w:space="0" w:color="auto"/>
              <w:bottom w:val="single" w:sz="4" w:space="0" w:color="auto"/>
              <w:right w:val="single" w:sz="4" w:space="0" w:color="auto"/>
            </w:tcBorders>
          </w:tcPr>
          <w:p w14:paraId="3A305C0B" w14:textId="77777777" w:rsidR="005316A6" w:rsidRPr="00387471" w:rsidRDefault="005316A6" w:rsidP="005316A6">
            <w:pPr>
              <w:jc w:val="both"/>
              <w:rPr>
                <w:iCs/>
                <w:sz w:val="22"/>
                <w:szCs w:val="22"/>
              </w:rPr>
            </w:pPr>
            <w:r w:rsidRPr="00387471">
              <w:rPr>
                <w:b/>
                <w:iCs/>
                <w:sz w:val="22"/>
                <w:szCs w:val="22"/>
              </w:rPr>
              <w:t>Kredit:</w:t>
            </w:r>
            <w:r w:rsidRPr="00387471">
              <w:rPr>
                <w:iCs/>
                <w:sz w:val="22"/>
                <w:szCs w:val="22"/>
              </w:rPr>
              <w:t xml:space="preserve"> </w:t>
            </w:r>
            <w:r>
              <w:rPr>
                <w:iCs/>
                <w:sz w:val="22"/>
                <w:szCs w:val="22"/>
              </w:rPr>
              <w:t>4</w:t>
            </w:r>
          </w:p>
          <w:p w14:paraId="6C47E131" w14:textId="77777777" w:rsidR="005316A6" w:rsidRPr="00387471" w:rsidRDefault="005316A6" w:rsidP="005316A6">
            <w:pPr>
              <w:jc w:val="both"/>
              <w:rPr>
                <w:iCs/>
                <w:sz w:val="22"/>
                <w:szCs w:val="22"/>
              </w:rPr>
            </w:pPr>
            <w:r w:rsidRPr="00387471">
              <w:rPr>
                <w:b/>
                <w:iCs/>
                <w:sz w:val="22"/>
                <w:szCs w:val="22"/>
              </w:rPr>
              <w:t>Köv.</w:t>
            </w:r>
            <w:r w:rsidRPr="00387471">
              <w:rPr>
                <w:iCs/>
                <w:sz w:val="22"/>
                <w:szCs w:val="22"/>
              </w:rPr>
              <w:t>: v</w:t>
            </w:r>
          </w:p>
          <w:p w14:paraId="1C9714C8" w14:textId="77777777" w:rsidR="005316A6" w:rsidRPr="00387471" w:rsidRDefault="005316A6" w:rsidP="005316A6">
            <w:pPr>
              <w:jc w:val="both"/>
              <w:rPr>
                <w:iCs/>
                <w:sz w:val="22"/>
                <w:szCs w:val="22"/>
              </w:rPr>
            </w:pPr>
            <w:r w:rsidRPr="00387471">
              <w:rPr>
                <w:iCs/>
                <w:sz w:val="22"/>
                <w:szCs w:val="22"/>
              </w:rPr>
              <w:t xml:space="preserve">             </w:t>
            </w:r>
          </w:p>
        </w:tc>
      </w:tr>
      <w:tr w:rsidR="005316A6" w:rsidRPr="00387471" w14:paraId="16D6A67A" w14:textId="77777777" w:rsidTr="005316A6">
        <w:tc>
          <w:tcPr>
            <w:tcW w:w="2857" w:type="dxa"/>
            <w:tcBorders>
              <w:top w:val="single" w:sz="4" w:space="0" w:color="auto"/>
              <w:left w:val="single" w:sz="4" w:space="0" w:color="auto"/>
              <w:bottom w:val="single" w:sz="4" w:space="0" w:color="auto"/>
              <w:right w:val="single" w:sz="4" w:space="0" w:color="auto"/>
            </w:tcBorders>
          </w:tcPr>
          <w:p w14:paraId="38E189FD" w14:textId="77777777" w:rsidR="005316A6" w:rsidRPr="00387471" w:rsidRDefault="005316A6" w:rsidP="005316A6">
            <w:pPr>
              <w:jc w:val="both"/>
              <w:rPr>
                <w:b/>
                <w:iCs/>
                <w:sz w:val="22"/>
                <w:szCs w:val="22"/>
              </w:rPr>
            </w:pPr>
            <w:r w:rsidRPr="00387471">
              <w:rPr>
                <w:b/>
                <w:iCs/>
                <w:sz w:val="22"/>
                <w:szCs w:val="22"/>
              </w:rPr>
              <w:t>Tantárgyfelelős:</w:t>
            </w:r>
          </w:p>
          <w:p w14:paraId="3F777C29" w14:textId="77777777" w:rsidR="005316A6" w:rsidRPr="00387471" w:rsidRDefault="005316A6" w:rsidP="005316A6">
            <w:pPr>
              <w:jc w:val="both"/>
              <w:rPr>
                <w:iCs/>
                <w:sz w:val="22"/>
                <w:szCs w:val="22"/>
              </w:rPr>
            </w:pPr>
            <w:r w:rsidRPr="002D7076">
              <w:rPr>
                <w:iCs/>
                <w:sz w:val="22"/>
                <w:szCs w:val="22"/>
              </w:rPr>
              <w:t xml:space="preserve">Dr. </w:t>
            </w:r>
            <w:proofErr w:type="spellStart"/>
            <w:r w:rsidRPr="002D7076">
              <w:rPr>
                <w:iCs/>
                <w:sz w:val="22"/>
                <w:szCs w:val="22"/>
              </w:rPr>
              <w:t>Pekker</w:t>
            </w:r>
            <w:proofErr w:type="spellEnd"/>
            <w:r w:rsidRPr="002D7076">
              <w:rPr>
                <w:iCs/>
                <w:sz w:val="22"/>
                <w:szCs w:val="22"/>
              </w:rPr>
              <w:t xml:space="preserve"> Sándor</w:t>
            </w:r>
          </w:p>
        </w:tc>
        <w:tc>
          <w:tcPr>
            <w:tcW w:w="2213" w:type="dxa"/>
            <w:tcBorders>
              <w:top w:val="single" w:sz="4" w:space="0" w:color="auto"/>
              <w:left w:val="single" w:sz="4" w:space="0" w:color="auto"/>
              <w:bottom w:val="single" w:sz="4" w:space="0" w:color="auto"/>
              <w:right w:val="single" w:sz="4" w:space="0" w:color="auto"/>
            </w:tcBorders>
          </w:tcPr>
          <w:p w14:paraId="65E31526" w14:textId="77777777" w:rsidR="005316A6" w:rsidRPr="00387471" w:rsidRDefault="005316A6" w:rsidP="005316A6">
            <w:pPr>
              <w:jc w:val="both"/>
              <w:rPr>
                <w:b/>
                <w:iCs/>
                <w:sz w:val="22"/>
                <w:szCs w:val="22"/>
              </w:rPr>
            </w:pPr>
            <w:r w:rsidRPr="00387471">
              <w:rPr>
                <w:b/>
                <w:iCs/>
                <w:sz w:val="22"/>
                <w:szCs w:val="22"/>
              </w:rPr>
              <w:t xml:space="preserve">Beosztás: </w:t>
            </w:r>
          </w:p>
          <w:p w14:paraId="53AF2DFE" w14:textId="77777777" w:rsidR="005316A6" w:rsidRPr="00387471" w:rsidRDefault="005316A6" w:rsidP="005316A6">
            <w:pPr>
              <w:jc w:val="both"/>
              <w:rPr>
                <w:iCs/>
                <w:sz w:val="22"/>
                <w:szCs w:val="22"/>
              </w:rPr>
            </w:pPr>
            <w:r>
              <w:rPr>
                <w:iCs/>
                <w:sz w:val="22"/>
                <w:szCs w:val="22"/>
              </w:rPr>
              <w:t>kutatóprofesszor</w:t>
            </w:r>
          </w:p>
        </w:tc>
        <w:tc>
          <w:tcPr>
            <w:tcW w:w="3786" w:type="dxa"/>
            <w:gridSpan w:val="2"/>
            <w:tcBorders>
              <w:top w:val="single" w:sz="4" w:space="0" w:color="auto"/>
              <w:left w:val="single" w:sz="4" w:space="0" w:color="auto"/>
              <w:bottom w:val="single" w:sz="4" w:space="0" w:color="auto"/>
              <w:right w:val="single" w:sz="4" w:space="0" w:color="auto"/>
            </w:tcBorders>
          </w:tcPr>
          <w:p w14:paraId="0284454A" w14:textId="77777777" w:rsidR="005316A6" w:rsidRPr="00387471" w:rsidRDefault="005316A6" w:rsidP="005316A6">
            <w:pPr>
              <w:rPr>
                <w:b/>
                <w:iCs/>
                <w:sz w:val="22"/>
                <w:szCs w:val="22"/>
              </w:rPr>
            </w:pPr>
            <w:r w:rsidRPr="00387471">
              <w:rPr>
                <w:b/>
                <w:iCs/>
                <w:sz w:val="22"/>
                <w:szCs w:val="22"/>
              </w:rPr>
              <w:t xml:space="preserve">Előkövetelmény:  </w:t>
            </w:r>
          </w:p>
          <w:p w14:paraId="2762DD75" w14:textId="77777777" w:rsidR="005316A6" w:rsidRPr="000F796B" w:rsidRDefault="005316A6" w:rsidP="005316A6">
            <w:pPr>
              <w:rPr>
                <w:iCs/>
                <w:sz w:val="22"/>
                <w:szCs w:val="22"/>
              </w:rPr>
            </w:pPr>
            <w:r w:rsidRPr="000F796B">
              <w:rPr>
                <w:iCs/>
                <w:sz w:val="22"/>
                <w:szCs w:val="22"/>
              </w:rPr>
              <w:t xml:space="preserve">nincs </w:t>
            </w:r>
          </w:p>
        </w:tc>
      </w:tr>
      <w:tr w:rsidR="005316A6" w:rsidRPr="00387471" w14:paraId="531AA25F"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3BD600D" w14:textId="77777777" w:rsidR="005316A6" w:rsidRPr="00387471" w:rsidRDefault="005316A6" w:rsidP="005316A6">
            <w:pPr>
              <w:jc w:val="center"/>
              <w:rPr>
                <w:b/>
                <w:iCs/>
                <w:sz w:val="22"/>
                <w:szCs w:val="22"/>
              </w:rPr>
            </w:pPr>
            <w:r w:rsidRPr="00387471">
              <w:rPr>
                <w:b/>
                <w:iCs/>
                <w:sz w:val="22"/>
                <w:szCs w:val="22"/>
              </w:rPr>
              <w:t>Ismeretanyag leírása:</w:t>
            </w:r>
          </w:p>
        </w:tc>
      </w:tr>
      <w:tr w:rsidR="005316A6" w:rsidRPr="00387471" w14:paraId="413418CE" w14:textId="77777777" w:rsidTr="005316A6">
        <w:trPr>
          <w:trHeight w:val="845"/>
        </w:trPr>
        <w:tc>
          <w:tcPr>
            <w:tcW w:w="8856" w:type="dxa"/>
            <w:gridSpan w:val="4"/>
            <w:tcBorders>
              <w:top w:val="single" w:sz="4" w:space="0" w:color="auto"/>
              <w:left w:val="single" w:sz="4" w:space="0" w:color="auto"/>
              <w:bottom w:val="single" w:sz="4" w:space="0" w:color="auto"/>
              <w:right w:val="single" w:sz="4" w:space="0" w:color="auto"/>
            </w:tcBorders>
          </w:tcPr>
          <w:p w14:paraId="3FD3F393" w14:textId="77777777" w:rsidR="005316A6" w:rsidRPr="00387471" w:rsidRDefault="005316A6" w:rsidP="005316A6">
            <w:pPr>
              <w:widowControl w:val="0"/>
              <w:autoSpaceDE w:val="0"/>
              <w:autoSpaceDN w:val="0"/>
              <w:adjustRightInd w:val="0"/>
              <w:spacing w:before="40" w:after="40" w:line="276" w:lineRule="auto"/>
              <w:jc w:val="both"/>
              <w:rPr>
                <w:iCs/>
                <w:sz w:val="22"/>
                <w:szCs w:val="22"/>
                <w:lang w:eastAsia="en-US"/>
              </w:rPr>
            </w:pPr>
            <w:r w:rsidRPr="00387471">
              <w:rPr>
                <w:iCs/>
                <w:sz w:val="22"/>
                <w:szCs w:val="22"/>
                <w:lang w:eastAsia="en-US"/>
              </w:rPr>
              <w:t>A kockázatelemzés az eljárásban a lehetséges kockázatok azonosítása, csoportosítása és értékelése a figyelemmel kísért jelenséggel, projekttel vagy üzemeltetési folyamattal kapcsolatban. E résztevékenység során a kockázatok bekövetkezési valószínűségét, okozott hatását, illetve a kockázat bekövetkeztének elkerülésére, illetve hatásának csökkentésére teendő intézkedéseket vizsgálja.</w:t>
            </w:r>
          </w:p>
        </w:tc>
      </w:tr>
      <w:tr w:rsidR="005316A6" w:rsidRPr="00387471" w14:paraId="0916B615" w14:textId="77777777" w:rsidTr="005316A6">
        <w:trPr>
          <w:trHeight w:val="569"/>
        </w:trPr>
        <w:tc>
          <w:tcPr>
            <w:tcW w:w="8856" w:type="dxa"/>
            <w:gridSpan w:val="4"/>
            <w:tcBorders>
              <w:top w:val="single" w:sz="4" w:space="0" w:color="auto"/>
              <w:left w:val="single" w:sz="4" w:space="0" w:color="auto"/>
              <w:bottom w:val="single" w:sz="4" w:space="0" w:color="auto"/>
              <w:right w:val="single" w:sz="4" w:space="0" w:color="auto"/>
            </w:tcBorders>
          </w:tcPr>
          <w:p w14:paraId="06A87ED7" w14:textId="77777777" w:rsidR="005316A6" w:rsidRPr="00387471" w:rsidRDefault="005316A6" w:rsidP="005316A6">
            <w:pPr>
              <w:widowControl w:val="0"/>
              <w:autoSpaceDE w:val="0"/>
              <w:autoSpaceDN w:val="0"/>
              <w:adjustRightInd w:val="0"/>
              <w:spacing w:before="40" w:after="40" w:line="276" w:lineRule="auto"/>
              <w:jc w:val="center"/>
              <w:rPr>
                <w:iCs/>
                <w:sz w:val="22"/>
                <w:szCs w:val="22"/>
                <w:lang w:eastAsia="en-US"/>
              </w:rPr>
            </w:pPr>
            <w:r w:rsidRPr="00387471">
              <w:rPr>
                <w:b/>
                <w:iCs/>
                <w:sz w:val="22"/>
                <w:szCs w:val="22"/>
              </w:rPr>
              <w:t>Az elsajátítandó szakmai kompetenciák</w:t>
            </w:r>
          </w:p>
        </w:tc>
      </w:tr>
      <w:tr w:rsidR="005316A6" w:rsidRPr="00387471" w14:paraId="58C64117" w14:textId="77777777" w:rsidTr="005316A6">
        <w:trPr>
          <w:trHeight w:val="845"/>
        </w:trPr>
        <w:tc>
          <w:tcPr>
            <w:tcW w:w="8856" w:type="dxa"/>
            <w:gridSpan w:val="4"/>
            <w:tcBorders>
              <w:top w:val="single" w:sz="4" w:space="0" w:color="auto"/>
              <w:left w:val="single" w:sz="4" w:space="0" w:color="auto"/>
              <w:bottom w:val="single" w:sz="4" w:space="0" w:color="auto"/>
              <w:right w:val="single" w:sz="4" w:space="0" w:color="auto"/>
            </w:tcBorders>
          </w:tcPr>
          <w:p w14:paraId="4753EB0B" w14:textId="77777777" w:rsidR="005316A6" w:rsidRPr="00387471" w:rsidRDefault="005316A6" w:rsidP="00D001D4">
            <w:pPr>
              <w:contextualSpacing/>
              <w:jc w:val="both"/>
              <w:rPr>
                <w:rFonts w:cs="Tahoma"/>
                <w:iCs/>
                <w:color w:val="000000"/>
                <w:sz w:val="22"/>
                <w:szCs w:val="22"/>
              </w:rPr>
            </w:pPr>
            <w:r w:rsidRPr="00387471">
              <w:rPr>
                <w:rFonts w:cs="Tahoma"/>
                <w:iCs/>
                <w:color w:val="000000"/>
                <w:sz w:val="22"/>
                <w:szCs w:val="22"/>
              </w:rPr>
              <w:t>Ismeri a környezetvédelmi szakterület műveléséhez szükséges általános és specifikus matematikai, természet</w:t>
            </w:r>
            <w:r w:rsidRPr="00387471">
              <w:rPr>
                <w:rFonts w:cs="Cambria Math"/>
                <w:iCs/>
                <w:color w:val="000000"/>
                <w:sz w:val="22"/>
                <w:szCs w:val="22"/>
              </w:rPr>
              <w:t>–</w:t>
            </w:r>
            <w:r w:rsidRPr="00387471">
              <w:rPr>
                <w:rFonts w:cs="Tahoma"/>
                <w:iCs/>
                <w:color w:val="000000"/>
                <w:sz w:val="22"/>
                <w:szCs w:val="22"/>
              </w:rPr>
              <w:t xml:space="preserve"> és társadalomtudományi elveket, szabályokat, összefüggéseket.</w:t>
            </w:r>
          </w:p>
          <w:p w14:paraId="796CCD4C" w14:textId="77777777" w:rsidR="005316A6" w:rsidRPr="00387471" w:rsidRDefault="005316A6" w:rsidP="00D001D4">
            <w:pPr>
              <w:contextualSpacing/>
              <w:jc w:val="both"/>
              <w:rPr>
                <w:rFonts w:cs="Tahoma"/>
                <w:iCs/>
                <w:color w:val="000000"/>
                <w:sz w:val="22"/>
                <w:szCs w:val="22"/>
              </w:rPr>
            </w:pPr>
            <w:r w:rsidRPr="00387471">
              <w:rPr>
                <w:rFonts w:cs="Tahoma"/>
                <w:iCs/>
                <w:color w:val="000000"/>
                <w:sz w:val="22"/>
                <w:szCs w:val="22"/>
              </w:rPr>
              <w:t>Korszerű informatikai ismeretek birtokában használni tud szakmai adatbázisokat, és specializációtól függően egyes tervező, modellező, szimulációs szoftvereket.</w:t>
            </w:r>
          </w:p>
          <w:p w14:paraId="5E0CE7AD" w14:textId="77777777" w:rsidR="005316A6" w:rsidRPr="00387471" w:rsidRDefault="005316A6" w:rsidP="00D001D4">
            <w:pPr>
              <w:contextualSpacing/>
              <w:jc w:val="both"/>
              <w:rPr>
                <w:rFonts w:cs="Tahoma"/>
                <w:iCs/>
                <w:color w:val="000000"/>
                <w:sz w:val="22"/>
                <w:szCs w:val="22"/>
              </w:rPr>
            </w:pPr>
            <w:r w:rsidRPr="00387471">
              <w:rPr>
                <w:rFonts w:cs="Tahoma"/>
                <w:iCs/>
                <w:color w:val="000000"/>
                <w:sz w:val="22"/>
                <w:szCs w:val="22"/>
              </w:rPr>
              <w:t>Ismeri a környezetvédelmi szakterület tanulási, ismeretszerzési, adatgyűjtési módszereit, azok etikai korlátait és problémamegoldó technikáit.</w:t>
            </w:r>
          </w:p>
          <w:p w14:paraId="3020B67C" w14:textId="77777777" w:rsidR="005316A6" w:rsidRPr="00387471" w:rsidRDefault="005316A6" w:rsidP="00D001D4">
            <w:pPr>
              <w:contextualSpacing/>
              <w:jc w:val="both"/>
              <w:rPr>
                <w:rFonts w:cs="Tahoma"/>
                <w:iCs/>
                <w:color w:val="000000"/>
                <w:sz w:val="22"/>
                <w:szCs w:val="22"/>
              </w:rPr>
            </w:pPr>
            <w:r w:rsidRPr="00387471">
              <w:rPr>
                <w:rFonts w:cs="Tahoma"/>
                <w:iCs/>
                <w:color w:val="000000"/>
                <w:sz w:val="22"/>
                <w:szCs w:val="22"/>
              </w:rPr>
              <w:t>Ismeri a környezeti hatásvizsgálatok végzésére és hatástanulmányok összeállítására vonatkozó módszertant és jogi szabályozást.</w:t>
            </w:r>
          </w:p>
          <w:p w14:paraId="72057654" w14:textId="77777777" w:rsidR="005316A6" w:rsidRPr="00387471" w:rsidRDefault="005316A6" w:rsidP="00D001D4">
            <w:pPr>
              <w:contextualSpacing/>
              <w:jc w:val="both"/>
              <w:rPr>
                <w:rFonts w:cs="Tahoma"/>
                <w:iCs/>
                <w:color w:val="000000"/>
                <w:sz w:val="22"/>
                <w:szCs w:val="22"/>
              </w:rPr>
            </w:pPr>
            <w:r w:rsidRPr="00387471">
              <w:rPr>
                <w:rFonts w:cs="Tahoma"/>
                <w:iCs/>
                <w:color w:val="000000"/>
                <w:sz w:val="22"/>
                <w:szCs w:val="22"/>
              </w:rPr>
              <w:t>Képes környezeti hatásvizsgálatok végzésére és hatástanulmányok összeállításában történő részvételre.</w:t>
            </w:r>
          </w:p>
          <w:p w14:paraId="56997910" w14:textId="167BDB49" w:rsidR="005316A6" w:rsidRPr="00387471" w:rsidRDefault="005316A6" w:rsidP="00D001D4">
            <w:pPr>
              <w:contextualSpacing/>
              <w:jc w:val="both"/>
              <w:rPr>
                <w:rFonts w:cs="Tahoma"/>
                <w:iCs/>
                <w:color w:val="000000"/>
                <w:sz w:val="22"/>
                <w:szCs w:val="22"/>
              </w:rPr>
            </w:pPr>
            <w:r w:rsidRPr="00387471">
              <w:rPr>
                <w:rFonts w:cs="Tahoma"/>
                <w:iCs/>
                <w:color w:val="000000"/>
                <w:sz w:val="22"/>
                <w:szCs w:val="22"/>
              </w:rPr>
              <w:t>Képes a környezetvédelemmel kapcsolatos közigazgatási feladatok ellátására, hatósági feladatok elvégzésére</w:t>
            </w:r>
            <w:r w:rsidR="00D001D4">
              <w:rPr>
                <w:rFonts w:cs="Tahoma"/>
                <w:iCs/>
                <w:color w:val="000000"/>
                <w:sz w:val="22"/>
                <w:szCs w:val="22"/>
              </w:rPr>
              <w:t>.</w:t>
            </w:r>
          </w:p>
        </w:tc>
      </w:tr>
      <w:tr w:rsidR="005316A6" w:rsidRPr="00387471" w14:paraId="6B94D8D8"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8BBE6DF" w14:textId="77777777" w:rsidR="005316A6" w:rsidRPr="00387471" w:rsidRDefault="005316A6" w:rsidP="005316A6">
            <w:pPr>
              <w:jc w:val="center"/>
              <w:rPr>
                <w:b/>
                <w:iCs/>
                <w:sz w:val="22"/>
                <w:szCs w:val="22"/>
              </w:rPr>
            </w:pPr>
            <w:r w:rsidRPr="00387471">
              <w:rPr>
                <w:b/>
                <w:iCs/>
                <w:sz w:val="22"/>
                <w:szCs w:val="22"/>
              </w:rPr>
              <w:t>Irodalom:</w:t>
            </w:r>
          </w:p>
        </w:tc>
      </w:tr>
      <w:tr w:rsidR="005316A6" w:rsidRPr="00387471" w14:paraId="5FAC7AA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84FBC85" w14:textId="77777777" w:rsidR="005316A6" w:rsidRPr="00387471" w:rsidRDefault="005316A6" w:rsidP="005316A6">
            <w:pPr>
              <w:pStyle w:val="Listaszerbekezds"/>
              <w:widowControl w:val="0"/>
              <w:autoSpaceDE w:val="0"/>
              <w:autoSpaceDN w:val="0"/>
              <w:adjustRightInd w:val="0"/>
              <w:ind w:left="0"/>
              <w:rPr>
                <w:rFonts w:eastAsia="SimSun"/>
                <w:iCs/>
                <w:color w:val="000000"/>
                <w:sz w:val="22"/>
                <w:szCs w:val="22"/>
              </w:rPr>
            </w:pPr>
          </w:p>
          <w:p w14:paraId="36002371" w14:textId="77777777" w:rsidR="005316A6" w:rsidRPr="00387471" w:rsidRDefault="005316A6" w:rsidP="005316A6">
            <w:pPr>
              <w:widowControl w:val="0"/>
              <w:autoSpaceDE w:val="0"/>
              <w:autoSpaceDN w:val="0"/>
              <w:adjustRightInd w:val="0"/>
              <w:rPr>
                <w:rFonts w:eastAsia="SimSun"/>
                <w:iCs/>
                <w:color w:val="000000"/>
                <w:sz w:val="22"/>
                <w:szCs w:val="22"/>
              </w:rPr>
            </w:pPr>
            <w:r w:rsidRPr="00387471">
              <w:rPr>
                <w:rFonts w:eastAsia="SimSun"/>
                <w:iCs/>
                <w:color w:val="000000"/>
                <w:sz w:val="22"/>
                <w:szCs w:val="22"/>
              </w:rPr>
              <w:t xml:space="preserve">Vállalati környezetmenedzsment. szerkesztette: Kerekes Sándor és </w:t>
            </w:r>
            <w:proofErr w:type="spellStart"/>
            <w:r w:rsidRPr="00387471">
              <w:rPr>
                <w:rFonts w:eastAsia="SimSun"/>
                <w:iCs/>
                <w:color w:val="000000"/>
                <w:sz w:val="22"/>
                <w:szCs w:val="22"/>
              </w:rPr>
              <w:t>Kindler</w:t>
            </w:r>
            <w:proofErr w:type="spellEnd"/>
            <w:r w:rsidRPr="00387471">
              <w:rPr>
                <w:rFonts w:eastAsia="SimSun"/>
                <w:iCs/>
                <w:color w:val="000000"/>
                <w:sz w:val="22"/>
                <w:szCs w:val="22"/>
              </w:rPr>
              <w:t xml:space="preserve"> József. 1997 </w:t>
            </w:r>
            <w:r w:rsidRPr="00387471">
              <w:rPr>
                <w:rFonts w:eastAsia="SimSun"/>
                <w:iCs/>
                <w:color w:val="0000FF"/>
                <w:sz w:val="22"/>
                <w:szCs w:val="22"/>
              </w:rPr>
              <w:t xml:space="preserve">http://mek.oszk.hu/01400/01457/ </w:t>
            </w:r>
            <w:r w:rsidRPr="00387471">
              <w:rPr>
                <w:rFonts w:eastAsia="SimSun"/>
                <w:iCs/>
                <w:color w:val="000000"/>
                <w:sz w:val="22"/>
                <w:szCs w:val="22"/>
              </w:rPr>
              <w:t>(3.4</w:t>
            </w:r>
            <w:r w:rsidRPr="00387471">
              <w:rPr>
                <w:rFonts w:eastAsia="SimSun"/>
                <w:iCs/>
                <w:color w:val="000000"/>
                <w:sz w:val="22"/>
                <w:szCs w:val="22"/>
              </w:rPr>
              <w:softHyphen/>
              <w:t xml:space="preserve">3.7 és 7. fejezet) </w:t>
            </w:r>
          </w:p>
          <w:p w14:paraId="3E5C79D2" w14:textId="77777777" w:rsidR="005316A6" w:rsidRPr="00387471" w:rsidRDefault="005316A6" w:rsidP="005316A6">
            <w:pPr>
              <w:widowControl w:val="0"/>
              <w:autoSpaceDE w:val="0"/>
              <w:autoSpaceDN w:val="0"/>
              <w:adjustRightInd w:val="0"/>
              <w:rPr>
                <w:rFonts w:eastAsia="SimSun"/>
                <w:iCs/>
                <w:color w:val="000000"/>
                <w:sz w:val="22"/>
                <w:szCs w:val="22"/>
              </w:rPr>
            </w:pPr>
            <w:r w:rsidRPr="00387471">
              <w:rPr>
                <w:rFonts w:eastAsia="SimSun"/>
                <w:iCs/>
                <w:color w:val="000000"/>
                <w:sz w:val="22"/>
                <w:szCs w:val="22"/>
              </w:rPr>
              <w:t xml:space="preserve">Kerekes Sándor: A környezetgazdaságtan alapjai </w:t>
            </w:r>
          </w:p>
          <w:p w14:paraId="7CBA49F9" w14:textId="77777777" w:rsidR="005316A6" w:rsidRPr="00387471" w:rsidRDefault="005316A6" w:rsidP="005316A6">
            <w:pPr>
              <w:widowControl w:val="0"/>
              <w:autoSpaceDE w:val="0"/>
              <w:autoSpaceDN w:val="0"/>
              <w:adjustRightInd w:val="0"/>
              <w:jc w:val="both"/>
              <w:rPr>
                <w:rFonts w:eastAsia="SimSun"/>
                <w:iCs/>
                <w:color w:val="000000"/>
                <w:sz w:val="22"/>
                <w:szCs w:val="22"/>
              </w:rPr>
            </w:pPr>
            <w:r w:rsidRPr="00387471">
              <w:rPr>
                <w:rFonts w:eastAsia="SimSun"/>
                <w:iCs/>
                <w:color w:val="0000FF"/>
                <w:sz w:val="22"/>
                <w:szCs w:val="22"/>
              </w:rPr>
              <w:t xml:space="preserve">http://mek.oszk.hu/01400/01452/ </w:t>
            </w:r>
            <w:r w:rsidRPr="00387471">
              <w:rPr>
                <w:rFonts w:eastAsia="SimSun"/>
                <w:iCs/>
                <w:color w:val="000000"/>
                <w:sz w:val="22"/>
                <w:szCs w:val="22"/>
              </w:rPr>
              <w:t>(IV. fejezet)</w:t>
            </w:r>
          </w:p>
          <w:p w14:paraId="11B4C9C0" w14:textId="77777777" w:rsidR="005316A6" w:rsidRPr="00387471" w:rsidRDefault="005316A6" w:rsidP="005316A6">
            <w:pPr>
              <w:pStyle w:val="Listaszerbekezds"/>
              <w:widowControl w:val="0"/>
              <w:autoSpaceDE w:val="0"/>
              <w:autoSpaceDN w:val="0"/>
              <w:adjustRightInd w:val="0"/>
              <w:ind w:left="0"/>
              <w:jc w:val="both"/>
              <w:rPr>
                <w:rFonts w:eastAsia="SimSun"/>
                <w:iCs/>
                <w:color w:val="000000"/>
                <w:sz w:val="22"/>
                <w:szCs w:val="22"/>
              </w:rPr>
            </w:pPr>
          </w:p>
        </w:tc>
      </w:tr>
    </w:tbl>
    <w:p w14:paraId="390B3049" w14:textId="77777777" w:rsidR="005316A6" w:rsidRPr="007546A4" w:rsidRDefault="005316A6" w:rsidP="005316A6">
      <w:pPr>
        <w:spacing w:after="200" w:line="276" w:lineRule="auto"/>
        <w:rPr>
          <w:rFonts w:eastAsia="Calibri"/>
          <w:lang w:eastAsia="en-US"/>
        </w:rPr>
        <w:sectPr w:rsidR="005316A6" w:rsidRPr="007546A4">
          <w:pgSz w:w="11906" w:h="16838"/>
          <w:pgMar w:top="1417" w:right="1417" w:bottom="1417" w:left="1417" w:header="708" w:footer="708" w:gutter="0"/>
          <w:cols w:space="708"/>
          <w:docGrid w:linePitch="360"/>
        </w:sectPr>
      </w:pPr>
    </w:p>
    <w:p w14:paraId="7D4826F3" w14:textId="77777777" w:rsidR="005316A6" w:rsidRPr="005A1D47" w:rsidRDefault="005316A6" w:rsidP="005316A6">
      <w:pPr>
        <w:spacing w:after="200" w:line="276" w:lineRule="auto"/>
        <w:rPr>
          <w:rFonts w:eastAsia="Calibri"/>
          <w:b/>
          <w:sz w:val="32"/>
          <w:szCs w:val="32"/>
          <w:lang w:eastAsia="en-US"/>
        </w:rPr>
      </w:pPr>
      <w:bookmarkStart w:id="4" w:name="_Hlk115118732"/>
      <w:r>
        <w:rPr>
          <w:rFonts w:eastAsia="Calibri"/>
          <w:b/>
          <w:sz w:val="32"/>
          <w:szCs w:val="32"/>
          <w:lang w:eastAsia="en-US"/>
        </w:rPr>
        <w:lastRenderedPageBreak/>
        <w:t>Fenntartható energiagazdálkodás, z</w:t>
      </w:r>
      <w:r w:rsidRPr="005A1D47">
        <w:rPr>
          <w:rFonts w:eastAsia="Calibri"/>
          <w:b/>
          <w:sz w:val="32"/>
          <w:szCs w:val="32"/>
          <w:lang w:eastAsia="en-US"/>
        </w:rPr>
        <w:t>öldenergia specializáció: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958"/>
        <w:gridCol w:w="2283"/>
        <w:gridCol w:w="1785"/>
      </w:tblGrid>
      <w:tr w:rsidR="005316A6" w:rsidRPr="0033628D" w14:paraId="533DD941" w14:textId="77777777" w:rsidTr="005316A6">
        <w:tc>
          <w:tcPr>
            <w:tcW w:w="2830" w:type="dxa"/>
            <w:tcBorders>
              <w:top w:val="single" w:sz="4" w:space="0" w:color="auto"/>
              <w:left w:val="single" w:sz="4" w:space="0" w:color="auto"/>
              <w:bottom w:val="single" w:sz="4" w:space="0" w:color="auto"/>
              <w:right w:val="single" w:sz="4" w:space="0" w:color="auto"/>
            </w:tcBorders>
          </w:tcPr>
          <w:bookmarkEnd w:id="4"/>
          <w:p w14:paraId="540B2E97" w14:textId="77777777" w:rsidR="005316A6" w:rsidRPr="0033628D" w:rsidRDefault="005316A6" w:rsidP="005316A6">
            <w:pPr>
              <w:jc w:val="both"/>
              <w:rPr>
                <w:b/>
                <w:iCs/>
                <w:sz w:val="22"/>
                <w:szCs w:val="22"/>
              </w:rPr>
            </w:pPr>
            <w:r w:rsidRPr="0033628D">
              <w:rPr>
                <w:b/>
                <w:iCs/>
                <w:sz w:val="22"/>
                <w:szCs w:val="22"/>
              </w:rPr>
              <w:t>Tárgy neve:</w:t>
            </w:r>
          </w:p>
          <w:p w14:paraId="4C072980" w14:textId="77777777" w:rsidR="005316A6" w:rsidRPr="00991422" w:rsidRDefault="005316A6" w:rsidP="005316A6">
            <w:pPr>
              <w:rPr>
                <w:bCs/>
                <w:iCs/>
                <w:sz w:val="22"/>
                <w:szCs w:val="22"/>
              </w:rPr>
            </w:pPr>
            <w:r w:rsidRPr="00991422">
              <w:rPr>
                <w:bCs/>
                <w:iCs/>
                <w:sz w:val="22"/>
                <w:szCs w:val="22"/>
              </w:rPr>
              <w:t>Megújuló energiák forrásai I. (</w:t>
            </w:r>
            <w:proofErr w:type="spellStart"/>
            <w:r w:rsidRPr="00991422">
              <w:rPr>
                <w:bCs/>
                <w:iCs/>
                <w:sz w:val="22"/>
                <w:szCs w:val="22"/>
              </w:rPr>
              <w:t>Napenergia+geotermikus</w:t>
            </w:r>
            <w:proofErr w:type="spellEnd"/>
            <w:r w:rsidRPr="00991422">
              <w:rPr>
                <w:bCs/>
                <w:iCs/>
                <w:sz w:val="22"/>
                <w:szCs w:val="22"/>
              </w:rPr>
              <w:t xml:space="preserve"> energia alkalmazása) (</w:t>
            </w:r>
            <w:proofErr w:type="spellStart"/>
            <w:r w:rsidRPr="00991422">
              <w:rPr>
                <w:bCs/>
                <w:iCs/>
                <w:sz w:val="22"/>
                <w:szCs w:val="22"/>
              </w:rPr>
              <w:t>blended</w:t>
            </w:r>
            <w:proofErr w:type="spellEnd"/>
            <w:r w:rsidRPr="00991422">
              <w:rPr>
                <w:bCs/>
                <w:iCs/>
                <w:sz w:val="22"/>
                <w:szCs w:val="22"/>
              </w:rPr>
              <w:t>)</w:t>
            </w:r>
          </w:p>
        </w:tc>
        <w:tc>
          <w:tcPr>
            <w:tcW w:w="1958" w:type="dxa"/>
            <w:tcBorders>
              <w:top w:val="single" w:sz="4" w:space="0" w:color="auto"/>
              <w:left w:val="single" w:sz="4" w:space="0" w:color="auto"/>
              <w:bottom w:val="single" w:sz="4" w:space="0" w:color="auto"/>
              <w:right w:val="single" w:sz="4" w:space="0" w:color="auto"/>
            </w:tcBorders>
          </w:tcPr>
          <w:p w14:paraId="49CFFAC0" w14:textId="77777777" w:rsidR="005316A6" w:rsidRPr="0033628D" w:rsidRDefault="005316A6" w:rsidP="005316A6">
            <w:pPr>
              <w:jc w:val="both"/>
              <w:rPr>
                <w:b/>
                <w:iCs/>
                <w:sz w:val="22"/>
                <w:szCs w:val="22"/>
              </w:rPr>
            </w:pPr>
            <w:r w:rsidRPr="0033628D">
              <w:rPr>
                <w:b/>
                <w:iCs/>
                <w:sz w:val="22"/>
                <w:szCs w:val="22"/>
              </w:rPr>
              <w:t>NEPTUN-kód:</w:t>
            </w:r>
          </w:p>
          <w:p w14:paraId="4AD37D21" w14:textId="77777777" w:rsidR="005316A6" w:rsidRPr="0033628D" w:rsidRDefault="005316A6" w:rsidP="005316A6">
            <w:pPr>
              <w:jc w:val="both"/>
              <w:rPr>
                <w:iCs/>
                <w:sz w:val="22"/>
                <w:szCs w:val="22"/>
              </w:rPr>
            </w:pPr>
            <w:r w:rsidRPr="0033628D">
              <w:rPr>
                <w:iCs/>
                <w:sz w:val="22"/>
                <w:szCs w:val="22"/>
              </w:rPr>
              <w:t>RKWMF1MBNF</w:t>
            </w:r>
          </w:p>
          <w:p w14:paraId="2E742B9D" w14:textId="77777777" w:rsidR="005316A6" w:rsidRPr="0033628D" w:rsidRDefault="005316A6" w:rsidP="005316A6">
            <w:pPr>
              <w:jc w:val="both"/>
              <w:rPr>
                <w:iCs/>
                <w:sz w:val="22"/>
                <w:szCs w:val="22"/>
              </w:rPr>
            </w:pPr>
            <w:r w:rsidRPr="0033628D">
              <w:rPr>
                <w:iCs/>
                <w:sz w:val="22"/>
                <w:szCs w:val="22"/>
              </w:rPr>
              <w:t>RKWMF1MBLF</w:t>
            </w:r>
          </w:p>
        </w:tc>
        <w:tc>
          <w:tcPr>
            <w:tcW w:w="2283" w:type="dxa"/>
            <w:tcBorders>
              <w:top w:val="single" w:sz="4" w:space="0" w:color="auto"/>
              <w:left w:val="single" w:sz="4" w:space="0" w:color="auto"/>
              <w:bottom w:val="single" w:sz="4" w:space="0" w:color="auto"/>
              <w:right w:val="single" w:sz="4" w:space="0" w:color="auto"/>
            </w:tcBorders>
          </w:tcPr>
          <w:p w14:paraId="39B9EA98" w14:textId="77777777" w:rsidR="005316A6" w:rsidRPr="0033628D" w:rsidRDefault="005316A6" w:rsidP="005316A6">
            <w:pPr>
              <w:jc w:val="both"/>
              <w:rPr>
                <w:iCs/>
                <w:sz w:val="22"/>
                <w:szCs w:val="22"/>
              </w:rPr>
            </w:pPr>
            <w:r w:rsidRPr="0033628D">
              <w:rPr>
                <w:b/>
                <w:iCs/>
                <w:sz w:val="22"/>
                <w:szCs w:val="22"/>
              </w:rPr>
              <w:t>Óraszám:</w:t>
            </w:r>
            <w:r w:rsidRPr="0033628D">
              <w:rPr>
                <w:iCs/>
                <w:sz w:val="22"/>
                <w:szCs w:val="22"/>
              </w:rPr>
              <w:t xml:space="preserve"> </w:t>
            </w:r>
            <w:proofErr w:type="spellStart"/>
            <w:r w:rsidRPr="0033628D">
              <w:rPr>
                <w:iCs/>
                <w:sz w:val="22"/>
                <w:szCs w:val="22"/>
              </w:rPr>
              <w:t>ea+gy+lb</w:t>
            </w:r>
            <w:proofErr w:type="spellEnd"/>
          </w:p>
          <w:p w14:paraId="2C69AAC7" w14:textId="77777777" w:rsidR="005316A6" w:rsidRPr="0033628D" w:rsidRDefault="005316A6" w:rsidP="005316A6">
            <w:pPr>
              <w:jc w:val="both"/>
              <w:rPr>
                <w:iCs/>
                <w:sz w:val="22"/>
                <w:szCs w:val="22"/>
              </w:rPr>
            </w:pPr>
            <w:r w:rsidRPr="0033628D">
              <w:rPr>
                <w:iCs/>
                <w:sz w:val="22"/>
                <w:szCs w:val="22"/>
              </w:rPr>
              <w:t>2+2+0</w:t>
            </w:r>
          </w:p>
          <w:p w14:paraId="6CC95ACC" w14:textId="77777777" w:rsidR="005316A6" w:rsidRPr="0033628D" w:rsidRDefault="005316A6" w:rsidP="005316A6">
            <w:pPr>
              <w:jc w:val="both"/>
              <w:rPr>
                <w:iCs/>
                <w:sz w:val="22"/>
                <w:szCs w:val="22"/>
              </w:rPr>
            </w:pPr>
            <w:r w:rsidRPr="0033628D">
              <w:rPr>
                <w:iCs/>
                <w:sz w:val="22"/>
                <w:szCs w:val="22"/>
              </w:rPr>
              <w:t>8+</w:t>
            </w:r>
            <w:r>
              <w:rPr>
                <w:iCs/>
                <w:sz w:val="22"/>
                <w:szCs w:val="22"/>
              </w:rPr>
              <w:t>8</w:t>
            </w:r>
            <w:r w:rsidRPr="0033628D">
              <w:rPr>
                <w:iCs/>
                <w:sz w:val="22"/>
                <w:szCs w:val="22"/>
              </w:rPr>
              <w:t>+0</w:t>
            </w:r>
          </w:p>
        </w:tc>
        <w:tc>
          <w:tcPr>
            <w:tcW w:w="1785" w:type="dxa"/>
            <w:tcBorders>
              <w:top w:val="single" w:sz="4" w:space="0" w:color="auto"/>
              <w:left w:val="single" w:sz="4" w:space="0" w:color="auto"/>
              <w:bottom w:val="single" w:sz="4" w:space="0" w:color="auto"/>
              <w:right w:val="single" w:sz="4" w:space="0" w:color="auto"/>
            </w:tcBorders>
          </w:tcPr>
          <w:p w14:paraId="03AD4165" w14:textId="77777777" w:rsidR="005316A6" w:rsidRPr="0033628D" w:rsidRDefault="005316A6" w:rsidP="005316A6">
            <w:pPr>
              <w:jc w:val="both"/>
              <w:rPr>
                <w:iCs/>
                <w:sz w:val="22"/>
                <w:szCs w:val="22"/>
              </w:rPr>
            </w:pPr>
            <w:r w:rsidRPr="0033628D">
              <w:rPr>
                <w:b/>
                <w:iCs/>
                <w:sz w:val="22"/>
                <w:szCs w:val="22"/>
              </w:rPr>
              <w:t>Kredit:</w:t>
            </w:r>
            <w:r w:rsidRPr="0033628D">
              <w:rPr>
                <w:iCs/>
                <w:sz w:val="22"/>
                <w:szCs w:val="22"/>
              </w:rPr>
              <w:t xml:space="preserve"> </w:t>
            </w:r>
            <w:r>
              <w:rPr>
                <w:iCs/>
                <w:sz w:val="22"/>
                <w:szCs w:val="22"/>
              </w:rPr>
              <w:t>5</w:t>
            </w:r>
          </w:p>
          <w:p w14:paraId="28B267C8" w14:textId="77777777" w:rsidR="005316A6" w:rsidRPr="0033628D" w:rsidRDefault="005316A6" w:rsidP="005316A6">
            <w:pPr>
              <w:jc w:val="both"/>
              <w:rPr>
                <w:iCs/>
                <w:sz w:val="22"/>
                <w:szCs w:val="22"/>
              </w:rPr>
            </w:pPr>
            <w:r w:rsidRPr="0033628D">
              <w:rPr>
                <w:b/>
                <w:iCs/>
                <w:sz w:val="22"/>
                <w:szCs w:val="22"/>
              </w:rPr>
              <w:t>Köv</w:t>
            </w:r>
            <w:r>
              <w:rPr>
                <w:b/>
                <w:iCs/>
                <w:sz w:val="22"/>
                <w:szCs w:val="22"/>
              </w:rPr>
              <w:t>.</w:t>
            </w:r>
            <w:r w:rsidRPr="0033628D">
              <w:rPr>
                <w:b/>
                <w:iCs/>
                <w:sz w:val="22"/>
                <w:szCs w:val="22"/>
              </w:rPr>
              <w:t xml:space="preserve">: </w:t>
            </w:r>
            <w:r w:rsidRPr="00E91968">
              <w:rPr>
                <w:bCs/>
                <w:iCs/>
                <w:sz w:val="22"/>
                <w:szCs w:val="22"/>
              </w:rPr>
              <w:t>v</w:t>
            </w:r>
          </w:p>
          <w:p w14:paraId="5F441DF3" w14:textId="77777777" w:rsidR="005316A6" w:rsidRPr="0033628D" w:rsidRDefault="005316A6" w:rsidP="005316A6">
            <w:pPr>
              <w:jc w:val="both"/>
              <w:rPr>
                <w:iCs/>
                <w:sz w:val="22"/>
                <w:szCs w:val="22"/>
              </w:rPr>
            </w:pPr>
            <w:r w:rsidRPr="0033628D">
              <w:rPr>
                <w:iCs/>
                <w:sz w:val="22"/>
                <w:szCs w:val="22"/>
              </w:rPr>
              <w:t xml:space="preserve">             </w:t>
            </w:r>
          </w:p>
        </w:tc>
      </w:tr>
      <w:tr w:rsidR="005316A6" w:rsidRPr="0033628D" w14:paraId="49317F8A" w14:textId="77777777" w:rsidTr="005316A6">
        <w:tc>
          <w:tcPr>
            <w:tcW w:w="2830" w:type="dxa"/>
            <w:tcBorders>
              <w:top w:val="single" w:sz="4" w:space="0" w:color="auto"/>
              <w:left w:val="single" w:sz="4" w:space="0" w:color="auto"/>
              <w:bottom w:val="single" w:sz="4" w:space="0" w:color="auto"/>
              <w:right w:val="single" w:sz="4" w:space="0" w:color="auto"/>
            </w:tcBorders>
          </w:tcPr>
          <w:p w14:paraId="06C474A0" w14:textId="77777777" w:rsidR="005316A6" w:rsidRPr="0033628D" w:rsidRDefault="005316A6" w:rsidP="005316A6">
            <w:pPr>
              <w:jc w:val="both"/>
              <w:rPr>
                <w:b/>
                <w:iCs/>
                <w:sz w:val="22"/>
                <w:szCs w:val="22"/>
              </w:rPr>
            </w:pPr>
            <w:r w:rsidRPr="0033628D">
              <w:rPr>
                <w:b/>
                <w:iCs/>
                <w:sz w:val="22"/>
                <w:szCs w:val="22"/>
              </w:rPr>
              <w:t>Tantárgyfelelős:</w:t>
            </w:r>
          </w:p>
          <w:p w14:paraId="39BAC1B7" w14:textId="77777777" w:rsidR="005316A6" w:rsidRPr="0033628D" w:rsidRDefault="005316A6" w:rsidP="005316A6">
            <w:pPr>
              <w:jc w:val="both"/>
              <w:rPr>
                <w:bCs/>
                <w:iCs/>
                <w:sz w:val="22"/>
                <w:szCs w:val="22"/>
              </w:rPr>
            </w:pPr>
            <w:r w:rsidRPr="0033628D">
              <w:rPr>
                <w:bCs/>
                <w:iCs/>
                <w:sz w:val="22"/>
                <w:szCs w:val="22"/>
              </w:rPr>
              <w:t>Dr. Szabó Lóránt</w:t>
            </w:r>
          </w:p>
        </w:tc>
        <w:tc>
          <w:tcPr>
            <w:tcW w:w="1958" w:type="dxa"/>
            <w:tcBorders>
              <w:top w:val="single" w:sz="4" w:space="0" w:color="auto"/>
              <w:left w:val="single" w:sz="4" w:space="0" w:color="auto"/>
              <w:bottom w:val="single" w:sz="4" w:space="0" w:color="auto"/>
              <w:right w:val="single" w:sz="4" w:space="0" w:color="auto"/>
            </w:tcBorders>
          </w:tcPr>
          <w:p w14:paraId="4CA66E09" w14:textId="77777777" w:rsidR="005316A6" w:rsidRPr="0033628D" w:rsidRDefault="005316A6" w:rsidP="005316A6">
            <w:pPr>
              <w:jc w:val="both"/>
              <w:rPr>
                <w:b/>
                <w:iCs/>
                <w:sz w:val="22"/>
                <w:szCs w:val="22"/>
              </w:rPr>
            </w:pPr>
            <w:r w:rsidRPr="0033628D">
              <w:rPr>
                <w:b/>
                <w:iCs/>
                <w:sz w:val="22"/>
                <w:szCs w:val="22"/>
              </w:rPr>
              <w:t xml:space="preserve">Beosztás: </w:t>
            </w:r>
          </w:p>
          <w:p w14:paraId="27D81FF8" w14:textId="77777777" w:rsidR="005316A6" w:rsidRPr="0033628D" w:rsidRDefault="005316A6" w:rsidP="005316A6">
            <w:pPr>
              <w:jc w:val="both"/>
              <w:rPr>
                <w:iCs/>
                <w:sz w:val="22"/>
                <w:szCs w:val="22"/>
              </w:rPr>
            </w:pPr>
            <w:r w:rsidRPr="0033628D">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294F38A0" w14:textId="77777777" w:rsidR="005316A6" w:rsidRPr="0033628D" w:rsidRDefault="005316A6" w:rsidP="005316A6">
            <w:pPr>
              <w:rPr>
                <w:b/>
                <w:iCs/>
                <w:sz w:val="22"/>
                <w:szCs w:val="22"/>
              </w:rPr>
            </w:pPr>
            <w:r w:rsidRPr="0033628D">
              <w:rPr>
                <w:b/>
                <w:iCs/>
                <w:sz w:val="22"/>
                <w:szCs w:val="22"/>
              </w:rPr>
              <w:t xml:space="preserve">Előkövetelmény: </w:t>
            </w:r>
          </w:p>
          <w:p w14:paraId="5F3C0932" w14:textId="77777777" w:rsidR="005316A6" w:rsidRDefault="005316A6" w:rsidP="005316A6">
            <w:pPr>
              <w:rPr>
                <w:iCs/>
                <w:sz w:val="22"/>
                <w:szCs w:val="22"/>
              </w:rPr>
            </w:pPr>
            <w:r w:rsidRPr="0033628D">
              <w:rPr>
                <w:iCs/>
                <w:sz w:val="22"/>
                <w:szCs w:val="22"/>
              </w:rPr>
              <w:t>RKXEL1HBN</w:t>
            </w:r>
            <w:r>
              <w:rPr>
                <w:iCs/>
                <w:sz w:val="22"/>
                <w:szCs w:val="22"/>
              </w:rPr>
              <w:t>F</w:t>
            </w:r>
            <w:r w:rsidRPr="0033628D">
              <w:rPr>
                <w:iCs/>
                <w:sz w:val="22"/>
                <w:szCs w:val="22"/>
              </w:rPr>
              <w:t>,</w:t>
            </w:r>
            <w:r>
              <w:rPr>
                <w:iCs/>
                <w:sz w:val="22"/>
                <w:szCs w:val="22"/>
              </w:rPr>
              <w:t xml:space="preserve"> </w:t>
            </w:r>
            <w:r w:rsidRPr="0033628D">
              <w:rPr>
                <w:iCs/>
                <w:sz w:val="22"/>
                <w:szCs w:val="22"/>
              </w:rPr>
              <w:t>RKXEL1HBL</w:t>
            </w:r>
            <w:r>
              <w:rPr>
                <w:iCs/>
                <w:sz w:val="22"/>
                <w:szCs w:val="22"/>
              </w:rPr>
              <w:t>F</w:t>
            </w:r>
          </w:p>
          <w:p w14:paraId="1D39B069" w14:textId="77777777" w:rsidR="005316A6" w:rsidRPr="0033628D" w:rsidRDefault="005316A6" w:rsidP="005316A6">
            <w:pPr>
              <w:rPr>
                <w:iCs/>
                <w:sz w:val="22"/>
                <w:szCs w:val="22"/>
              </w:rPr>
            </w:pPr>
            <w:r w:rsidRPr="008F0CE7">
              <w:rPr>
                <w:iCs/>
                <w:sz w:val="22"/>
                <w:szCs w:val="22"/>
              </w:rPr>
              <w:t>RKXKM2MBNF</w:t>
            </w:r>
            <w:r>
              <w:rPr>
                <w:iCs/>
                <w:sz w:val="22"/>
                <w:szCs w:val="22"/>
              </w:rPr>
              <w:t xml:space="preserve">, </w:t>
            </w:r>
            <w:r w:rsidRPr="008F0CE7">
              <w:rPr>
                <w:iCs/>
                <w:sz w:val="22"/>
                <w:szCs w:val="22"/>
              </w:rPr>
              <w:t>RKXKM2MB</w:t>
            </w:r>
            <w:r>
              <w:rPr>
                <w:iCs/>
                <w:sz w:val="22"/>
                <w:szCs w:val="22"/>
              </w:rPr>
              <w:t>L</w:t>
            </w:r>
            <w:r w:rsidRPr="008F0CE7">
              <w:rPr>
                <w:iCs/>
                <w:sz w:val="22"/>
                <w:szCs w:val="22"/>
              </w:rPr>
              <w:t>F</w:t>
            </w:r>
          </w:p>
        </w:tc>
      </w:tr>
      <w:tr w:rsidR="005316A6" w:rsidRPr="0033628D" w14:paraId="34FE3923"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AF6B158" w14:textId="77777777" w:rsidR="005316A6" w:rsidRPr="0033628D" w:rsidRDefault="005316A6" w:rsidP="005316A6">
            <w:pPr>
              <w:jc w:val="center"/>
              <w:rPr>
                <w:b/>
                <w:iCs/>
                <w:sz w:val="22"/>
                <w:szCs w:val="22"/>
              </w:rPr>
            </w:pPr>
            <w:r w:rsidRPr="0033628D">
              <w:rPr>
                <w:b/>
                <w:iCs/>
                <w:sz w:val="22"/>
                <w:szCs w:val="22"/>
              </w:rPr>
              <w:t>Ismeretanyag leírása:</w:t>
            </w:r>
          </w:p>
        </w:tc>
      </w:tr>
      <w:tr w:rsidR="005316A6" w:rsidRPr="0033628D" w14:paraId="39879559" w14:textId="77777777" w:rsidTr="005316A6">
        <w:trPr>
          <w:trHeight w:val="1090"/>
        </w:trPr>
        <w:tc>
          <w:tcPr>
            <w:tcW w:w="8856" w:type="dxa"/>
            <w:gridSpan w:val="4"/>
            <w:tcBorders>
              <w:top w:val="single" w:sz="4" w:space="0" w:color="auto"/>
              <w:left w:val="single" w:sz="4" w:space="0" w:color="auto"/>
              <w:bottom w:val="single" w:sz="4" w:space="0" w:color="auto"/>
              <w:right w:val="single" w:sz="4" w:space="0" w:color="auto"/>
            </w:tcBorders>
          </w:tcPr>
          <w:p w14:paraId="17E2C816" w14:textId="77777777" w:rsidR="005316A6" w:rsidRPr="0078301E" w:rsidRDefault="005316A6" w:rsidP="005316A6">
            <w:pPr>
              <w:pStyle w:val="Default"/>
              <w:jc w:val="both"/>
              <w:rPr>
                <w:rFonts w:ascii="Times New Roman" w:eastAsia="Times-New-Roman,Italic" w:hAnsi="Times New Roman" w:cs="Times New Roman"/>
                <w:iCs/>
                <w:sz w:val="22"/>
                <w:szCs w:val="22"/>
              </w:rPr>
            </w:pPr>
            <w:r w:rsidRPr="008F0CE7">
              <w:rPr>
                <w:rFonts w:ascii="Times New Roman" w:eastAsia="Times-New-Roman,Italic" w:hAnsi="Times New Roman" w:cs="Times New Roman"/>
                <w:iCs/>
                <w:sz w:val="22"/>
                <w:szCs w:val="22"/>
              </w:rPr>
              <w:t xml:space="preserve">A tantárgy </w:t>
            </w:r>
            <w:r>
              <w:rPr>
                <w:rFonts w:ascii="Times New Roman" w:eastAsia="Times-New-Roman,Italic" w:hAnsi="Times New Roman" w:cs="Times New Roman"/>
                <w:iCs/>
                <w:sz w:val="22"/>
                <w:szCs w:val="22"/>
              </w:rPr>
              <w:t xml:space="preserve">oktatási </w:t>
            </w:r>
            <w:r w:rsidRPr="008F0CE7">
              <w:rPr>
                <w:rFonts w:ascii="Times New Roman" w:eastAsia="Times-New-Roman,Italic" w:hAnsi="Times New Roman" w:cs="Times New Roman"/>
                <w:iCs/>
                <w:sz w:val="22"/>
                <w:szCs w:val="22"/>
              </w:rPr>
              <w:t>célja, hogy megismertesse a hallgatókat a napenergia és geotermikus energia hasznosítására szolgáló</w:t>
            </w:r>
            <w:r>
              <w:rPr>
                <w:rFonts w:ascii="Times New Roman" w:eastAsia="Times-New-Roman,Italic" w:hAnsi="Times New Roman" w:cs="Times New Roman"/>
                <w:iCs/>
                <w:sz w:val="22"/>
                <w:szCs w:val="22"/>
              </w:rPr>
              <w:t xml:space="preserve"> </w:t>
            </w:r>
            <w:r w:rsidRPr="008F0CE7">
              <w:rPr>
                <w:rFonts w:ascii="Times New Roman" w:eastAsia="Times-New-Roman,Italic" w:hAnsi="Times New Roman" w:cs="Times New Roman"/>
                <w:iCs/>
                <w:sz w:val="22"/>
                <w:szCs w:val="22"/>
              </w:rPr>
              <w:t xml:space="preserve">technológiákkal, bemutatva azok lehetőségeit, előnyeit, hátrányait és felhasználási korlátait. </w:t>
            </w:r>
            <w:r>
              <w:rPr>
                <w:rFonts w:ascii="Times New Roman" w:eastAsia="Times-New-Roman,Italic" w:hAnsi="Times New Roman" w:cs="Times New Roman"/>
                <w:iCs/>
                <w:sz w:val="22"/>
                <w:szCs w:val="22"/>
              </w:rPr>
              <w:t>Ezen belül bemutatásra kerül a n</w:t>
            </w:r>
            <w:r w:rsidRPr="0033628D">
              <w:rPr>
                <w:rFonts w:ascii="Times New Roman" w:eastAsia="Times-New-Roman,Italic" w:hAnsi="Times New Roman" w:cs="Times New Roman"/>
                <w:iCs/>
                <w:sz w:val="22"/>
                <w:szCs w:val="22"/>
              </w:rPr>
              <w:t>apenergia hasznosításának történelmi ismertetése</w:t>
            </w:r>
            <w:r>
              <w:rPr>
                <w:rFonts w:ascii="Times New Roman" w:eastAsia="Times-New-Roman,Italic" w:hAnsi="Times New Roman" w:cs="Times New Roman"/>
                <w:iCs/>
                <w:sz w:val="22"/>
                <w:szCs w:val="22"/>
              </w:rPr>
              <w:t xml:space="preserve">, a </w:t>
            </w:r>
            <w:r w:rsidRPr="0033628D">
              <w:rPr>
                <w:rFonts w:ascii="Times New Roman" w:eastAsia="Times-New-Roman,Italic" w:hAnsi="Times New Roman" w:cs="Times New Roman"/>
                <w:iCs/>
                <w:sz w:val="22"/>
                <w:szCs w:val="22"/>
              </w:rPr>
              <w:t>hasznosítás</w:t>
            </w:r>
            <w:r>
              <w:rPr>
                <w:rFonts w:ascii="Times New Roman" w:eastAsia="Times-New-Roman,Italic" w:hAnsi="Times New Roman" w:cs="Times New Roman"/>
                <w:iCs/>
                <w:sz w:val="22"/>
                <w:szCs w:val="22"/>
              </w:rPr>
              <w:t xml:space="preserve"> </w:t>
            </w:r>
            <w:r w:rsidRPr="0033628D">
              <w:rPr>
                <w:rFonts w:ascii="Times New Roman" w:eastAsia="Times-New-Roman,Italic" w:hAnsi="Times New Roman" w:cs="Times New Roman"/>
                <w:iCs/>
                <w:sz w:val="22"/>
                <w:szCs w:val="22"/>
              </w:rPr>
              <w:t>passzív és aktív mód</w:t>
            </w:r>
            <w:r>
              <w:rPr>
                <w:rFonts w:ascii="Times New Roman" w:eastAsia="Times-New-Roman,Italic" w:hAnsi="Times New Roman" w:cs="Times New Roman"/>
                <w:iCs/>
                <w:sz w:val="22"/>
                <w:szCs w:val="22"/>
              </w:rPr>
              <w:t>jai</w:t>
            </w:r>
            <w:r w:rsidRPr="0033628D">
              <w:rPr>
                <w:rFonts w:ascii="Times New Roman" w:eastAsia="Times-New-Roman,Italic" w:hAnsi="Times New Roman" w:cs="Times New Roman"/>
                <w:iCs/>
                <w:sz w:val="22"/>
                <w:szCs w:val="22"/>
              </w:rPr>
              <w:t xml:space="preserve">. </w:t>
            </w:r>
            <w:r>
              <w:rPr>
                <w:rFonts w:ascii="Times New Roman" w:eastAsia="Times-New-Roman,Italic" w:hAnsi="Times New Roman" w:cs="Times New Roman"/>
                <w:iCs/>
                <w:sz w:val="22"/>
                <w:szCs w:val="22"/>
              </w:rPr>
              <w:t>Ismertetésre kerül a n</w:t>
            </w:r>
            <w:r w:rsidRPr="0033628D">
              <w:rPr>
                <w:rFonts w:ascii="Times New Roman" w:eastAsia="Times-New-Roman,Italic" w:hAnsi="Times New Roman" w:cs="Times New Roman"/>
                <w:iCs/>
                <w:sz w:val="22"/>
                <w:szCs w:val="22"/>
              </w:rPr>
              <w:t>apkollektorok és napelemek működési elve és típusai</w:t>
            </w:r>
            <w:r>
              <w:rPr>
                <w:rFonts w:ascii="Times New Roman" w:eastAsia="Times-New-Roman,Italic" w:hAnsi="Times New Roman" w:cs="Times New Roman"/>
                <w:iCs/>
                <w:sz w:val="22"/>
                <w:szCs w:val="22"/>
              </w:rPr>
              <w:t>, a n</w:t>
            </w:r>
            <w:r w:rsidRPr="0033628D">
              <w:rPr>
                <w:rFonts w:ascii="Times New Roman" w:eastAsia="Times-New-Roman,Italic" w:hAnsi="Times New Roman" w:cs="Times New Roman"/>
                <w:iCs/>
                <w:sz w:val="22"/>
                <w:szCs w:val="22"/>
              </w:rPr>
              <w:t xml:space="preserve">apkollektorok és napelemek hatásfoka és megtérülési idejük. </w:t>
            </w:r>
            <w:r>
              <w:rPr>
                <w:rFonts w:ascii="Times New Roman" w:eastAsia="Times-New-Roman,Italic" w:hAnsi="Times New Roman" w:cs="Times New Roman"/>
                <w:iCs/>
                <w:sz w:val="22"/>
                <w:szCs w:val="22"/>
              </w:rPr>
              <w:t>Bemutatásra kerül a k</w:t>
            </w:r>
            <w:r w:rsidRPr="0033628D">
              <w:rPr>
                <w:rFonts w:ascii="Times New Roman" w:eastAsia="Times-New-Roman,Italic" w:hAnsi="Times New Roman" w:cs="Times New Roman"/>
                <w:iCs/>
                <w:sz w:val="22"/>
                <w:szCs w:val="22"/>
              </w:rPr>
              <w:t xml:space="preserve">onkrét hazai napelemes, házi, kiserőmű energetikai vizsgálata különböző paraméterek változásának függvényében. </w:t>
            </w:r>
            <w:r>
              <w:rPr>
                <w:rFonts w:ascii="Times New Roman" w:eastAsia="Times-New-Roman,Italic" w:hAnsi="Times New Roman" w:cs="Times New Roman"/>
                <w:iCs/>
                <w:sz w:val="22"/>
                <w:szCs w:val="22"/>
              </w:rPr>
              <w:t>A tárgy keretein belül a hallgatók megismerkedhetnek a g</w:t>
            </w:r>
            <w:r w:rsidRPr="0078301E">
              <w:rPr>
                <w:rFonts w:ascii="Times New Roman" w:eastAsia="Times-New-Roman,Italic" w:hAnsi="Times New Roman" w:cs="Times New Roman"/>
                <w:iCs/>
                <w:sz w:val="22"/>
                <w:szCs w:val="22"/>
              </w:rPr>
              <w:t>eotermikus energia</w:t>
            </w:r>
            <w:r>
              <w:rPr>
                <w:rFonts w:ascii="Times New Roman" w:eastAsia="Times-New-Roman,Italic" w:hAnsi="Times New Roman" w:cs="Times New Roman"/>
                <w:iCs/>
                <w:sz w:val="22"/>
                <w:szCs w:val="22"/>
              </w:rPr>
              <w:t xml:space="preserve">források fizikai, geológiai jellemzőivel, a </w:t>
            </w:r>
            <w:r w:rsidRPr="0078301E">
              <w:rPr>
                <w:rFonts w:ascii="Times New Roman" w:eastAsia="Times-New-Roman,Italic" w:hAnsi="Times New Roman" w:cs="Times New Roman"/>
                <w:iCs/>
                <w:sz w:val="22"/>
                <w:szCs w:val="22"/>
              </w:rPr>
              <w:t>földi hő keletkezés</w:t>
            </w:r>
            <w:r>
              <w:rPr>
                <w:rFonts w:ascii="Times New Roman" w:eastAsia="Times-New-Roman,Italic" w:hAnsi="Times New Roman" w:cs="Times New Roman"/>
                <w:iCs/>
                <w:sz w:val="22"/>
                <w:szCs w:val="22"/>
              </w:rPr>
              <w:t>ével</w:t>
            </w:r>
            <w:r w:rsidRPr="0078301E">
              <w:rPr>
                <w:rFonts w:ascii="Times New Roman" w:eastAsia="Times-New-Roman,Italic" w:hAnsi="Times New Roman" w:cs="Times New Roman"/>
                <w:iCs/>
                <w:sz w:val="22"/>
                <w:szCs w:val="22"/>
              </w:rPr>
              <w:t xml:space="preserve"> és felszínre jutás</w:t>
            </w:r>
            <w:r>
              <w:rPr>
                <w:rFonts w:ascii="Times New Roman" w:eastAsia="Times-New-Roman,Italic" w:hAnsi="Times New Roman" w:cs="Times New Roman"/>
                <w:iCs/>
                <w:sz w:val="22"/>
                <w:szCs w:val="22"/>
              </w:rPr>
              <w:t>ával</w:t>
            </w:r>
            <w:r w:rsidRPr="0078301E">
              <w:rPr>
                <w:rFonts w:ascii="Times New Roman" w:eastAsia="Times-New-Roman,Italic" w:hAnsi="Times New Roman" w:cs="Times New Roman"/>
                <w:iCs/>
                <w:sz w:val="22"/>
                <w:szCs w:val="22"/>
              </w:rPr>
              <w:t xml:space="preserve">. </w:t>
            </w:r>
            <w:r>
              <w:rPr>
                <w:rFonts w:ascii="Times New Roman" w:eastAsia="Times-New-Roman,Italic" w:hAnsi="Times New Roman" w:cs="Times New Roman"/>
                <w:iCs/>
                <w:sz w:val="22"/>
                <w:szCs w:val="22"/>
              </w:rPr>
              <w:t>A tananyag részét képezi a geotermikus energia felhasználási területe</w:t>
            </w:r>
            <w:r w:rsidRPr="0078301E">
              <w:rPr>
                <w:rFonts w:ascii="Times New Roman" w:eastAsia="Times-New-Roman,Italic" w:hAnsi="Times New Roman" w:cs="Times New Roman"/>
                <w:iCs/>
                <w:sz w:val="22"/>
                <w:szCs w:val="22"/>
              </w:rPr>
              <w:t xml:space="preserve">: termálvíz, elektromos áram termelés (gőzturbinák), geotermikus hőpumpák. </w:t>
            </w:r>
          </w:p>
          <w:p w14:paraId="7222BBB2" w14:textId="77777777" w:rsidR="005316A6" w:rsidRPr="0033628D" w:rsidRDefault="005316A6" w:rsidP="005316A6">
            <w:pPr>
              <w:pStyle w:val="Default"/>
              <w:jc w:val="both"/>
              <w:rPr>
                <w:iCs/>
                <w:sz w:val="22"/>
                <w:szCs w:val="22"/>
              </w:rPr>
            </w:pPr>
            <w:r>
              <w:rPr>
                <w:rFonts w:ascii="Times New Roman" w:eastAsia="Times-New-Roman,Italic" w:hAnsi="Times New Roman" w:cs="Times New Roman"/>
                <w:iCs/>
                <w:sz w:val="22"/>
                <w:szCs w:val="22"/>
              </w:rPr>
              <w:t>Bemutatásra kerülnek a k</w:t>
            </w:r>
            <w:r w:rsidRPr="0078301E">
              <w:rPr>
                <w:rFonts w:ascii="Times New Roman" w:eastAsia="Times-New-Roman,Italic" w:hAnsi="Times New Roman" w:cs="Times New Roman"/>
                <w:iCs/>
                <w:sz w:val="22"/>
                <w:szCs w:val="22"/>
              </w:rPr>
              <w:t>örnyezeti hatások</w:t>
            </w:r>
            <w:r>
              <w:rPr>
                <w:rFonts w:ascii="Times New Roman" w:eastAsia="Times-New-Roman,Italic" w:hAnsi="Times New Roman" w:cs="Times New Roman"/>
                <w:iCs/>
                <w:sz w:val="22"/>
                <w:szCs w:val="22"/>
              </w:rPr>
              <w:t xml:space="preserve">, a </w:t>
            </w:r>
            <w:r w:rsidRPr="0078301E">
              <w:rPr>
                <w:rFonts w:ascii="Times New Roman" w:eastAsia="Times-New-Roman,Italic" w:hAnsi="Times New Roman" w:cs="Times New Roman"/>
                <w:iCs/>
                <w:sz w:val="22"/>
                <w:szCs w:val="22"/>
              </w:rPr>
              <w:t xml:space="preserve">termálvíz elhelyezésének problémája (tisztítás vagy </w:t>
            </w:r>
            <w:proofErr w:type="spellStart"/>
            <w:r w:rsidRPr="0078301E">
              <w:rPr>
                <w:rFonts w:ascii="Times New Roman" w:eastAsia="Times-New-Roman,Italic" w:hAnsi="Times New Roman" w:cs="Times New Roman"/>
                <w:iCs/>
                <w:sz w:val="22"/>
                <w:szCs w:val="22"/>
              </w:rPr>
              <w:t>reinjektálás</w:t>
            </w:r>
            <w:proofErr w:type="spellEnd"/>
            <w:r w:rsidRPr="0078301E">
              <w:rPr>
                <w:rFonts w:ascii="Times New Roman" w:eastAsia="Times-New-Roman,Italic" w:hAnsi="Times New Roman" w:cs="Times New Roman"/>
                <w:iCs/>
                <w:sz w:val="22"/>
                <w:szCs w:val="22"/>
              </w:rPr>
              <w:t>)</w:t>
            </w:r>
            <w:r>
              <w:rPr>
                <w:rFonts w:ascii="Times New Roman" w:eastAsia="Times-New-Roman,Italic" w:hAnsi="Times New Roman" w:cs="Times New Roman"/>
                <w:iCs/>
                <w:sz w:val="22"/>
                <w:szCs w:val="22"/>
              </w:rPr>
              <w:t xml:space="preserve"> és a hazai lehetőségek </w:t>
            </w:r>
            <w:r w:rsidRPr="0078301E">
              <w:rPr>
                <w:rFonts w:ascii="Times New Roman" w:eastAsia="Times-New-Roman,Italic" w:hAnsi="Times New Roman" w:cs="Times New Roman"/>
                <w:iCs/>
                <w:sz w:val="22"/>
                <w:szCs w:val="22"/>
              </w:rPr>
              <w:t>(gyógyfürdők, mezőgazdaság stb.).</w:t>
            </w:r>
          </w:p>
        </w:tc>
      </w:tr>
      <w:tr w:rsidR="005316A6" w:rsidRPr="0033628D" w14:paraId="4614D7B1" w14:textId="77777777" w:rsidTr="005316A6">
        <w:trPr>
          <w:trHeight w:val="180"/>
        </w:trPr>
        <w:tc>
          <w:tcPr>
            <w:tcW w:w="8856" w:type="dxa"/>
            <w:gridSpan w:val="4"/>
            <w:tcBorders>
              <w:top w:val="single" w:sz="4" w:space="0" w:color="auto"/>
              <w:left w:val="single" w:sz="4" w:space="0" w:color="auto"/>
              <w:bottom w:val="single" w:sz="4" w:space="0" w:color="auto"/>
              <w:right w:val="single" w:sz="4" w:space="0" w:color="auto"/>
            </w:tcBorders>
          </w:tcPr>
          <w:p w14:paraId="21795093" w14:textId="77777777" w:rsidR="005316A6" w:rsidRPr="0033628D" w:rsidRDefault="005316A6" w:rsidP="005316A6">
            <w:pPr>
              <w:pStyle w:val="Default"/>
              <w:jc w:val="center"/>
              <w:rPr>
                <w:rFonts w:ascii="Times New Roman" w:eastAsia="Times-New-Roman,Italic" w:hAnsi="Times New Roman" w:cs="Times New Roman"/>
                <w:b/>
                <w:iCs/>
                <w:sz w:val="22"/>
                <w:szCs w:val="22"/>
              </w:rPr>
            </w:pPr>
            <w:r w:rsidRPr="0033628D">
              <w:rPr>
                <w:rFonts w:ascii="Times New Roman" w:eastAsia="Times-New-Roman,Italic" w:hAnsi="Times New Roman" w:cs="Times New Roman"/>
                <w:b/>
                <w:iCs/>
                <w:sz w:val="22"/>
                <w:szCs w:val="22"/>
              </w:rPr>
              <w:t>Az elsajátítandó szakmai kompetenciák</w:t>
            </w:r>
          </w:p>
        </w:tc>
      </w:tr>
      <w:tr w:rsidR="005316A6" w:rsidRPr="0033628D" w14:paraId="2BF791D6" w14:textId="77777777" w:rsidTr="005316A6">
        <w:trPr>
          <w:trHeight w:val="1090"/>
        </w:trPr>
        <w:tc>
          <w:tcPr>
            <w:tcW w:w="8856" w:type="dxa"/>
            <w:gridSpan w:val="4"/>
            <w:tcBorders>
              <w:top w:val="single" w:sz="4" w:space="0" w:color="auto"/>
              <w:left w:val="single" w:sz="4" w:space="0" w:color="auto"/>
              <w:bottom w:val="single" w:sz="4" w:space="0" w:color="auto"/>
              <w:right w:val="single" w:sz="4" w:space="0" w:color="auto"/>
            </w:tcBorders>
          </w:tcPr>
          <w:p w14:paraId="28A3754C" w14:textId="77777777" w:rsidR="005316A6" w:rsidRPr="0033628D" w:rsidRDefault="005316A6" w:rsidP="008272BC">
            <w:pPr>
              <w:contextualSpacing/>
              <w:jc w:val="both"/>
              <w:rPr>
                <w:rFonts w:cs="Tahoma"/>
                <w:iCs/>
                <w:color w:val="000000"/>
                <w:sz w:val="22"/>
                <w:szCs w:val="22"/>
              </w:rPr>
            </w:pPr>
            <w:r w:rsidRPr="0033628D">
              <w:rPr>
                <w:rFonts w:cs="Tahoma"/>
                <w:iCs/>
                <w:color w:val="000000"/>
                <w:sz w:val="22"/>
                <w:szCs w:val="22"/>
              </w:rPr>
              <w:t>Ismeri a környezetvédelmi szakterület műveléséhez szükséges általános és specifikus matematikai, természet</w:t>
            </w:r>
            <w:r w:rsidRPr="0033628D">
              <w:rPr>
                <w:rFonts w:cs="Cambria Math"/>
                <w:iCs/>
                <w:color w:val="000000"/>
                <w:sz w:val="22"/>
                <w:szCs w:val="22"/>
              </w:rPr>
              <w:t>–</w:t>
            </w:r>
            <w:r w:rsidRPr="0033628D">
              <w:rPr>
                <w:rFonts w:cs="Tahoma"/>
                <w:iCs/>
                <w:color w:val="000000"/>
                <w:sz w:val="22"/>
                <w:szCs w:val="22"/>
              </w:rPr>
              <w:t xml:space="preserve"> és társadalomtudományi elveket, szabályokat, összefüggéseket.</w:t>
            </w:r>
          </w:p>
          <w:p w14:paraId="21D7AFD7" w14:textId="77777777" w:rsidR="005316A6" w:rsidRPr="0033628D" w:rsidRDefault="005316A6" w:rsidP="008272BC">
            <w:pPr>
              <w:contextualSpacing/>
              <w:jc w:val="both"/>
              <w:rPr>
                <w:rFonts w:cs="Tahoma"/>
                <w:iCs/>
                <w:color w:val="000000"/>
                <w:sz w:val="22"/>
                <w:szCs w:val="22"/>
              </w:rPr>
            </w:pPr>
            <w:r w:rsidRPr="0033628D">
              <w:rPr>
                <w:rFonts w:cs="Tahoma"/>
                <w:iCs/>
                <w:color w:val="000000"/>
                <w:sz w:val="22"/>
                <w:szCs w:val="22"/>
              </w:rPr>
              <w:t>Ismeri a környezetvédelmi szakterület tanulási, ismeretszerzési, adatgyűjtési módszereit, azok etikai korlátait és problémamegoldó technikáit.</w:t>
            </w:r>
          </w:p>
          <w:p w14:paraId="6A818CAA" w14:textId="77777777" w:rsidR="005316A6" w:rsidRPr="0033628D" w:rsidRDefault="005316A6" w:rsidP="008272BC">
            <w:pPr>
              <w:contextualSpacing/>
              <w:jc w:val="both"/>
              <w:rPr>
                <w:rFonts w:cs="Tahoma"/>
                <w:iCs/>
                <w:color w:val="000000"/>
                <w:sz w:val="22"/>
                <w:szCs w:val="22"/>
              </w:rPr>
            </w:pPr>
            <w:r w:rsidRPr="0033628D">
              <w:rPr>
                <w:rFonts w:cs="Tahoma"/>
                <w:iCs/>
                <w:color w:val="000000"/>
                <w:sz w:val="22"/>
                <w:szCs w:val="22"/>
              </w:rPr>
              <w:t>Átfogóan ismeri a környezeti elemek és rendszerek alapvető jellemzőit, összefüggéseit és az azokra ható környezetkárosító anyagokat.</w:t>
            </w:r>
          </w:p>
          <w:p w14:paraId="06FE537E" w14:textId="77777777" w:rsidR="005316A6" w:rsidRPr="0033628D" w:rsidRDefault="005316A6" w:rsidP="008272BC">
            <w:pPr>
              <w:contextualSpacing/>
              <w:jc w:val="both"/>
              <w:rPr>
                <w:rFonts w:cs="Tahoma"/>
                <w:iCs/>
                <w:color w:val="000000"/>
                <w:sz w:val="22"/>
                <w:szCs w:val="22"/>
              </w:rPr>
            </w:pPr>
            <w:r w:rsidRPr="0033628D">
              <w:rPr>
                <w:rFonts w:cs="Tahoma"/>
                <w:iCs/>
                <w:color w:val="000000"/>
                <w:sz w:val="22"/>
                <w:szCs w:val="22"/>
              </w:rPr>
              <w:t>Ismeri az energiagazdálkodás alapjait, az energiatermelés lehetőségeit, annak előnyeit és hátrányait, a fenntartható fejlődés fogalmát és megvalósítási lehetőségeit.</w:t>
            </w:r>
          </w:p>
          <w:p w14:paraId="65D5B44E" w14:textId="77777777" w:rsidR="005316A6" w:rsidRPr="0033628D" w:rsidRDefault="005316A6" w:rsidP="008272BC">
            <w:pPr>
              <w:contextualSpacing/>
              <w:jc w:val="both"/>
              <w:rPr>
                <w:rFonts w:cs="Tahoma"/>
                <w:iCs/>
                <w:color w:val="000000"/>
                <w:sz w:val="22"/>
                <w:szCs w:val="22"/>
              </w:rPr>
            </w:pPr>
            <w:r w:rsidRPr="0033628D">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527302A1" w14:textId="77777777" w:rsidR="005316A6" w:rsidRPr="0033628D" w:rsidRDefault="005316A6" w:rsidP="008272BC">
            <w:pPr>
              <w:contextualSpacing/>
              <w:jc w:val="both"/>
              <w:rPr>
                <w:rFonts w:cs="Tahoma"/>
                <w:iCs/>
                <w:color w:val="000000"/>
                <w:sz w:val="22"/>
                <w:szCs w:val="22"/>
              </w:rPr>
            </w:pPr>
            <w:r w:rsidRPr="0033628D">
              <w:rPr>
                <w:rFonts w:cs="Tahoma"/>
                <w:iCs/>
                <w:color w:val="000000"/>
                <w:sz w:val="22"/>
                <w:szCs w:val="22"/>
              </w:rPr>
              <w:t>Multidiszciplináris ismereteik révén alkalmasak a mérnöki munkában való alkotó részvételre, képesek alkalmazkodni a folyamatosan változó követelményekhez.</w:t>
            </w:r>
          </w:p>
          <w:p w14:paraId="2138C2B7" w14:textId="77777777" w:rsidR="005316A6" w:rsidRPr="0033628D" w:rsidRDefault="005316A6" w:rsidP="008272BC">
            <w:pPr>
              <w:contextualSpacing/>
              <w:jc w:val="both"/>
              <w:rPr>
                <w:rFonts w:cs="Tahoma"/>
                <w:iCs/>
                <w:color w:val="000000"/>
                <w:sz w:val="22"/>
                <w:szCs w:val="22"/>
              </w:rPr>
            </w:pPr>
            <w:r w:rsidRPr="0033628D">
              <w:rPr>
                <w:rFonts w:cs="Tahoma"/>
                <w:iCs/>
                <w:color w:val="000000"/>
                <w:sz w:val="22"/>
                <w:szCs w:val="22"/>
              </w:rPr>
              <w:t>Képes részt venni környezetvédelmi szakértői, tanácsadói, döntés–előkészítési munkában.</w:t>
            </w:r>
          </w:p>
          <w:p w14:paraId="1992B35C" w14:textId="77777777" w:rsidR="005316A6" w:rsidRPr="0033628D" w:rsidRDefault="005316A6" w:rsidP="008272BC">
            <w:pPr>
              <w:contextualSpacing/>
              <w:jc w:val="both"/>
              <w:rPr>
                <w:rFonts w:cs="Tahoma"/>
                <w:iCs/>
                <w:color w:val="000000"/>
                <w:sz w:val="22"/>
                <w:szCs w:val="22"/>
              </w:rPr>
            </w:pPr>
            <w:r w:rsidRPr="0033628D">
              <w:rPr>
                <w:rFonts w:cs="Tahoma"/>
                <w:iCs/>
                <w:color w:val="000000"/>
                <w:sz w:val="22"/>
                <w:szCs w:val="22"/>
              </w:rPr>
              <w:t>Figyelemmel kíséri, és szakmai munkája során érvényesíti a szakterülettel kapcsolatos jogszabályi, technikai, technológiai és adminisztrációs változásokat.</w:t>
            </w:r>
          </w:p>
        </w:tc>
      </w:tr>
      <w:tr w:rsidR="005316A6" w:rsidRPr="0033628D" w14:paraId="1D4EDA20"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53A2882C" w14:textId="77777777" w:rsidR="005316A6" w:rsidRPr="0033628D" w:rsidRDefault="005316A6" w:rsidP="005316A6">
            <w:pPr>
              <w:jc w:val="center"/>
              <w:rPr>
                <w:b/>
                <w:iCs/>
                <w:sz w:val="22"/>
                <w:szCs w:val="22"/>
              </w:rPr>
            </w:pPr>
            <w:r w:rsidRPr="0033628D">
              <w:rPr>
                <w:b/>
                <w:iCs/>
                <w:sz w:val="22"/>
                <w:szCs w:val="22"/>
              </w:rPr>
              <w:t>Irodalom:</w:t>
            </w:r>
          </w:p>
        </w:tc>
      </w:tr>
      <w:tr w:rsidR="005316A6" w:rsidRPr="0033628D" w14:paraId="5F8DCBCB" w14:textId="77777777" w:rsidTr="005316A6">
        <w:trPr>
          <w:trHeight w:val="1089"/>
        </w:trPr>
        <w:tc>
          <w:tcPr>
            <w:tcW w:w="8856" w:type="dxa"/>
            <w:gridSpan w:val="4"/>
            <w:tcBorders>
              <w:top w:val="single" w:sz="4" w:space="0" w:color="auto"/>
              <w:left w:val="single" w:sz="4" w:space="0" w:color="auto"/>
              <w:right w:val="single" w:sz="4" w:space="0" w:color="auto"/>
            </w:tcBorders>
          </w:tcPr>
          <w:p w14:paraId="7512C4CE" w14:textId="77777777" w:rsidR="005316A6" w:rsidRDefault="005316A6" w:rsidP="005316A6">
            <w:pPr>
              <w:rPr>
                <w:iCs/>
                <w:sz w:val="22"/>
                <w:szCs w:val="22"/>
              </w:rPr>
            </w:pPr>
          </w:p>
          <w:p w14:paraId="6C15021A" w14:textId="77777777" w:rsidR="005316A6" w:rsidRPr="0033628D" w:rsidRDefault="005316A6" w:rsidP="005316A6">
            <w:pPr>
              <w:rPr>
                <w:iCs/>
                <w:sz w:val="22"/>
                <w:szCs w:val="22"/>
              </w:rPr>
            </w:pPr>
            <w:r>
              <w:rPr>
                <w:iCs/>
                <w:sz w:val="22"/>
                <w:szCs w:val="22"/>
              </w:rPr>
              <w:t>P</w:t>
            </w:r>
            <w:r w:rsidRPr="0033628D">
              <w:rPr>
                <w:iCs/>
                <w:sz w:val="22"/>
                <w:szCs w:val="22"/>
              </w:rPr>
              <w:t>atkó István Megújuló energiák I.</w:t>
            </w:r>
            <w:r>
              <w:rPr>
                <w:iCs/>
                <w:sz w:val="22"/>
                <w:szCs w:val="22"/>
              </w:rPr>
              <w:t xml:space="preserve"> ÓE jegyzet</w:t>
            </w:r>
          </w:p>
          <w:p w14:paraId="7CFE959B" w14:textId="77777777" w:rsidR="005316A6" w:rsidRPr="0033628D" w:rsidRDefault="005316A6" w:rsidP="005316A6">
            <w:pPr>
              <w:rPr>
                <w:iCs/>
                <w:sz w:val="22"/>
                <w:szCs w:val="22"/>
              </w:rPr>
            </w:pPr>
            <w:r w:rsidRPr="0033628D">
              <w:rPr>
                <w:iCs/>
                <w:sz w:val="22"/>
                <w:szCs w:val="22"/>
              </w:rPr>
              <w:t>http://energia.ma/megujulo/</w:t>
            </w:r>
          </w:p>
          <w:p w14:paraId="4DBE4661" w14:textId="77777777" w:rsidR="005316A6" w:rsidRDefault="005316A6" w:rsidP="005316A6">
            <w:pPr>
              <w:rPr>
                <w:rStyle w:val="HTML-idzet"/>
                <w:i w:val="0"/>
                <w:sz w:val="22"/>
                <w:szCs w:val="22"/>
              </w:rPr>
            </w:pPr>
            <w:r w:rsidRPr="0033628D">
              <w:rPr>
                <w:iCs/>
                <w:sz w:val="22"/>
                <w:szCs w:val="22"/>
              </w:rPr>
              <w:t xml:space="preserve"> </w:t>
            </w:r>
            <w:hyperlink r:id="rId24" w:history="1">
              <w:r w:rsidRPr="0033628D">
                <w:rPr>
                  <w:rStyle w:val="Hiperhivatkozs"/>
                  <w:iCs/>
                  <w:sz w:val="22"/>
                  <w:szCs w:val="22"/>
                </w:rPr>
                <w:t>www.tankonyvtar.hu/hu/tartalom/tamop412A/2010...09_</w:t>
              </w:r>
              <w:r w:rsidRPr="0033628D">
                <w:rPr>
                  <w:rStyle w:val="Hiperhivatkozs"/>
                  <w:b/>
                  <w:bCs/>
                  <w:iCs/>
                  <w:sz w:val="22"/>
                  <w:szCs w:val="22"/>
                </w:rPr>
                <w:t>napenergia</w:t>
              </w:r>
              <w:r w:rsidRPr="0033628D">
                <w:rPr>
                  <w:rStyle w:val="Hiperhivatkozs"/>
                  <w:iCs/>
                  <w:sz w:val="22"/>
                  <w:szCs w:val="22"/>
                </w:rPr>
                <w:t>/</w:t>
              </w:r>
            </w:hyperlink>
            <w:r w:rsidRPr="0033628D">
              <w:rPr>
                <w:rStyle w:val="HTML-idzet"/>
                <w:i w:val="0"/>
                <w:sz w:val="22"/>
                <w:szCs w:val="22"/>
              </w:rPr>
              <w:t>...</w:t>
            </w:r>
          </w:p>
          <w:p w14:paraId="179EE6CF" w14:textId="77777777" w:rsidR="005316A6" w:rsidRDefault="005316A6" w:rsidP="005316A6">
            <w:pPr>
              <w:rPr>
                <w:iCs/>
                <w:sz w:val="22"/>
                <w:szCs w:val="22"/>
              </w:rPr>
            </w:pPr>
            <w:r w:rsidRPr="00A06317">
              <w:rPr>
                <w:iCs/>
                <w:sz w:val="22"/>
                <w:szCs w:val="22"/>
              </w:rPr>
              <w:t xml:space="preserve">Gábor András: Környezetbarát energiaforrások,  </w:t>
            </w:r>
            <w:hyperlink r:id="rId25" w:history="1">
              <w:r w:rsidRPr="00395768">
                <w:rPr>
                  <w:rStyle w:val="Hiperhivatkozs"/>
                  <w:iCs/>
                  <w:sz w:val="22"/>
                  <w:szCs w:val="22"/>
                </w:rPr>
                <w:t>www.vein.hu/www/tanszekek/fizika</w:t>
              </w:r>
            </w:hyperlink>
          </w:p>
          <w:p w14:paraId="4609586F" w14:textId="77777777" w:rsidR="005316A6" w:rsidRPr="0033628D" w:rsidRDefault="005316A6" w:rsidP="005316A6">
            <w:pPr>
              <w:pStyle w:val="Listaszerbekezds"/>
              <w:ind w:left="0"/>
              <w:rPr>
                <w:iCs/>
                <w:sz w:val="22"/>
                <w:szCs w:val="22"/>
              </w:rPr>
            </w:pPr>
          </w:p>
          <w:p w14:paraId="6F926DDE" w14:textId="77777777" w:rsidR="005316A6" w:rsidRPr="0033628D" w:rsidRDefault="005316A6" w:rsidP="005316A6">
            <w:pPr>
              <w:pStyle w:val="Listaszerbekezds"/>
              <w:ind w:left="0"/>
              <w:rPr>
                <w:iCs/>
                <w:sz w:val="22"/>
                <w:szCs w:val="22"/>
              </w:rPr>
            </w:pPr>
          </w:p>
        </w:tc>
      </w:tr>
    </w:tbl>
    <w:p w14:paraId="18D70428"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092540" w14:paraId="4C739C53" w14:textId="77777777" w:rsidTr="005316A6">
        <w:tc>
          <w:tcPr>
            <w:tcW w:w="2660" w:type="dxa"/>
            <w:tcBorders>
              <w:top w:val="single" w:sz="4" w:space="0" w:color="auto"/>
              <w:left w:val="single" w:sz="4" w:space="0" w:color="auto"/>
              <w:bottom w:val="single" w:sz="4" w:space="0" w:color="auto"/>
              <w:right w:val="single" w:sz="4" w:space="0" w:color="auto"/>
            </w:tcBorders>
          </w:tcPr>
          <w:p w14:paraId="0BC7221D" w14:textId="77777777" w:rsidR="005316A6" w:rsidRPr="00092540" w:rsidRDefault="005316A6" w:rsidP="005316A6">
            <w:pPr>
              <w:jc w:val="both"/>
              <w:rPr>
                <w:rFonts w:ascii="Times" w:hAnsi="Times" w:cs="Times"/>
                <w:b/>
                <w:iCs/>
                <w:sz w:val="22"/>
                <w:szCs w:val="22"/>
              </w:rPr>
            </w:pPr>
            <w:r w:rsidRPr="00092540">
              <w:rPr>
                <w:rFonts w:ascii="Times" w:hAnsi="Times" w:cs="Times"/>
                <w:b/>
                <w:iCs/>
                <w:sz w:val="22"/>
                <w:szCs w:val="22"/>
              </w:rPr>
              <w:lastRenderedPageBreak/>
              <w:t>Tárgy neve:</w:t>
            </w:r>
          </w:p>
          <w:p w14:paraId="7174731F" w14:textId="77777777" w:rsidR="005316A6" w:rsidRPr="00991422" w:rsidRDefault="005316A6" w:rsidP="005316A6">
            <w:pPr>
              <w:rPr>
                <w:rFonts w:ascii="Times" w:hAnsi="Times" w:cs="Times"/>
                <w:bCs/>
                <w:iCs/>
                <w:sz w:val="22"/>
                <w:szCs w:val="22"/>
              </w:rPr>
            </w:pPr>
            <w:r w:rsidRPr="00991422">
              <w:rPr>
                <w:rFonts w:ascii="Times" w:hAnsi="Times" w:cs="Times"/>
                <w:bCs/>
                <w:iCs/>
                <w:sz w:val="22"/>
                <w:szCs w:val="22"/>
              </w:rPr>
              <w:t>Megújuló energiák forrásai II. (Szélenergia, vízenergia és hidrogéncellák alkalmazása) (</w:t>
            </w:r>
            <w:proofErr w:type="spellStart"/>
            <w:r w:rsidRPr="00991422">
              <w:rPr>
                <w:rFonts w:ascii="Times" w:hAnsi="Times" w:cs="Times"/>
                <w:bCs/>
                <w:iCs/>
                <w:sz w:val="22"/>
                <w:szCs w:val="22"/>
              </w:rPr>
              <w:t>blended</w:t>
            </w:r>
            <w:proofErr w:type="spellEnd"/>
            <w:r w:rsidRPr="00991422">
              <w:rPr>
                <w:rFonts w:ascii="Times" w:hAnsi="Times" w:cs="Times"/>
                <w:bCs/>
                <w:iCs/>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1B715C22" w14:textId="77777777" w:rsidR="005316A6" w:rsidRPr="00092540" w:rsidRDefault="005316A6" w:rsidP="005316A6">
            <w:pPr>
              <w:jc w:val="both"/>
              <w:rPr>
                <w:rFonts w:ascii="Times" w:hAnsi="Times" w:cs="Times"/>
                <w:b/>
                <w:iCs/>
                <w:sz w:val="22"/>
                <w:szCs w:val="22"/>
              </w:rPr>
            </w:pPr>
            <w:r w:rsidRPr="00092540">
              <w:rPr>
                <w:rFonts w:ascii="Times" w:hAnsi="Times" w:cs="Times"/>
                <w:b/>
                <w:iCs/>
                <w:sz w:val="22"/>
                <w:szCs w:val="22"/>
              </w:rPr>
              <w:t>NEPTUN-kód:</w:t>
            </w:r>
          </w:p>
          <w:p w14:paraId="66E83F2B" w14:textId="77777777" w:rsidR="005316A6" w:rsidRPr="00092540" w:rsidRDefault="005316A6" w:rsidP="005316A6">
            <w:pPr>
              <w:jc w:val="both"/>
              <w:rPr>
                <w:rFonts w:ascii="Times" w:hAnsi="Times" w:cs="Times"/>
                <w:iCs/>
                <w:sz w:val="22"/>
                <w:szCs w:val="22"/>
              </w:rPr>
            </w:pPr>
            <w:r w:rsidRPr="00092540">
              <w:rPr>
                <w:rFonts w:ascii="Times" w:hAnsi="Times" w:cs="Times"/>
                <w:iCs/>
                <w:sz w:val="22"/>
                <w:szCs w:val="22"/>
              </w:rPr>
              <w:t>RKWMF2MBNF</w:t>
            </w:r>
          </w:p>
          <w:p w14:paraId="76CC4503" w14:textId="77777777" w:rsidR="005316A6" w:rsidRPr="00092540" w:rsidRDefault="005316A6" w:rsidP="005316A6">
            <w:pPr>
              <w:jc w:val="both"/>
              <w:rPr>
                <w:rFonts w:ascii="Times" w:hAnsi="Times" w:cs="Times"/>
                <w:iCs/>
                <w:sz w:val="22"/>
                <w:szCs w:val="22"/>
              </w:rPr>
            </w:pPr>
            <w:r w:rsidRPr="00092540">
              <w:rPr>
                <w:rFonts w:ascii="Times" w:hAnsi="Times" w:cs="Times"/>
                <w:iCs/>
                <w:sz w:val="22"/>
                <w:szCs w:val="22"/>
              </w:rPr>
              <w:t>RKWMF2MBLF</w:t>
            </w:r>
          </w:p>
        </w:tc>
        <w:tc>
          <w:tcPr>
            <w:tcW w:w="2283" w:type="dxa"/>
            <w:tcBorders>
              <w:top w:val="single" w:sz="4" w:space="0" w:color="auto"/>
              <w:left w:val="single" w:sz="4" w:space="0" w:color="auto"/>
              <w:bottom w:val="single" w:sz="4" w:space="0" w:color="auto"/>
              <w:right w:val="single" w:sz="4" w:space="0" w:color="auto"/>
            </w:tcBorders>
          </w:tcPr>
          <w:p w14:paraId="15806F9D" w14:textId="77777777" w:rsidR="005316A6" w:rsidRPr="00092540" w:rsidRDefault="005316A6" w:rsidP="005316A6">
            <w:pPr>
              <w:jc w:val="both"/>
              <w:rPr>
                <w:rFonts w:ascii="Times" w:hAnsi="Times" w:cs="Times"/>
                <w:iCs/>
                <w:sz w:val="22"/>
                <w:szCs w:val="22"/>
              </w:rPr>
            </w:pPr>
            <w:r w:rsidRPr="00092540">
              <w:rPr>
                <w:rFonts w:ascii="Times" w:hAnsi="Times" w:cs="Times"/>
                <w:b/>
                <w:iCs/>
                <w:sz w:val="22"/>
                <w:szCs w:val="22"/>
              </w:rPr>
              <w:t>Óraszám:</w:t>
            </w:r>
            <w:r w:rsidRPr="00092540">
              <w:rPr>
                <w:rFonts w:ascii="Times" w:hAnsi="Times" w:cs="Times"/>
                <w:iCs/>
                <w:sz w:val="22"/>
                <w:szCs w:val="22"/>
              </w:rPr>
              <w:t xml:space="preserve"> </w:t>
            </w:r>
            <w:proofErr w:type="spellStart"/>
            <w:r w:rsidRPr="00092540">
              <w:rPr>
                <w:rFonts w:ascii="Times" w:hAnsi="Times" w:cs="Times"/>
                <w:iCs/>
                <w:sz w:val="22"/>
                <w:szCs w:val="22"/>
              </w:rPr>
              <w:t>ea+gy+lb</w:t>
            </w:r>
            <w:proofErr w:type="spellEnd"/>
          </w:p>
          <w:p w14:paraId="7B46A6AF" w14:textId="77777777" w:rsidR="005316A6" w:rsidRPr="00092540" w:rsidRDefault="005316A6" w:rsidP="005316A6">
            <w:pPr>
              <w:jc w:val="both"/>
              <w:rPr>
                <w:rFonts w:ascii="Times" w:hAnsi="Times" w:cs="Times"/>
                <w:iCs/>
                <w:sz w:val="22"/>
                <w:szCs w:val="22"/>
              </w:rPr>
            </w:pPr>
            <w:r w:rsidRPr="00092540">
              <w:rPr>
                <w:rFonts w:ascii="Times" w:hAnsi="Times" w:cs="Times"/>
                <w:iCs/>
                <w:sz w:val="22"/>
                <w:szCs w:val="22"/>
              </w:rPr>
              <w:t>2+2+0</w:t>
            </w:r>
          </w:p>
          <w:p w14:paraId="607580CE" w14:textId="77777777" w:rsidR="005316A6" w:rsidRPr="00092540" w:rsidRDefault="005316A6" w:rsidP="005316A6">
            <w:pPr>
              <w:jc w:val="both"/>
              <w:rPr>
                <w:rFonts w:ascii="Times" w:hAnsi="Times" w:cs="Times"/>
                <w:iCs/>
                <w:sz w:val="22"/>
                <w:szCs w:val="22"/>
              </w:rPr>
            </w:pPr>
            <w:r w:rsidRPr="00092540">
              <w:rPr>
                <w:rFonts w:ascii="Times" w:hAnsi="Times" w:cs="Times"/>
                <w:iCs/>
                <w:sz w:val="22"/>
                <w:szCs w:val="22"/>
              </w:rPr>
              <w:t>8+8+0</w:t>
            </w:r>
          </w:p>
        </w:tc>
        <w:tc>
          <w:tcPr>
            <w:tcW w:w="1785" w:type="dxa"/>
            <w:tcBorders>
              <w:top w:val="single" w:sz="4" w:space="0" w:color="auto"/>
              <w:left w:val="single" w:sz="4" w:space="0" w:color="auto"/>
              <w:bottom w:val="single" w:sz="4" w:space="0" w:color="auto"/>
              <w:right w:val="single" w:sz="4" w:space="0" w:color="auto"/>
            </w:tcBorders>
          </w:tcPr>
          <w:p w14:paraId="16DB5B25" w14:textId="77777777" w:rsidR="005316A6" w:rsidRPr="00092540" w:rsidRDefault="005316A6" w:rsidP="005316A6">
            <w:pPr>
              <w:jc w:val="both"/>
              <w:rPr>
                <w:rFonts w:ascii="Times" w:hAnsi="Times" w:cs="Times"/>
                <w:iCs/>
                <w:sz w:val="22"/>
                <w:szCs w:val="22"/>
              </w:rPr>
            </w:pPr>
            <w:r w:rsidRPr="00092540">
              <w:rPr>
                <w:rFonts w:ascii="Times" w:hAnsi="Times" w:cs="Times"/>
                <w:b/>
                <w:iCs/>
                <w:sz w:val="22"/>
                <w:szCs w:val="22"/>
              </w:rPr>
              <w:t>Kredit:</w:t>
            </w:r>
            <w:r w:rsidRPr="00092540">
              <w:rPr>
                <w:rFonts w:ascii="Times" w:hAnsi="Times" w:cs="Times"/>
                <w:iCs/>
                <w:sz w:val="22"/>
                <w:szCs w:val="22"/>
              </w:rPr>
              <w:t xml:space="preserve"> </w:t>
            </w:r>
            <w:r>
              <w:rPr>
                <w:rFonts w:ascii="Times" w:hAnsi="Times" w:cs="Times"/>
                <w:iCs/>
                <w:sz w:val="22"/>
                <w:szCs w:val="22"/>
              </w:rPr>
              <w:t>5</w:t>
            </w:r>
          </w:p>
          <w:p w14:paraId="78445B07" w14:textId="77777777" w:rsidR="005316A6" w:rsidRPr="00092540" w:rsidRDefault="005316A6" w:rsidP="005316A6">
            <w:pPr>
              <w:jc w:val="both"/>
              <w:rPr>
                <w:rFonts w:ascii="Times" w:hAnsi="Times" w:cs="Times"/>
                <w:iCs/>
                <w:sz w:val="22"/>
                <w:szCs w:val="22"/>
              </w:rPr>
            </w:pPr>
            <w:r w:rsidRPr="00092540">
              <w:rPr>
                <w:rFonts w:ascii="Times" w:hAnsi="Times" w:cs="Times"/>
                <w:b/>
                <w:iCs/>
                <w:sz w:val="22"/>
                <w:szCs w:val="22"/>
              </w:rPr>
              <w:t>Köv</w:t>
            </w:r>
            <w:r>
              <w:rPr>
                <w:rFonts w:ascii="Times" w:hAnsi="Times" w:cs="Times"/>
                <w:b/>
                <w:iCs/>
                <w:sz w:val="22"/>
                <w:szCs w:val="22"/>
              </w:rPr>
              <w:t>.</w:t>
            </w:r>
            <w:r w:rsidRPr="00092540">
              <w:rPr>
                <w:rFonts w:ascii="Times" w:hAnsi="Times" w:cs="Times"/>
                <w:iCs/>
                <w:sz w:val="22"/>
                <w:szCs w:val="22"/>
              </w:rPr>
              <w:t>: v</w:t>
            </w:r>
          </w:p>
          <w:p w14:paraId="71650B69" w14:textId="77777777" w:rsidR="005316A6" w:rsidRPr="00092540" w:rsidRDefault="005316A6" w:rsidP="005316A6">
            <w:pPr>
              <w:jc w:val="both"/>
              <w:rPr>
                <w:rFonts w:ascii="Times" w:hAnsi="Times" w:cs="Times"/>
                <w:iCs/>
                <w:sz w:val="22"/>
                <w:szCs w:val="22"/>
              </w:rPr>
            </w:pPr>
            <w:r w:rsidRPr="00092540">
              <w:rPr>
                <w:rFonts w:ascii="Times" w:hAnsi="Times" w:cs="Times"/>
                <w:iCs/>
                <w:sz w:val="22"/>
                <w:szCs w:val="22"/>
              </w:rPr>
              <w:t xml:space="preserve">             </w:t>
            </w:r>
          </w:p>
        </w:tc>
      </w:tr>
      <w:tr w:rsidR="005316A6" w:rsidRPr="00092540" w14:paraId="0098FA99" w14:textId="77777777" w:rsidTr="005316A6">
        <w:tc>
          <w:tcPr>
            <w:tcW w:w="2660" w:type="dxa"/>
            <w:tcBorders>
              <w:top w:val="single" w:sz="4" w:space="0" w:color="auto"/>
              <w:left w:val="single" w:sz="4" w:space="0" w:color="auto"/>
              <w:bottom w:val="single" w:sz="4" w:space="0" w:color="auto"/>
              <w:right w:val="single" w:sz="4" w:space="0" w:color="auto"/>
            </w:tcBorders>
          </w:tcPr>
          <w:p w14:paraId="0A410CA0" w14:textId="77777777" w:rsidR="005316A6" w:rsidRPr="00092540" w:rsidRDefault="005316A6" w:rsidP="005316A6">
            <w:pPr>
              <w:jc w:val="both"/>
              <w:rPr>
                <w:rFonts w:ascii="Times" w:hAnsi="Times" w:cs="Times"/>
                <w:b/>
                <w:iCs/>
                <w:sz w:val="22"/>
                <w:szCs w:val="22"/>
              </w:rPr>
            </w:pPr>
            <w:r w:rsidRPr="00092540">
              <w:rPr>
                <w:rFonts w:ascii="Times" w:hAnsi="Times" w:cs="Times"/>
                <w:b/>
                <w:iCs/>
                <w:sz w:val="22"/>
                <w:szCs w:val="22"/>
              </w:rPr>
              <w:t>Tantárgyfelelős:</w:t>
            </w:r>
          </w:p>
          <w:p w14:paraId="7C8DFBE3" w14:textId="77777777" w:rsidR="005316A6" w:rsidRPr="00092540" w:rsidRDefault="005316A6" w:rsidP="005316A6">
            <w:pPr>
              <w:jc w:val="both"/>
              <w:rPr>
                <w:rFonts w:ascii="Times" w:hAnsi="Times" w:cs="Times"/>
                <w:iCs/>
                <w:sz w:val="22"/>
                <w:szCs w:val="22"/>
              </w:rPr>
            </w:pPr>
            <w:r w:rsidRPr="00092540">
              <w:rPr>
                <w:rFonts w:ascii="Times" w:hAnsi="Times" w:cs="Times"/>
                <w:iCs/>
                <w:sz w:val="22"/>
                <w:szCs w:val="22"/>
              </w:rPr>
              <w:t>Dr. Szabó Lóránt</w:t>
            </w:r>
          </w:p>
        </w:tc>
        <w:tc>
          <w:tcPr>
            <w:tcW w:w="2128" w:type="dxa"/>
            <w:tcBorders>
              <w:top w:val="single" w:sz="4" w:space="0" w:color="auto"/>
              <w:left w:val="single" w:sz="4" w:space="0" w:color="auto"/>
              <w:bottom w:val="single" w:sz="4" w:space="0" w:color="auto"/>
              <w:right w:val="single" w:sz="4" w:space="0" w:color="auto"/>
            </w:tcBorders>
          </w:tcPr>
          <w:p w14:paraId="6E052248" w14:textId="77777777" w:rsidR="005316A6" w:rsidRPr="00092540" w:rsidRDefault="005316A6" w:rsidP="005316A6">
            <w:pPr>
              <w:jc w:val="both"/>
              <w:rPr>
                <w:rFonts w:ascii="Times" w:hAnsi="Times" w:cs="Times"/>
                <w:b/>
                <w:iCs/>
                <w:sz w:val="22"/>
                <w:szCs w:val="22"/>
              </w:rPr>
            </w:pPr>
            <w:r w:rsidRPr="00092540">
              <w:rPr>
                <w:rFonts w:ascii="Times" w:hAnsi="Times" w:cs="Times"/>
                <w:b/>
                <w:iCs/>
                <w:sz w:val="22"/>
                <w:szCs w:val="22"/>
              </w:rPr>
              <w:t xml:space="preserve">Beosztás: </w:t>
            </w:r>
          </w:p>
          <w:p w14:paraId="560116DF" w14:textId="77777777" w:rsidR="005316A6" w:rsidRPr="00092540" w:rsidRDefault="005316A6" w:rsidP="005316A6">
            <w:pPr>
              <w:jc w:val="both"/>
              <w:rPr>
                <w:rFonts w:ascii="Times" w:hAnsi="Times" w:cs="Times"/>
                <w:iCs/>
                <w:sz w:val="22"/>
                <w:szCs w:val="22"/>
              </w:rPr>
            </w:pPr>
            <w:r w:rsidRPr="00092540">
              <w:rPr>
                <w:rFonts w:ascii="Times" w:hAnsi="Times" w:cs="Times"/>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02D74674" w14:textId="77777777" w:rsidR="005316A6" w:rsidRPr="00092540" w:rsidRDefault="005316A6" w:rsidP="005316A6">
            <w:pPr>
              <w:rPr>
                <w:rFonts w:ascii="Times" w:hAnsi="Times" w:cs="Times"/>
                <w:b/>
                <w:iCs/>
                <w:sz w:val="22"/>
                <w:szCs w:val="22"/>
              </w:rPr>
            </w:pPr>
            <w:r w:rsidRPr="00092540">
              <w:rPr>
                <w:rFonts w:ascii="Times" w:hAnsi="Times" w:cs="Times"/>
                <w:b/>
                <w:iCs/>
                <w:sz w:val="22"/>
                <w:szCs w:val="22"/>
              </w:rPr>
              <w:t xml:space="preserve">Előkövetelmény: </w:t>
            </w:r>
          </w:p>
          <w:p w14:paraId="17B670AA" w14:textId="77777777" w:rsidR="005316A6" w:rsidRPr="00092540" w:rsidRDefault="005316A6" w:rsidP="005316A6">
            <w:pPr>
              <w:rPr>
                <w:rFonts w:ascii="Times" w:hAnsi="Times" w:cs="Times"/>
                <w:iCs/>
                <w:sz w:val="22"/>
                <w:szCs w:val="22"/>
              </w:rPr>
            </w:pPr>
            <w:r w:rsidRPr="00092540">
              <w:rPr>
                <w:rFonts w:ascii="Times" w:hAnsi="Times" w:cs="Times"/>
                <w:iCs/>
                <w:sz w:val="22"/>
                <w:szCs w:val="22"/>
              </w:rPr>
              <w:t>RKXEL1HBNF, RKXKM2MBNF</w:t>
            </w:r>
          </w:p>
          <w:p w14:paraId="4D0CD6CB" w14:textId="77777777" w:rsidR="005316A6" w:rsidRPr="00092540" w:rsidRDefault="005316A6" w:rsidP="005316A6">
            <w:pPr>
              <w:rPr>
                <w:rFonts w:ascii="Times" w:hAnsi="Times" w:cs="Times"/>
                <w:iCs/>
                <w:sz w:val="22"/>
                <w:szCs w:val="22"/>
              </w:rPr>
            </w:pPr>
            <w:r w:rsidRPr="00092540">
              <w:rPr>
                <w:rFonts w:ascii="Times" w:hAnsi="Times" w:cs="Times"/>
                <w:iCs/>
                <w:sz w:val="22"/>
                <w:szCs w:val="22"/>
              </w:rPr>
              <w:t>RKXEL1HBLF, RKXKM2MBLF</w:t>
            </w:r>
          </w:p>
        </w:tc>
      </w:tr>
      <w:tr w:rsidR="005316A6" w:rsidRPr="00092540" w14:paraId="2F8678C5"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7D272B0" w14:textId="77777777" w:rsidR="005316A6" w:rsidRPr="00092540" w:rsidRDefault="005316A6" w:rsidP="005316A6">
            <w:pPr>
              <w:jc w:val="center"/>
              <w:rPr>
                <w:rFonts w:ascii="Times" w:hAnsi="Times" w:cs="Times"/>
                <w:b/>
                <w:iCs/>
                <w:sz w:val="22"/>
                <w:szCs w:val="22"/>
              </w:rPr>
            </w:pPr>
            <w:r w:rsidRPr="00092540">
              <w:rPr>
                <w:rFonts w:ascii="Times" w:hAnsi="Times" w:cs="Times"/>
                <w:b/>
                <w:iCs/>
                <w:sz w:val="22"/>
                <w:szCs w:val="22"/>
              </w:rPr>
              <w:t>Ismeretanyag leírása:</w:t>
            </w:r>
          </w:p>
        </w:tc>
      </w:tr>
      <w:tr w:rsidR="005316A6" w:rsidRPr="00092540" w14:paraId="61C5DE07" w14:textId="77777777" w:rsidTr="005316A6">
        <w:trPr>
          <w:trHeight w:val="1185"/>
        </w:trPr>
        <w:tc>
          <w:tcPr>
            <w:tcW w:w="8856" w:type="dxa"/>
            <w:gridSpan w:val="4"/>
            <w:tcBorders>
              <w:top w:val="single" w:sz="4" w:space="0" w:color="auto"/>
              <w:left w:val="single" w:sz="4" w:space="0" w:color="auto"/>
              <w:bottom w:val="single" w:sz="4" w:space="0" w:color="auto"/>
              <w:right w:val="single" w:sz="4" w:space="0" w:color="auto"/>
            </w:tcBorders>
          </w:tcPr>
          <w:p w14:paraId="54D3F0B3" w14:textId="77777777" w:rsidR="005316A6" w:rsidRPr="001A6304" w:rsidRDefault="005316A6" w:rsidP="005316A6">
            <w:pPr>
              <w:pStyle w:val="Default"/>
              <w:jc w:val="both"/>
              <w:rPr>
                <w:rFonts w:ascii="Times" w:eastAsia="Times-New-Roman,Italic" w:hAnsi="Times" w:cs="Times"/>
                <w:iCs/>
                <w:sz w:val="22"/>
                <w:szCs w:val="22"/>
              </w:rPr>
            </w:pPr>
            <w:r w:rsidRPr="00092540">
              <w:rPr>
                <w:rFonts w:ascii="Times" w:eastAsia="Times-New-Roman,Italic" w:hAnsi="Times" w:cs="Times"/>
                <w:iCs/>
                <w:sz w:val="22"/>
                <w:szCs w:val="22"/>
              </w:rPr>
              <w:t xml:space="preserve">A tantárgy oktatási célja, hogy megismertesse a hallgatókat a szélenergia, vízenergia és a hidrogéncellák hasznosítására szolgáló technológiákkal, bemutatva azok lehetőségeit, előnyeit, hátrányait és felhasználási korlátait. Ezen belül bemutatásra kerül a szélerőművek története, fajtái (vízszintes, függőleges tengelyű), a szélturbina részei, működése. A hallgatók megismerik a szélerőművek hatásfokának és megtérülési idejének számítását. A tananyag második részében bemutatásra kerül a vízenergia hasznosításának története (vízikerekes öntözőrendszerek, vízimalmok stb.), a vízikerék és vízturbina típusok. Magyarázatot kapnak a hallgatók az ár-apály jelenségére néhány példán keresztül (folyótorkolati ár-apály erőművek pl. </w:t>
            </w:r>
            <w:proofErr w:type="spellStart"/>
            <w:r w:rsidRPr="00092540">
              <w:rPr>
                <w:rFonts w:ascii="Times" w:eastAsia="Times-New-Roman,Italic" w:hAnsi="Times" w:cs="Times"/>
                <w:iCs/>
                <w:sz w:val="22"/>
                <w:szCs w:val="22"/>
              </w:rPr>
              <w:t>Severn</w:t>
            </w:r>
            <w:proofErr w:type="spellEnd"/>
            <w:r w:rsidRPr="00092540">
              <w:rPr>
                <w:rFonts w:ascii="Times" w:eastAsia="Times-New-Roman,Italic" w:hAnsi="Times" w:cs="Times"/>
                <w:iCs/>
                <w:sz w:val="22"/>
                <w:szCs w:val="22"/>
              </w:rPr>
              <w:t>, Anglia).</w:t>
            </w:r>
            <w:r>
              <w:rPr>
                <w:rFonts w:ascii="Times" w:eastAsia="Times-New-Roman,Italic" w:hAnsi="Times" w:cs="Times"/>
                <w:iCs/>
                <w:sz w:val="22"/>
                <w:szCs w:val="22"/>
              </w:rPr>
              <w:t xml:space="preserve"> </w:t>
            </w:r>
            <w:r w:rsidRPr="00092540">
              <w:rPr>
                <w:rFonts w:ascii="Times" w:hAnsi="Times" w:cs="Times"/>
                <w:iCs/>
                <w:sz w:val="22"/>
                <w:szCs w:val="22"/>
              </w:rPr>
              <w:t>A tárgy keretein belül bemutatásra kerül a hidrogén cellák alapelve és az autógyártók próbálkozásai, hogy kiváltsák evvel a korábbi benzin, gázolaj meghajtású autókat.</w:t>
            </w:r>
          </w:p>
        </w:tc>
      </w:tr>
      <w:tr w:rsidR="005316A6" w:rsidRPr="00092540" w14:paraId="7B25B66A" w14:textId="77777777" w:rsidTr="005316A6">
        <w:trPr>
          <w:trHeight w:val="276"/>
        </w:trPr>
        <w:tc>
          <w:tcPr>
            <w:tcW w:w="8856" w:type="dxa"/>
            <w:gridSpan w:val="4"/>
            <w:tcBorders>
              <w:top w:val="single" w:sz="4" w:space="0" w:color="auto"/>
              <w:left w:val="single" w:sz="4" w:space="0" w:color="auto"/>
              <w:bottom w:val="single" w:sz="4" w:space="0" w:color="auto"/>
              <w:right w:val="single" w:sz="4" w:space="0" w:color="auto"/>
            </w:tcBorders>
          </w:tcPr>
          <w:p w14:paraId="7EE3905A" w14:textId="77777777" w:rsidR="005316A6" w:rsidRPr="00092540" w:rsidRDefault="005316A6" w:rsidP="005316A6">
            <w:pPr>
              <w:pStyle w:val="Default"/>
              <w:jc w:val="center"/>
              <w:rPr>
                <w:rFonts w:ascii="Times" w:eastAsia="Times-New-Roman,Italic" w:hAnsi="Times" w:cs="Times"/>
                <w:b/>
                <w:iCs/>
                <w:sz w:val="22"/>
                <w:szCs w:val="22"/>
              </w:rPr>
            </w:pPr>
            <w:r w:rsidRPr="00092540">
              <w:rPr>
                <w:rFonts w:ascii="Times" w:eastAsia="Times-New-Roman,Italic" w:hAnsi="Times" w:cs="Times"/>
                <w:b/>
                <w:iCs/>
                <w:sz w:val="22"/>
                <w:szCs w:val="22"/>
              </w:rPr>
              <w:t>Az elsajátítandó szakmai kompetenciák</w:t>
            </w:r>
          </w:p>
        </w:tc>
      </w:tr>
      <w:tr w:rsidR="005316A6" w:rsidRPr="00092540" w14:paraId="55AE4C62" w14:textId="77777777" w:rsidTr="005316A6">
        <w:trPr>
          <w:trHeight w:val="1185"/>
        </w:trPr>
        <w:tc>
          <w:tcPr>
            <w:tcW w:w="8856" w:type="dxa"/>
            <w:gridSpan w:val="4"/>
            <w:tcBorders>
              <w:top w:val="single" w:sz="4" w:space="0" w:color="auto"/>
              <w:left w:val="single" w:sz="4" w:space="0" w:color="auto"/>
              <w:bottom w:val="single" w:sz="4" w:space="0" w:color="auto"/>
              <w:right w:val="single" w:sz="4" w:space="0" w:color="auto"/>
            </w:tcBorders>
          </w:tcPr>
          <w:p w14:paraId="70D40C19" w14:textId="77777777" w:rsidR="005316A6" w:rsidRPr="00092540" w:rsidRDefault="005316A6" w:rsidP="008272BC">
            <w:pPr>
              <w:contextualSpacing/>
              <w:jc w:val="both"/>
              <w:rPr>
                <w:rFonts w:ascii="Times" w:hAnsi="Times" w:cs="Times"/>
                <w:iCs/>
                <w:color w:val="000000"/>
                <w:sz w:val="22"/>
                <w:szCs w:val="22"/>
              </w:rPr>
            </w:pPr>
            <w:r w:rsidRPr="00092540">
              <w:rPr>
                <w:rFonts w:ascii="Times" w:hAnsi="Times" w:cs="Times"/>
                <w:iCs/>
                <w:color w:val="000000"/>
                <w:sz w:val="22"/>
                <w:szCs w:val="22"/>
              </w:rPr>
              <w:t>Ismeri a környezetvédelmi szakterület műveléséhez szükséges általános és specifikus matematikai, természet– és társadalomtudományi elveket, szabályokat, összefüggéseket.</w:t>
            </w:r>
          </w:p>
          <w:p w14:paraId="11E10436" w14:textId="77777777" w:rsidR="005316A6" w:rsidRPr="00092540" w:rsidRDefault="005316A6" w:rsidP="008272BC">
            <w:pPr>
              <w:contextualSpacing/>
              <w:jc w:val="both"/>
              <w:rPr>
                <w:rFonts w:ascii="Times" w:hAnsi="Times" w:cs="Times"/>
                <w:iCs/>
                <w:color w:val="000000"/>
                <w:sz w:val="22"/>
                <w:szCs w:val="22"/>
              </w:rPr>
            </w:pPr>
            <w:r w:rsidRPr="00092540">
              <w:rPr>
                <w:rFonts w:ascii="Times" w:hAnsi="Times" w:cs="Times"/>
                <w:iCs/>
                <w:color w:val="000000"/>
                <w:sz w:val="22"/>
                <w:szCs w:val="22"/>
              </w:rPr>
              <w:t>Ismeri a környezetvédelmi szakterület tanulási, ismeretszerzési, adatgyűjtési módszereit, azok etikai korlátait és problémamegoldó technikáit.</w:t>
            </w:r>
          </w:p>
          <w:p w14:paraId="006B391A" w14:textId="77777777" w:rsidR="005316A6" w:rsidRPr="00092540" w:rsidRDefault="005316A6" w:rsidP="008272BC">
            <w:pPr>
              <w:contextualSpacing/>
              <w:jc w:val="both"/>
              <w:rPr>
                <w:rFonts w:ascii="Times" w:hAnsi="Times" w:cs="Times"/>
                <w:iCs/>
                <w:color w:val="000000"/>
                <w:sz w:val="22"/>
                <w:szCs w:val="22"/>
              </w:rPr>
            </w:pPr>
            <w:r w:rsidRPr="00092540">
              <w:rPr>
                <w:rFonts w:ascii="Times" w:hAnsi="Times" w:cs="Times"/>
                <w:iCs/>
                <w:color w:val="000000"/>
                <w:sz w:val="22"/>
                <w:szCs w:val="22"/>
              </w:rPr>
              <w:t>Átfogóan ismeri a környezeti elemek és rendszerek alapvető jellemzőit, összefüggéseit és az azokra ható környezetkárosító anyagokat.</w:t>
            </w:r>
          </w:p>
          <w:p w14:paraId="2C7A57BD" w14:textId="77777777" w:rsidR="005316A6" w:rsidRPr="00092540" w:rsidRDefault="005316A6" w:rsidP="008272BC">
            <w:pPr>
              <w:contextualSpacing/>
              <w:jc w:val="both"/>
              <w:rPr>
                <w:rFonts w:ascii="Times" w:hAnsi="Times" w:cs="Times"/>
                <w:iCs/>
                <w:color w:val="000000"/>
                <w:sz w:val="22"/>
                <w:szCs w:val="22"/>
              </w:rPr>
            </w:pPr>
            <w:r w:rsidRPr="00092540">
              <w:rPr>
                <w:rFonts w:ascii="Times" w:hAnsi="Times" w:cs="Times"/>
                <w:iCs/>
                <w:color w:val="000000"/>
                <w:sz w:val="22"/>
                <w:szCs w:val="22"/>
              </w:rPr>
              <w:t>Ismeri a közgazdaság- és környezet-gazdaságtan, projekt és környezetmenedzsment fogalmát, eszközeit a környezetvédelem területén.</w:t>
            </w:r>
          </w:p>
          <w:p w14:paraId="6C84B777" w14:textId="77777777" w:rsidR="005316A6" w:rsidRPr="00092540" w:rsidRDefault="005316A6" w:rsidP="008272BC">
            <w:pPr>
              <w:contextualSpacing/>
              <w:jc w:val="both"/>
              <w:rPr>
                <w:rFonts w:ascii="Times" w:hAnsi="Times" w:cs="Times"/>
                <w:iCs/>
                <w:color w:val="000000"/>
                <w:sz w:val="22"/>
                <w:szCs w:val="22"/>
              </w:rPr>
            </w:pPr>
            <w:r w:rsidRPr="00092540">
              <w:rPr>
                <w:rFonts w:ascii="Times" w:hAnsi="Times" w:cs="Times"/>
                <w:iCs/>
                <w:color w:val="000000"/>
                <w:sz w:val="22"/>
                <w:szCs w:val="22"/>
              </w:rPr>
              <w:t>Ismeri az energiagazdálkodás alapjait, az energiatermelés lehetőségeit, annak előnyeit és hátrányait, a fenntartható fejlődés fogalmát és megvalósítási lehetőségeit.</w:t>
            </w:r>
          </w:p>
          <w:p w14:paraId="3A7F325A" w14:textId="77777777" w:rsidR="005316A6" w:rsidRPr="00092540" w:rsidRDefault="005316A6" w:rsidP="008272BC">
            <w:pPr>
              <w:contextualSpacing/>
              <w:jc w:val="both"/>
              <w:rPr>
                <w:rFonts w:ascii="Times" w:hAnsi="Times" w:cs="Times"/>
                <w:iCs/>
                <w:color w:val="000000"/>
                <w:sz w:val="22"/>
                <w:szCs w:val="22"/>
              </w:rPr>
            </w:pPr>
            <w:r w:rsidRPr="00092540">
              <w:rPr>
                <w:rFonts w:ascii="Times" w:hAnsi="Times" w:cs="Times"/>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3CBB67F5" w14:textId="77777777" w:rsidR="005316A6" w:rsidRPr="00092540" w:rsidRDefault="005316A6" w:rsidP="008272BC">
            <w:pPr>
              <w:contextualSpacing/>
              <w:jc w:val="both"/>
              <w:rPr>
                <w:rFonts w:ascii="Times" w:hAnsi="Times" w:cs="Times"/>
                <w:iCs/>
                <w:color w:val="000000"/>
                <w:sz w:val="22"/>
                <w:szCs w:val="22"/>
              </w:rPr>
            </w:pPr>
            <w:r w:rsidRPr="00092540">
              <w:rPr>
                <w:rFonts w:ascii="Times" w:hAnsi="Times" w:cs="Times"/>
                <w:iCs/>
                <w:color w:val="000000"/>
                <w:sz w:val="22"/>
                <w:szCs w:val="22"/>
              </w:rPr>
              <w:t>Multidiszciplináris ismereteik révén alkalmasak a mérnöki munkában való alkotó részvételre, képesek alkalmazkodni a folyamatosan változó követelményekhez.</w:t>
            </w:r>
          </w:p>
          <w:p w14:paraId="7C9003DB" w14:textId="77777777" w:rsidR="005316A6" w:rsidRPr="00092540" w:rsidRDefault="005316A6" w:rsidP="008272BC">
            <w:pPr>
              <w:contextualSpacing/>
              <w:jc w:val="both"/>
              <w:rPr>
                <w:rFonts w:ascii="Times" w:hAnsi="Times" w:cs="Times"/>
                <w:iCs/>
                <w:color w:val="000000"/>
                <w:sz w:val="22"/>
                <w:szCs w:val="22"/>
              </w:rPr>
            </w:pPr>
            <w:r w:rsidRPr="00092540">
              <w:rPr>
                <w:rFonts w:ascii="Times" w:hAnsi="Times" w:cs="Times"/>
                <w:iCs/>
                <w:color w:val="000000"/>
                <w:sz w:val="22"/>
                <w:szCs w:val="22"/>
              </w:rPr>
              <w:t>Képes részt venni környezetvédelmi szakértői, tanácsadói, döntés–előkészítési munkában.</w:t>
            </w:r>
          </w:p>
          <w:p w14:paraId="3BF0F14E" w14:textId="77777777" w:rsidR="005316A6" w:rsidRPr="00092540" w:rsidRDefault="005316A6" w:rsidP="008272BC">
            <w:pPr>
              <w:contextualSpacing/>
              <w:jc w:val="both"/>
              <w:rPr>
                <w:rFonts w:ascii="Times" w:hAnsi="Times" w:cs="Times"/>
                <w:iCs/>
                <w:color w:val="000000"/>
                <w:sz w:val="22"/>
                <w:szCs w:val="22"/>
              </w:rPr>
            </w:pPr>
            <w:r w:rsidRPr="00092540">
              <w:rPr>
                <w:rFonts w:ascii="Times" w:hAnsi="Times" w:cs="Times"/>
                <w:iCs/>
                <w:color w:val="000000"/>
                <w:sz w:val="22"/>
                <w:szCs w:val="22"/>
              </w:rPr>
              <w:t>Figyelemmel kíséri, és szakmai munkája során érvényesíti a szakterülettel kapcsolatos jogszabályi, technikai, technológiai és adminisztrációs változásokat.</w:t>
            </w:r>
          </w:p>
          <w:p w14:paraId="256603D8" w14:textId="77777777" w:rsidR="005316A6" w:rsidRPr="00092540" w:rsidRDefault="005316A6" w:rsidP="005316A6">
            <w:pPr>
              <w:contextualSpacing/>
              <w:rPr>
                <w:rFonts w:ascii="Times" w:hAnsi="Times" w:cs="Times"/>
                <w:iCs/>
                <w:color w:val="000000"/>
                <w:sz w:val="22"/>
                <w:szCs w:val="22"/>
              </w:rPr>
            </w:pPr>
          </w:p>
        </w:tc>
      </w:tr>
      <w:tr w:rsidR="005316A6" w:rsidRPr="00092540" w14:paraId="3675032B"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AB5406B" w14:textId="77777777" w:rsidR="005316A6" w:rsidRPr="00092540" w:rsidRDefault="005316A6" w:rsidP="005316A6">
            <w:pPr>
              <w:jc w:val="center"/>
              <w:rPr>
                <w:rFonts w:ascii="Times" w:hAnsi="Times" w:cs="Times"/>
                <w:b/>
                <w:iCs/>
                <w:sz w:val="22"/>
                <w:szCs w:val="22"/>
              </w:rPr>
            </w:pPr>
            <w:r w:rsidRPr="00092540">
              <w:rPr>
                <w:rFonts w:ascii="Times" w:hAnsi="Times" w:cs="Times"/>
                <w:b/>
                <w:iCs/>
                <w:sz w:val="22"/>
                <w:szCs w:val="22"/>
              </w:rPr>
              <w:t>Irodalom:</w:t>
            </w:r>
          </w:p>
        </w:tc>
      </w:tr>
      <w:tr w:rsidR="005316A6" w:rsidRPr="00092540" w14:paraId="50E54AFE" w14:textId="77777777" w:rsidTr="005316A6">
        <w:trPr>
          <w:trHeight w:val="848"/>
        </w:trPr>
        <w:tc>
          <w:tcPr>
            <w:tcW w:w="8856" w:type="dxa"/>
            <w:gridSpan w:val="4"/>
            <w:tcBorders>
              <w:top w:val="single" w:sz="4" w:space="0" w:color="auto"/>
              <w:left w:val="single" w:sz="4" w:space="0" w:color="auto"/>
              <w:right w:val="single" w:sz="4" w:space="0" w:color="auto"/>
            </w:tcBorders>
          </w:tcPr>
          <w:p w14:paraId="4207483C" w14:textId="77777777" w:rsidR="005316A6" w:rsidRPr="00092540" w:rsidRDefault="005316A6" w:rsidP="005316A6">
            <w:pPr>
              <w:pStyle w:val="Listaszerbekezds"/>
              <w:ind w:left="720"/>
              <w:rPr>
                <w:rFonts w:ascii="Times" w:hAnsi="Times" w:cs="Times"/>
                <w:iCs/>
                <w:sz w:val="22"/>
                <w:szCs w:val="22"/>
              </w:rPr>
            </w:pPr>
          </w:p>
          <w:p w14:paraId="2C6B07CE" w14:textId="77777777" w:rsidR="005316A6" w:rsidRPr="00092540" w:rsidRDefault="005316A6" w:rsidP="005316A6">
            <w:pPr>
              <w:rPr>
                <w:rFonts w:ascii="Times" w:hAnsi="Times" w:cs="Times"/>
                <w:iCs/>
                <w:sz w:val="22"/>
                <w:szCs w:val="22"/>
              </w:rPr>
            </w:pPr>
            <w:r w:rsidRPr="00092540">
              <w:rPr>
                <w:rFonts w:ascii="Times" w:hAnsi="Times" w:cs="Times"/>
                <w:iCs/>
                <w:sz w:val="22"/>
                <w:szCs w:val="22"/>
              </w:rPr>
              <w:t>Patkó István Megújuló energiák I.</w:t>
            </w:r>
            <w:r>
              <w:rPr>
                <w:rFonts w:ascii="Times" w:hAnsi="Times" w:cs="Times"/>
                <w:iCs/>
                <w:sz w:val="22"/>
                <w:szCs w:val="22"/>
              </w:rPr>
              <w:t xml:space="preserve"> ÓE jegyzet</w:t>
            </w:r>
          </w:p>
          <w:p w14:paraId="211733CB" w14:textId="77777777" w:rsidR="005316A6" w:rsidRDefault="00D05DDE" w:rsidP="005316A6">
            <w:pPr>
              <w:rPr>
                <w:rStyle w:val="HTML-idzet"/>
                <w:rFonts w:ascii="Times" w:hAnsi="Times" w:cs="Times"/>
                <w:i w:val="0"/>
                <w:sz w:val="22"/>
                <w:szCs w:val="22"/>
              </w:rPr>
            </w:pPr>
            <w:hyperlink r:id="rId26" w:history="1">
              <w:r w:rsidR="005316A6" w:rsidRPr="00092540">
                <w:rPr>
                  <w:rStyle w:val="Hiperhivatkozs"/>
                  <w:rFonts w:ascii="Times" w:hAnsi="Times" w:cs="Times"/>
                  <w:iCs/>
                  <w:sz w:val="22"/>
                  <w:szCs w:val="22"/>
                </w:rPr>
                <w:t>http://energia.ma/megujulo/szelenergia/szelturbina-tipusok/</w:t>
              </w:r>
            </w:hyperlink>
          </w:p>
          <w:p w14:paraId="122AB0F1" w14:textId="77777777" w:rsidR="005316A6" w:rsidRPr="001A6304" w:rsidRDefault="005316A6" w:rsidP="005316A6">
            <w:pPr>
              <w:rPr>
                <w:rStyle w:val="HTML-idzet"/>
                <w:rFonts w:ascii="Times" w:hAnsi="Times" w:cs="Times"/>
                <w:i w:val="0"/>
                <w:sz w:val="22"/>
                <w:szCs w:val="22"/>
              </w:rPr>
            </w:pPr>
            <w:r w:rsidRPr="001A6304">
              <w:rPr>
                <w:rStyle w:val="HTML-idzet"/>
                <w:rFonts w:ascii="Times" w:hAnsi="Times" w:cs="Times"/>
                <w:i w:val="0"/>
                <w:sz w:val="22"/>
                <w:szCs w:val="22"/>
              </w:rPr>
              <w:t xml:space="preserve">Gábor András: Környezetbarát </w:t>
            </w:r>
            <w:proofErr w:type="gramStart"/>
            <w:r w:rsidRPr="001A6304">
              <w:rPr>
                <w:rStyle w:val="HTML-idzet"/>
                <w:rFonts w:ascii="Times" w:hAnsi="Times" w:cs="Times"/>
                <w:i w:val="0"/>
                <w:sz w:val="22"/>
                <w:szCs w:val="22"/>
              </w:rPr>
              <w:t>energiaforrások,  multimédiás</w:t>
            </w:r>
            <w:proofErr w:type="gramEnd"/>
            <w:r w:rsidRPr="001A6304">
              <w:rPr>
                <w:rStyle w:val="HTML-idzet"/>
                <w:rFonts w:ascii="Times" w:hAnsi="Times" w:cs="Times"/>
                <w:i w:val="0"/>
                <w:sz w:val="22"/>
                <w:szCs w:val="22"/>
              </w:rPr>
              <w:t xml:space="preserve"> jegyzet. www.vein.hu/www/tanszekek/fizika.</w:t>
            </w:r>
          </w:p>
          <w:p w14:paraId="0AD2B7E4" w14:textId="77777777" w:rsidR="005316A6" w:rsidRPr="00092540" w:rsidRDefault="005316A6" w:rsidP="005316A6">
            <w:pPr>
              <w:pStyle w:val="Listaszerbekezds"/>
              <w:ind w:left="720"/>
              <w:rPr>
                <w:rFonts w:ascii="Times" w:hAnsi="Times" w:cs="Times"/>
                <w:iCs/>
                <w:sz w:val="22"/>
                <w:szCs w:val="22"/>
              </w:rPr>
            </w:pPr>
          </w:p>
        </w:tc>
      </w:tr>
    </w:tbl>
    <w:p w14:paraId="213FE9E7"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2"/>
        <w:gridCol w:w="2283"/>
        <w:gridCol w:w="1785"/>
      </w:tblGrid>
      <w:tr w:rsidR="005316A6" w:rsidRPr="001A6304" w14:paraId="08C79CA2" w14:textId="77777777" w:rsidTr="005316A6">
        <w:tc>
          <w:tcPr>
            <w:tcW w:w="2376" w:type="dxa"/>
            <w:tcBorders>
              <w:top w:val="single" w:sz="4" w:space="0" w:color="auto"/>
              <w:left w:val="single" w:sz="4" w:space="0" w:color="auto"/>
              <w:bottom w:val="single" w:sz="4" w:space="0" w:color="auto"/>
              <w:right w:val="single" w:sz="4" w:space="0" w:color="auto"/>
            </w:tcBorders>
          </w:tcPr>
          <w:p w14:paraId="23D2C35D" w14:textId="77777777" w:rsidR="005316A6" w:rsidRPr="001A6304" w:rsidRDefault="005316A6" w:rsidP="005316A6">
            <w:pPr>
              <w:jc w:val="both"/>
              <w:rPr>
                <w:b/>
                <w:iCs/>
                <w:sz w:val="22"/>
                <w:szCs w:val="22"/>
              </w:rPr>
            </w:pPr>
            <w:r w:rsidRPr="001A6304">
              <w:rPr>
                <w:b/>
                <w:iCs/>
                <w:sz w:val="22"/>
                <w:szCs w:val="22"/>
              </w:rPr>
              <w:lastRenderedPageBreak/>
              <w:t>Tárgy neve:</w:t>
            </w:r>
          </w:p>
          <w:p w14:paraId="679D8E7D" w14:textId="77777777" w:rsidR="005316A6" w:rsidRPr="001A6304" w:rsidRDefault="005316A6" w:rsidP="005316A6">
            <w:pPr>
              <w:jc w:val="both"/>
              <w:rPr>
                <w:b/>
                <w:iCs/>
                <w:sz w:val="22"/>
                <w:szCs w:val="22"/>
              </w:rPr>
            </w:pPr>
            <w:r w:rsidRPr="001A6304">
              <w:rPr>
                <w:iCs/>
                <w:sz w:val="22"/>
                <w:szCs w:val="22"/>
              </w:rPr>
              <w:t>Biomassza előállítás és hasznosítás</w:t>
            </w:r>
          </w:p>
        </w:tc>
        <w:tc>
          <w:tcPr>
            <w:tcW w:w="2412" w:type="dxa"/>
            <w:tcBorders>
              <w:top w:val="single" w:sz="4" w:space="0" w:color="auto"/>
              <w:left w:val="single" w:sz="4" w:space="0" w:color="auto"/>
              <w:bottom w:val="single" w:sz="4" w:space="0" w:color="auto"/>
              <w:right w:val="single" w:sz="4" w:space="0" w:color="auto"/>
            </w:tcBorders>
          </w:tcPr>
          <w:p w14:paraId="22704B19" w14:textId="77777777" w:rsidR="005316A6" w:rsidRPr="001A6304" w:rsidRDefault="005316A6" w:rsidP="005316A6">
            <w:pPr>
              <w:jc w:val="both"/>
              <w:rPr>
                <w:b/>
                <w:iCs/>
                <w:sz w:val="22"/>
                <w:szCs w:val="22"/>
              </w:rPr>
            </w:pPr>
            <w:r w:rsidRPr="001A6304">
              <w:rPr>
                <w:b/>
                <w:iCs/>
                <w:sz w:val="22"/>
                <w:szCs w:val="22"/>
              </w:rPr>
              <w:t>NEPTUN-kód:</w:t>
            </w:r>
          </w:p>
          <w:p w14:paraId="48FDB0F5" w14:textId="77777777" w:rsidR="005316A6" w:rsidRPr="001A6304" w:rsidRDefault="005316A6" w:rsidP="005316A6">
            <w:pPr>
              <w:jc w:val="both"/>
              <w:rPr>
                <w:iCs/>
                <w:sz w:val="22"/>
                <w:szCs w:val="22"/>
              </w:rPr>
            </w:pPr>
            <w:r w:rsidRPr="001A6304">
              <w:rPr>
                <w:iCs/>
                <w:sz w:val="22"/>
                <w:szCs w:val="22"/>
              </w:rPr>
              <w:t>RKWMU1HBNF, RKWMU1HBLF</w:t>
            </w:r>
          </w:p>
        </w:tc>
        <w:tc>
          <w:tcPr>
            <w:tcW w:w="2283" w:type="dxa"/>
            <w:tcBorders>
              <w:top w:val="single" w:sz="4" w:space="0" w:color="auto"/>
              <w:left w:val="single" w:sz="4" w:space="0" w:color="auto"/>
              <w:bottom w:val="single" w:sz="4" w:space="0" w:color="auto"/>
              <w:right w:val="single" w:sz="4" w:space="0" w:color="auto"/>
            </w:tcBorders>
          </w:tcPr>
          <w:p w14:paraId="477A8DA8" w14:textId="77777777" w:rsidR="005316A6" w:rsidRPr="001A6304" w:rsidRDefault="005316A6" w:rsidP="005316A6">
            <w:pPr>
              <w:jc w:val="both"/>
              <w:rPr>
                <w:iCs/>
                <w:sz w:val="22"/>
                <w:szCs w:val="22"/>
              </w:rPr>
            </w:pPr>
            <w:r w:rsidRPr="001A6304">
              <w:rPr>
                <w:b/>
                <w:iCs/>
                <w:sz w:val="22"/>
                <w:szCs w:val="22"/>
              </w:rPr>
              <w:t>Óraszám:</w:t>
            </w:r>
            <w:r w:rsidRPr="001A6304">
              <w:rPr>
                <w:iCs/>
                <w:sz w:val="22"/>
                <w:szCs w:val="22"/>
              </w:rPr>
              <w:t xml:space="preserve"> </w:t>
            </w:r>
            <w:proofErr w:type="spellStart"/>
            <w:r w:rsidRPr="001A6304">
              <w:rPr>
                <w:iCs/>
                <w:sz w:val="22"/>
                <w:szCs w:val="22"/>
              </w:rPr>
              <w:t>ea+gy+lb</w:t>
            </w:r>
            <w:proofErr w:type="spellEnd"/>
          </w:p>
          <w:p w14:paraId="43993A07" w14:textId="77777777" w:rsidR="005316A6" w:rsidRPr="001A6304" w:rsidRDefault="005316A6" w:rsidP="005316A6">
            <w:pPr>
              <w:jc w:val="both"/>
              <w:rPr>
                <w:iCs/>
                <w:sz w:val="22"/>
                <w:szCs w:val="22"/>
              </w:rPr>
            </w:pPr>
            <w:r w:rsidRPr="001A6304">
              <w:rPr>
                <w:iCs/>
                <w:sz w:val="22"/>
                <w:szCs w:val="22"/>
              </w:rPr>
              <w:t>2+2+0</w:t>
            </w:r>
          </w:p>
          <w:p w14:paraId="6853E9C5" w14:textId="77777777" w:rsidR="005316A6" w:rsidRPr="001A6304" w:rsidRDefault="005316A6" w:rsidP="005316A6">
            <w:pPr>
              <w:jc w:val="both"/>
              <w:rPr>
                <w:iCs/>
                <w:sz w:val="22"/>
                <w:szCs w:val="22"/>
              </w:rPr>
            </w:pPr>
            <w:r w:rsidRPr="001A6304">
              <w:rPr>
                <w:iCs/>
                <w:sz w:val="22"/>
                <w:szCs w:val="22"/>
              </w:rPr>
              <w:t>8+8+0</w:t>
            </w:r>
          </w:p>
          <w:p w14:paraId="763C127D" w14:textId="77777777" w:rsidR="005316A6" w:rsidRPr="001A6304" w:rsidRDefault="005316A6" w:rsidP="005316A6">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799E4323" w14:textId="77777777" w:rsidR="005316A6" w:rsidRPr="001A6304" w:rsidRDefault="005316A6" w:rsidP="005316A6">
            <w:pPr>
              <w:jc w:val="both"/>
              <w:rPr>
                <w:iCs/>
                <w:sz w:val="22"/>
                <w:szCs w:val="22"/>
              </w:rPr>
            </w:pPr>
            <w:r w:rsidRPr="001A6304">
              <w:rPr>
                <w:b/>
                <w:iCs/>
                <w:sz w:val="22"/>
                <w:szCs w:val="22"/>
              </w:rPr>
              <w:t>Kredit:</w:t>
            </w:r>
            <w:r w:rsidRPr="001A6304">
              <w:rPr>
                <w:iCs/>
                <w:sz w:val="22"/>
                <w:szCs w:val="22"/>
              </w:rPr>
              <w:t xml:space="preserve"> </w:t>
            </w:r>
            <w:r>
              <w:rPr>
                <w:iCs/>
                <w:sz w:val="22"/>
                <w:szCs w:val="22"/>
              </w:rPr>
              <w:t>6</w:t>
            </w:r>
          </w:p>
          <w:p w14:paraId="47828E20" w14:textId="77777777" w:rsidR="005316A6" w:rsidRPr="001A6304" w:rsidRDefault="005316A6" w:rsidP="005316A6">
            <w:pPr>
              <w:jc w:val="both"/>
              <w:rPr>
                <w:iCs/>
                <w:sz w:val="22"/>
                <w:szCs w:val="22"/>
              </w:rPr>
            </w:pPr>
            <w:r w:rsidRPr="001A6304">
              <w:rPr>
                <w:b/>
                <w:iCs/>
                <w:sz w:val="22"/>
                <w:szCs w:val="22"/>
              </w:rPr>
              <w:t>Köv</w:t>
            </w:r>
            <w:r>
              <w:rPr>
                <w:b/>
                <w:iCs/>
                <w:sz w:val="22"/>
                <w:szCs w:val="22"/>
              </w:rPr>
              <w:t>.</w:t>
            </w:r>
            <w:r w:rsidRPr="001A6304">
              <w:rPr>
                <w:iCs/>
                <w:sz w:val="22"/>
                <w:szCs w:val="22"/>
              </w:rPr>
              <w:t>: é</w:t>
            </w:r>
          </w:p>
          <w:p w14:paraId="76933791" w14:textId="77777777" w:rsidR="005316A6" w:rsidRPr="001A6304" w:rsidRDefault="005316A6" w:rsidP="005316A6">
            <w:pPr>
              <w:jc w:val="both"/>
              <w:rPr>
                <w:iCs/>
                <w:sz w:val="22"/>
                <w:szCs w:val="22"/>
              </w:rPr>
            </w:pPr>
            <w:r w:rsidRPr="001A6304">
              <w:rPr>
                <w:iCs/>
                <w:sz w:val="22"/>
                <w:szCs w:val="22"/>
              </w:rPr>
              <w:t xml:space="preserve">             </w:t>
            </w:r>
          </w:p>
        </w:tc>
      </w:tr>
      <w:tr w:rsidR="005316A6" w:rsidRPr="001A6304" w14:paraId="642D8C1F" w14:textId="77777777" w:rsidTr="005316A6">
        <w:tc>
          <w:tcPr>
            <w:tcW w:w="2376" w:type="dxa"/>
            <w:tcBorders>
              <w:top w:val="single" w:sz="4" w:space="0" w:color="auto"/>
              <w:left w:val="single" w:sz="4" w:space="0" w:color="auto"/>
              <w:bottom w:val="single" w:sz="4" w:space="0" w:color="auto"/>
              <w:right w:val="single" w:sz="4" w:space="0" w:color="auto"/>
            </w:tcBorders>
          </w:tcPr>
          <w:p w14:paraId="6CD09624" w14:textId="77777777" w:rsidR="005316A6" w:rsidRDefault="005316A6" w:rsidP="005316A6">
            <w:pPr>
              <w:jc w:val="both"/>
              <w:rPr>
                <w:b/>
                <w:iCs/>
                <w:sz w:val="22"/>
                <w:szCs w:val="22"/>
              </w:rPr>
            </w:pPr>
            <w:r w:rsidRPr="001A6304">
              <w:rPr>
                <w:b/>
                <w:iCs/>
                <w:sz w:val="22"/>
                <w:szCs w:val="22"/>
              </w:rPr>
              <w:t>Tantárgyfelelős:</w:t>
            </w:r>
          </w:p>
          <w:p w14:paraId="191CD220" w14:textId="77777777" w:rsidR="005316A6" w:rsidRPr="007021F3" w:rsidRDefault="005316A6" w:rsidP="005316A6">
            <w:pPr>
              <w:jc w:val="both"/>
              <w:rPr>
                <w:bCs/>
                <w:iCs/>
                <w:sz w:val="22"/>
                <w:szCs w:val="22"/>
              </w:rPr>
            </w:pPr>
            <w:r w:rsidRPr="007021F3">
              <w:rPr>
                <w:bCs/>
                <w:iCs/>
                <w:sz w:val="22"/>
                <w:szCs w:val="22"/>
              </w:rPr>
              <w:t>Dr. Ágoston Csaba</w:t>
            </w:r>
          </w:p>
        </w:tc>
        <w:tc>
          <w:tcPr>
            <w:tcW w:w="2412" w:type="dxa"/>
            <w:tcBorders>
              <w:top w:val="single" w:sz="4" w:space="0" w:color="auto"/>
              <w:left w:val="single" w:sz="4" w:space="0" w:color="auto"/>
              <w:bottom w:val="single" w:sz="4" w:space="0" w:color="auto"/>
              <w:right w:val="single" w:sz="4" w:space="0" w:color="auto"/>
            </w:tcBorders>
          </w:tcPr>
          <w:p w14:paraId="01B5D099" w14:textId="77777777" w:rsidR="005316A6" w:rsidRDefault="005316A6" w:rsidP="005316A6">
            <w:pPr>
              <w:jc w:val="both"/>
              <w:rPr>
                <w:b/>
                <w:iCs/>
                <w:sz w:val="22"/>
                <w:szCs w:val="22"/>
              </w:rPr>
            </w:pPr>
            <w:r w:rsidRPr="001A6304">
              <w:rPr>
                <w:b/>
                <w:iCs/>
                <w:sz w:val="22"/>
                <w:szCs w:val="22"/>
              </w:rPr>
              <w:t xml:space="preserve">Beosztás: </w:t>
            </w:r>
          </w:p>
          <w:p w14:paraId="37102F2F" w14:textId="77777777" w:rsidR="005316A6" w:rsidRPr="007021F3" w:rsidRDefault="005316A6" w:rsidP="005316A6">
            <w:pPr>
              <w:jc w:val="both"/>
              <w:rPr>
                <w:bCs/>
                <w:iCs/>
                <w:sz w:val="22"/>
                <w:szCs w:val="22"/>
              </w:rPr>
            </w:pPr>
            <w:r w:rsidRPr="007021F3">
              <w:rPr>
                <w:bCs/>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02EF015C" w14:textId="77777777" w:rsidR="005316A6" w:rsidRPr="001A6304" w:rsidRDefault="005316A6" w:rsidP="005316A6">
            <w:pPr>
              <w:rPr>
                <w:b/>
                <w:iCs/>
                <w:sz w:val="22"/>
                <w:szCs w:val="22"/>
              </w:rPr>
            </w:pPr>
            <w:r w:rsidRPr="001A6304">
              <w:rPr>
                <w:b/>
                <w:iCs/>
                <w:sz w:val="22"/>
                <w:szCs w:val="22"/>
              </w:rPr>
              <w:t xml:space="preserve">Előkövetelmény: </w:t>
            </w:r>
          </w:p>
          <w:p w14:paraId="2613E464" w14:textId="77777777" w:rsidR="005316A6" w:rsidRPr="001A6304" w:rsidRDefault="005316A6" w:rsidP="005316A6">
            <w:pPr>
              <w:rPr>
                <w:iCs/>
                <w:sz w:val="22"/>
                <w:szCs w:val="22"/>
              </w:rPr>
            </w:pPr>
            <w:r w:rsidRPr="001A6304">
              <w:rPr>
                <w:iCs/>
                <w:sz w:val="22"/>
                <w:szCs w:val="22"/>
              </w:rPr>
              <w:t>nincs</w:t>
            </w:r>
          </w:p>
        </w:tc>
      </w:tr>
      <w:tr w:rsidR="005316A6" w:rsidRPr="001A6304" w14:paraId="488C81C7"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2657028" w14:textId="77777777" w:rsidR="005316A6" w:rsidRPr="001A6304" w:rsidRDefault="005316A6" w:rsidP="005316A6">
            <w:pPr>
              <w:jc w:val="center"/>
              <w:rPr>
                <w:b/>
                <w:iCs/>
                <w:sz w:val="22"/>
                <w:szCs w:val="22"/>
                <w:highlight w:val="cyan"/>
              </w:rPr>
            </w:pPr>
            <w:r w:rsidRPr="001A6304">
              <w:rPr>
                <w:b/>
                <w:iCs/>
                <w:sz w:val="22"/>
                <w:szCs w:val="22"/>
              </w:rPr>
              <w:t>Ismeretanyag leírása:</w:t>
            </w:r>
          </w:p>
        </w:tc>
      </w:tr>
      <w:tr w:rsidR="005316A6" w:rsidRPr="001A6304" w14:paraId="2806F930" w14:textId="77777777" w:rsidTr="005316A6">
        <w:trPr>
          <w:trHeight w:val="830"/>
        </w:trPr>
        <w:tc>
          <w:tcPr>
            <w:tcW w:w="8856" w:type="dxa"/>
            <w:gridSpan w:val="4"/>
            <w:tcBorders>
              <w:top w:val="single" w:sz="4" w:space="0" w:color="auto"/>
              <w:left w:val="single" w:sz="4" w:space="0" w:color="auto"/>
              <w:bottom w:val="single" w:sz="4" w:space="0" w:color="auto"/>
              <w:right w:val="single" w:sz="4" w:space="0" w:color="auto"/>
            </w:tcBorders>
          </w:tcPr>
          <w:p w14:paraId="515B8190" w14:textId="77777777" w:rsidR="005316A6" w:rsidRPr="001A6304" w:rsidRDefault="005316A6" w:rsidP="005316A6">
            <w:pPr>
              <w:autoSpaceDE w:val="0"/>
              <w:autoSpaceDN w:val="0"/>
              <w:adjustRightInd w:val="0"/>
              <w:jc w:val="both"/>
              <w:rPr>
                <w:rFonts w:eastAsia="Calibri"/>
                <w:iCs/>
                <w:sz w:val="22"/>
                <w:szCs w:val="22"/>
                <w:highlight w:val="cyan"/>
                <w:lang w:eastAsia="en-US"/>
              </w:rPr>
            </w:pPr>
            <w:r w:rsidRPr="001A6304">
              <w:rPr>
                <w:rFonts w:eastAsia="Calibri"/>
                <w:iCs/>
                <w:sz w:val="22"/>
                <w:szCs w:val="22"/>
                <w:lang w:eastAsia="en-US"/>
              </w:rPr>
              <w:t xml:space="preserve">A tárgy keretein belül a biomassza alapanyagok bemutatására kerül sor, amelyek hazai és / vagy külföldi biomassza erőművekben a gyakorlatban energetikailag hasznosítanak. </w:t>
            </w:r>
          </w:p>
          <w:p w14:paraId="3E865C16" w14:textId="77777777" w:rsidR="005316A6" w:rsidRPr="001A6304" w:rsidRDefault="005316A6" w:rsidP="005316A6">
            <w:pPr>
              <w:autoSpaceDE w:val="0"/>
              <w:autoSpaceDN w:val="0"/>
              <w:adjustRightInd w:val="0"/>
              <w:jc w:val="both"/>
              <w:rPr>
                <w:rFonts w:eastAsia="Calibri"/>
                <w:iCs/>
                <w:sz w:val="22"/>
                <w:szCs w:val="22"/>
                <w:lang w:eastAsia="en-US"/>
              </w:rPr>
            </w:pPr>
            <w:r w:rsidRPr="001A6304">
              <w:rPr>
                <w:rFonts w:eastAsia="Calibri"/>
                <w:iCs/>
                <w:sz w:val="22"/>
                <w:szCs w:val="22"/>
                <w:lang w:eastAsia="en-US"/>
              </w:rPr>
              <w:t xml:space="preserve">Ezek egyik csoportja a kifejezetten biomassza hasznosítás számára termesztett lágyszárú és fásszárú növények. Ezen alapanyagok kapcsán nemcsak a termesztés alapvető szempontjaira térünk ki, hanem más környezettechnológia kapcsolódási vonatkozásokra is, mint például barnamezős területek revitalizációja, </w:t>
            </w:r>
            <w:proofErr w:type="spellStart"/>
            <w:r w:rsidRPr="001A6304">
              <w:rPr>
                <w:rFonts w:eastAsia="Calibri"/>
                <w:iCs/>
                <w:sz w:val="22"/>
                <w:szCs w:val="22"/>
                <w:lang w:eastAsia="en-US"/>
              </w:rPr>
              <w:t>fitoremediáció</w:t>
            </w:r>
            <w:proofErr w:type="spellEnd"/>
            <w:r w:rsidRPr="001A6304">
              <w:rPr>
                <w:rFonts w:eastAsia="Calibri"/>
                <w:iCs/>
                <w:sz w:val="22"/>
                <w:szCs w:val="22"/>
                <w:lang w:eastAsia="en-US"/>
              </w:rPr>
              <w:t xml:space="preserve"> stb. </w:t>
            </w:r>
          </w:p>
          <w:p w14:paraId="43878B9D" w14:textId="77777777" w:rsidR="005316A6" w:rsidRPr="001A6304" w:rsidRDefault="005316A6" w:rsidP="005316A6">
            <w:pPr>
              <w:autoSpaceDE w:val="0"/>
              <w:autoSpaceDN w:val="0"/>
              <w:adjustRightInd w:val="0"/>
              <w:jc w:val="both"/>
              <w:rPr>
                <w:rFonts w:eastAsia="Calibri"/>
                <w:iCs/>
                <w:sz w:val="22"/>
                <w:szCs w:val="22"/>
                <w:lang w:eastAsia="en-US"/>
              </w:rPr>
            </w:pPr>
            <w:r w:rsidRPr="001A6304">
              <w:rPr>
                <w:rFonts w:eastAsia="Calibri"/>
                <w:iCs/>
                <w:sz w:val="22"/>
                <w:szCs w:val="22"/>
                <w:lang w:eastAsia="en-US"/>
              </w:rPr>
              <w:t xml:space="preserve">A biomassza alapanyagként felhasználható hulladékok, biológiai iparok hulladékai, valamint a kommunális hulladékok válogatása során keletkező frakcióból előállítható </w:t>
            </w:r>
            <w:proofErr w:type="spellStart"/>
            <w:r w:rsidRPr="001A6304">
              <w:rPr>
                <w:rFonts w:eastAsia="Calibri"/>
                <w:iCs/>
                <w:sz w:val="22"/>
                <w:szCs w:val="22"/>
                <w:lang w:eastAsia="en-US"/>
              </w:rPr>
              <w:t>rdf</w:t>
            </w:r>
            <w:proofErr w:type="spellEnd"/>
            <w:r w:rsidRPr="001A6304">
              <w:rPr>
                <w:rFonts w:eastAsia="Calibri"/>
                <w:iCs/>
                <w:sz w:val="22"/>
                <w:szCs w:val="22"/>
                <w:lang w:eastAsia="en-US"/>
              </w:rPr>
              <w:t xml:space="preserve"> és </w:t>
            </w:r>
            <w:proofErr w:type="spellStart"/>
            <w:r w:rsidRPr="001A6304">
              <w:rPr>
                <w:rFonts w:eastAsia="Calibri"/>
                <w:iCs/>
                <w:sz w:val="22"/>
                <w:szCs w:val="22"/>
                <w:lang w:eastAsia="en-US"/>
              </w:rPr>
              <w:t>srf</w:t>
            </w:r>
            <w:proofErr w:type="spellEnd"/>
            <w:r w:rsidRPr="001A6304">
              <w:rPr>
                <w:rFonts w:eastAsia="Calibri"/>
                <w:iCs/>
                <w:sz w:val="22"/>
                <w:szCs w:val="22"/>
                <w:lang w:eastAsia="en-US"/>
              </w:rPr>
              <w:t xml:space="preserve">, mint biomassza és/vagy erőművi energiatermelő kazánok alapanyagai, vagy a kommunális hulladékokból előállítható, un. „száraz” biogáz eljárás alapanyagai kerülnek ismertetésre a félév második felében. Ezen alapanyagokra vonatkozó szabványok, jogszabályi előírások és műszaki szempontok, az előállítás technológiai és szervezési kérdései is bemutatására is sor kerül a tantárgy oktatása során. </w:t>
            </w:r>
          </w:p>
          <w:p w14:paraId="4203D4C9" w14:textId="77777777" w:rsidR="005316A6" w:rsidRPr="002D7076" w:rsidRDefault="005316A6" w:rsidP="005316A6">
            <w:pPr>
              <w:autoSpaceDE w:val="0"/>
              <w:autoSpaceDN w:val="0"/>
              <w:adjustRightInd w:val="0"/>
              <w:jc w:val="both"/>
              <w:rPr>
                <w:rFonts w:eastAsia="Calibri"/>
                <w:iCs/>
                <w:sz w:val="22"/>
                <w:szCs w:val="22"/>
                <w:lang w:eastAsia="en-US"/>
              </w:rPr>
            </w:pPr>
            <w:r w:rsidRPr="001A6304">
              <w:rPr>
                <w:rFonts w:eastAsia="Calibri"/>
                <w:iCs/>
                <w:sz w:val="22"/>
                <w:szCs w:val="22"/>
                <w:lang w:eastAsia="en-US"/>
              </w:rPr>
              <w:t xml:space="preserve">Minden egyes biomassza fajta égetésére alkalmas tüzeléstechnikai berendezést, azok fő mechanikai / gépészeti paramétereit is részletezi a tananyag a főbb anyagcsoportok bemutatásával párhuzamosan. </w:t>
            </w:r>
          </w:p>
        </w:tc>
      </w:tr>
      <w:tr w:rsidR="005316A6" w:rsidRPr="001A6304" w14:paraId="44A93CF7" w14:textId="77777777" w:rsidTr="005316A6">
        <w:trPr>
          <w:trHeight w:val="363"/>
        </w:trPr>
        <w:tc>
          <w:tcPr>
            <w:tcW w:w="8856" w:type="dxa"/>
            <w:gridSpan w:val="4"/>
            <w:tcBorders>
              <w:top w:val="single" w:sz="4" w:space="0" w:color="auto"/>
              <w:left w:val="single" w:sz="4" w:space="0" w:color="auto"/>
              <w:bottom w:val="single" w:sz="4" w:space="0" w:color="auto"/>
              <w:right w:val="single" w:sz="4" w:space="0" w:color="auto"/>
            </w:tcBorders>
          </w:tcPr>
          <w:p w14:paraId="2E927BEF" w14:textId="77777777" w:rsidR="005316A6" w:rsidRPr="001A6304" w:rsidRDefault="005316A6" w:rsidP="005316A6">
            <w:pPr>
              <w:autoSpaceDE w:val="0"/>
              <w:autoSpaceDN w:val="0"/>
              <w:adjustRightInd w:val="0"/>
              <w:jc w:val="center"/>
              <w:rPr>
                <w:rFonts w:eastAsia="Calibri"/>
                <w:b/>
                <w:iCs/>
                <w:sz w:val="22"/>
                <w:szCs w:val="22"/>
                <w:lang w:eastAsia="en-US"/>
              </w:rPr>
            </w:pPr>
            <w:r w:rsidRPr="001A6304">
              <w:rPr>
                <w:rFonts w:eastAsia="Calibri"/>
                <w:b/>
                <w:iCs/>
                <w:sz w:val="22"/>
                <w:szCs w:val="22"/>
                <w:lang w:eastAsia="en-US"/>
              </w:rPr>
              <w:t>Az elsajátítandó szakmai kompetenciák</w:t>
            </w:r>
          </w:p>
        </w:tc>
      </w:tr>
      <w:tr w:rsidR="005316A6" w:rsidRPr="001A6304" w14:paraId="65F2C6DB" w14:textId="77777777" w:rsidTr="005316A6">
        <w:trPr>
          <w:trHeight w:val="830"/>
        </w:trPr>
        <w:tc>
          <w:tcPr>
            <w:tcW w:w="8856" w:type="dxa"/>
            <w:gridSpan w:val="4"/>
            <w:tcBorders>
              <w:top w:val="single" w:sz="4" w:space="0" w:color="auto"/>
              <w:left w:val="single" w:sz="4" w:space="0" w:color="auto"/>
              <w:bottom w:val="single" w:sz="4" w:space="0" w:color="auto"/>
              <w:right w:val="single" w:sz="4" w:space="0" w:color="auto"/>
            </w:tcBorders>
          </w:tcPr>
          <w:p w14:paraId="2B94B1F7" w14:textId="77777777" w:rsidR="005316A6" w:rsidRPr="001A6304" w:rsidRDefault="005316A6" w:rsidP="005316A6">
            <w:pPr>
              <w:contextualSpacing/>
              <w:rPr>
                <w:rFonts w:cs="Tahoma"/>
                <w:iCs/>
                <w:color w:val="000000"/>
                <w:sz w:val="22"/>
                <w:szCs w:val="22"/>
              </w:rPr>
            </w:pPr>
          </w:p>
          <w:p w14:paraId="027C093B" w14:textId="77777777" w:rsidR="005316A6" w:rsidRPr="001A6304" w:rsidRDefault="005316A6" w:rsidP="009A5F9E">
            <w:pPr>
              <w:contextualSpacing/>
              <w:jc w:val="both"/>
              <w:rPr>
                <w:rFonts w:cs="Tahoma"/>
                <w:iCs/>
                <w:color w:val="000000"/>
                <w:sz w:val="22"/>
                <w:szCs w:val="22"/>
              </w:rPr>
            </w:pPr>
            <w:r w:rsidRPr="001A6304">
              <w:rPr>
                <w:rFonts w:cs="Tahoma"/>
                <w:iCs/>
                <w:color w:val="000000"/>
                <w:sz w:val="22"/>
                <w:szCs w:val="22"/>
              </w:rPr>
              <w:t>Ismeri a környezetvédelmi szakterület tanulási, ismeretszerzési, adatgyűjtési módszereit, azok etikai korlátait és problémamegoldó technikáit.</w:t>
            </w:r>
          </w:p>
          <w:p w14:paraId="6B7ACE42" w14:textId="77777777" w:rsidR="005316A6" w:rsidRPr="001A6304" w:rsidRDefault="005316A6" w:rsidP="009A5F9E">
            <w:pPr>
              <w:contextualSpacing/>
              <w:jc w:val="both"/>
              <w:rPr>
                <w:rFonts w:cs="Tahoma"/>
                <w:iCs/>
                <w:color w:val="000000"/>
                <w:sz w:val="22"/>
                <w:szCs w:val="22"/>
              </w:rPr>
            </w:pPr>
            <w:r w:rsidRPr="001A6304">
              <w:rPr>
                <w:rFonts w:cs="Tahoma"/>
                <w:iCs/>
                <w:color w:val="000000"/>
                <w:sz w:val="22"/>
                <w:szCs w:val="22"/>
              </w:rPr>
              <w:t>Ismeri az energiagazdálkodás alapjait, az energiatermelés lehetőségeit, annak előnyeit és hátrányait, a fenntartható fejlődés fogalmát és megvalósítási lehetőségeit.</w:t>
            </w:r>
          </w:p>
          <w:p w14:paraId="6147B22A" w14:textId="77777777" w:rsidR="005316A6" w:rsidRPr="001A6304" w:rsidRDefault="005316A6" w:rsidP="009A5F9E">
            <w:pPr>
              <w:contextualSpacing/>
              <w:jc w:val="both"/>
              <w:rPr>
                <w:rFonts w:cs="Tahoma"/>
                <w:iCs/>
                <w:color w:val="000000"/>
                <w:sz w:val="22"/>
                <w:szCs w:val="22"/>
              </w:rPr>
            </w:pPr>
            <w:r w:rsidRPr="001A6304">
              <w:rPr>
                <w:rFonts w:cs="Tahoma"/>
                <w:iCs/>
                <w:color w:val="000000"/>
                <w:sz w:val="22"/>
                <w:szCs w:val="22"/>
              </w:rPr>
              <w:t>Multidiszciplináris ismereteik révén alkalmasak a mérnöki munkában való alkotó részvételre, képesek alkalmazkodni a folyamatosan változó követelményekhez.</w:t>
            </w:r>
          </w:p>
          <w:p w14:paraId="168ACD4D" w14:textId="77777777" w:rsidR="005316A6" w:rsidRPr="001A6304" w:rsidRDefault="005316A6" w:rsidP="005316A6">
            <w:pPr>
              <w:contextualSpacing/>
              <w:rPr>
                <w:rFonts w:cs="Tahoma"/>
                <w:iCs/>
                <w:color w:val="000000"/>
                <w:sz w:val="22"/>
                <w:szCs w:val="22"/>
              </w:rPr>
            </w:pPr>
          </w:p>
        </w:tc>
      </w:tr>
      <w:tr w:rsidR="005316A6" w:rsidRPr="001A6304" w14:paraId="47224A39"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2DC3AF21" w14:textId="77777777" w:rsidR="005316A6" w:rsidRPr="001A6304" w:rsidRDefault="005316A6" w:rsidP="005316A6">
            <w:pPr>
              <w:jc w:val="center"/>
              <w:rPr>
                <w:b/>
                <w:iCs/>
                <w:sz w:val="22"/>
                <w:szCs w:val="22"/>
              </w:rPr>
            </w:pPr>
            <w:r w:rsidRPr="001A6304">
              <w:rPr>
                <w:b/>
                <w:iCs/>
                <w:sz w:val="22"/>
                <w:szCs w:val="22"/>
              </w:rPr>
              <w:t>Irodalom:</w:t>
            </w:r>
          </w:p>
        </w:tc>
      </w:tr>
      <w:tr w:rsidR="005316A6" w:rsidRPr="001A6304" w14:paraId="0A7AEF39"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9864041" w14:textId="77777777" w:rsidR="005316A6" w:rsidRPr="001A6304" w:rsidRDefault="005316A6" w:rsidP="005316A6">
            <w:pPr>
              <w:autoSpaceDE w:val="0"/>
              <w:autoSpaceDN w:val="0"/>
              <w:adjustRightInd w:val="0"/>
              <w:jc w:val="center"/>
              <w:rPr>
                <w:iCs/>
                <w:sz w:val="22"/>
                <w:szCs w:val="22"/>
              </w:rPr>
            </w:pPr>
          </w:p>
          <w:p w14:paraId="7E5BC564" w14:textId="77777777" w:rsidR="005316A6" w:rsidRPr="001A6304" w:rsidRDefault="005316A6" w:rsidP="005316A6">
            <w:pPr>
              <w:autoSpaceDE w:val="0"/>
              <w:autoSpaceDN w:val="0"/>
              <w:adjustRightInd w:val="0"/>
              <w:rPr>
                <w:rStyle w:val="Hiperhivatkozs"/>
                <w:iCs/>
                <w:sz w:val="22"/>
                <w:szCs w:val="22"/>
              </w:rPr>
            </w:pPr>
            <w:r w:rsidRPr="001A6304">
              <w:rPr>
                <w:iCs/>
                <w:sz w:val="22"/>
                <w:szCs w:val="22"/>
              </w:rPr>
              <w:t xml:space="preserve">Dr. Tóth Péter, Dr. Bulla Miklós, Dr. Nagy Géza: Energetika, 2011, </w:t>
            </w:r>
            <w:hyperlink r:id="rId27" w:history="1">
              <w:r w:rsidRPr="001A6304">
                <w:rPr>
                  <w:rStyle w:val="Hiperhivatkozs"/>
                  <w:iCs/>
                  <w:sz w:val="22"/>
                  <w:szCs w:val="22"/>
                </w:rPr>
                <w:t>http://www.tankonyvtar.hu/hu/tartalom/tamop425/0021_Energetika/ch04s02.html</w:t>
              </w:r>
            </w:hyperlink>
          </w:p>
          <w:p w14:paraId="21B08DFB" w14:textId="77777777" w:rsidR="005316A6" w:rsidRPr="001A6304" w:rsidRDefault="005316A6" w:rsidP="005316A6">
            <w:pPr>
              <w:autoSpaceDE w:val="0"/>
              <w:autoSpaceDN w:val="0"/>
              <w:adjustRightInd w:val="0"/>
              <w:rPr>
                <w:iCs/>
                <w:sz w:val="22"/>
                <w:szCs w:val="22"/>
              </w:rPr>
            </w:pPr>
            <w:proofErr w:type="spellStart"/>
            <w:r w:rsidRPr="001A6304">
              <w:rPr>
                <w:iCs/>
                <w:sz w:val="22"/>
                <w:szCs w:val="22"/>
              </w:rPr>
              <w:t>Rátonyi</w:t>
            </w:r>
            <w:proofErr w:type="spellEnd"/>
            <w:r w:rsidRPr="001A6304">
              <w:rPr>
                <w:iCs/>
                <w:sz w:val="22"/>
                <w:szCs w:val="22"/>
              </w:rPr>
              <w:t xml:space="preserve"> Tamás, 2013; Biomassza anyagismeret</w:t>
            </w:r>
          </w:p>
          <w:p w14:paraId="0D43AB61" w14:textId="77777777" w:rsidR="005316A6" w:rsidRPr="001A6304" w:rsidRDefault="005316A6" w:rsidP="005316A6">
            <w:pPr>
              <w:autoSpaceDE w:val="0"/>
              <w:autoSpaceDN w:val="0"/>
              <w:adjustRightInd w:val="0"/>
              <w:rPr>
                <w:iCs/>
                <w:sz w:val="22"/>
                <w:szCs w:val="22"/>
              </w:rPr>
            </w:pPr>
            <w:proofErr w:type="spellStart"/>
            <w:r w:rsidRPr="001A6304">
              <w:rPr>
                <w:iCs/>
                <w:sz w:val="22"/>
                <w:szCs w:val="22"/>
              </w:rPr>
              <w:t>Bartholy</w:t>
            </w:r>
            <w:proofErr w:type="spellEnd"/>
            <w:r w:rsidRPr="001A6304">
              <w:rPr>
                <w:iCs/>
                <w:sz w:val="22"/>
                <w:szCs w:val="22"/>
              </w:rPr>
              <w:t xml:space="preserve"> Judit, Breuer Hajnalka, </w:t>
            </w:r>
            <w:proofErr w:type="spellStart"/>
            <w:r w:rsidRPr="001A6304">
              <w:rPr>
                <w:iCs/>
                <w:sz w:val="22"/>
                <w:szCs w:val="22"/>
              </w:rPr>
              <w:t>Pieczka</w:t>
            </w:r>
            <w:proofErr w:type="spellEnd"/>
            <w:r w:rsidRPr="001A6304">
              <w:rPr>
                <w:iCs/>
                <w:sz w:val="22"/>
                <w:szCs w:val="22"/>
              </w:rPr>
              <w:t xml:space="preserve"> Ildikó, Pongrácz Rita, Radics Kornélia, 2013; Megújuló energiaforrások, 7. fejezet Biomassza alapanyagok.</w:t>
            </w:r>
          </w:p>
          <w:p w14:paraId="78126FDE" w14:textId="77777777" w:rsidR="005316A6" w:rsidRPr="001A6304" w:rsidRDefault="005316A6" w:rsidP="005316A6">
            <w:pPr>
              <w:autoSpaceDE w:val="0"/>
              <w:autoSpaceDN w:val="0"/>
              <w:adjustRightInd w:val="0"/>
              <w:jc w:val="center"/>
              <w:rPr>
                <w:iCs/>
                <w:sz w:val="22"/>
                <w:szCs w:val="22"/>
              </w:rPr>
            </w:pPr>
          </w:p>
          <w:p w14:paraId="765A8A5C" w14:textId="77777777" w:rsidR="005316A6" w:rsidRPr="001A6304" w:rsidRDefault="005316A6" w:rsidP="005316A6">
            <w:pPr>
              <w:autoSpaceDE w:val="0"/>
              <w:autoSpaceDN w:val="0"/>
              <w:adjustRightInd w:val="0"/>
              <w:jc w:val="center"/>
              <w:rPr>
                <w:iCs/>
                <w:sz w:val="22"/>
                <w:szCs w:val="22"/>
              </w:rPr>
            </w:pPr>
          </w:p>
        </w:tc>
      </w:tr>
    </w:tbl>
    <w:p w14:paraId="28F0BE3D" w14:textId="77777777" w:rsidR="005316A6" w:rsidRPr="007546A4" w:rsidRDefault="005316A6" w:rsidP="005316A6">
      <w:pPr>
        <w:spacing w:after="200" w:line="276" w:lineRule="auto"/>
        <w:rPr>
          <w:rFonts w:eastAsia="Calibri"/>
          <w:b/>
          <w:lang w:eastAsia="en-US"/>
        </w:rPr>
      </w:pPr>
      <w:r w:rsidRPr="007546A4">
        <w:rPr>
          <w:rFonts w:eastAsia="Calibri"/>
          <w:b/>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54"/>
        <w:gridCol w:w="2410"/>
        <w:gridCol w:w="1235"/>
      </w:tblGrid>
      <w:tr w:rsidR="005316A6" w:rsidRPr="009D536B" w14:paraId="66465710" w14:textId="77777777" w:rsidTr="005316A6">
        <w:tc>
          <w:tcPr>
            <w:tcW w:w="2857" w:type="dxa"/>
            <w:tcBorders>
              <w:top w:val="single" w:sz="4" w:space="0" w:color="auto"/>
              <w:left w:val="single" w:sz="4" w:space="0" w:color="auto"/>
              <w:bottom w:val="single" w:sz="4" w:space="0" w:color="auto"/>
              <w:right w:val="single" w:sz="4" w:space="0" w:color="auto"/>
            </w:tcBorders>
          </w:tcPr>
          <w:p w14:paraId="36BEFB02" w14:textId="77777777" w:rsidR="005316A6" w:rsidRPr="009D536B" w:rsidRDefault="005316A6" w:rsidP="005316A6">
            <w:pPr>
              <w:jc w:val="both"/>
              <w:rPr>
                <w:b/>
                <w:iCs/>
                <w:sz w:val="22"/>
                <w:szCs w:val="22"/>
              </w:rPr>
            </w:pPr>
            <w:r w:rsidRPr="009D536B">
              <w:rPr>
                <w:b/>
                <w:iCs/>
                <w:sz w:val="22"/>
                <w:szCs w:val="22"/>
              </w:rPr>
              <w:lastRenderedPageBreak/>
              <w:t>Tárgy neve:</w:t>
            </w:r>
          </w:p>
          <w:p w14:paraId="57B05531" w14:textId="77777777" w:rsidR="005316A6" w:rsidRPr="00991422" w:rsidRDefault="005316A6" w:rsidP="005316A6">
            <w:pPr>
              <w:rPr>
                <w:bCs/>
                <w:iCs/>
                <w:sz w:val="22"/>
                <w:szCs w:val="22"/>
              </w:rPr>
            </w:pPr>
            <w:r w:rsidRPr="00991422">
              <w:rPr>
                <w:bCs/>
                <w:iCs/>
                <w:sz w:val="22"/>
                <w:szCs w:val="22"/>
              </w:rPr>
              <w:t>Alternatív energiahasználat a gyakorlatban I. (energetikai rendszerek - lakossági alkalmazás, közlekedés)</w:t>
            </w:r>
          </w:p>
        </w:tc>
        <w:tc>
          <w:tcPr>
            <w:tcW w:w="2354" w:type="dxa"/>
            <w:tcBorders>
              <w:top w:val="single" w:sz="4" w:space="0" w:color="auto"/>
              <w:left w:val="single" w:sz="4" w:space="0" w:color="auto"/>
              <w:bottom w:val="single" w:sz="4" w:space="0" w:color="auto"/>
              <w:right w:val="single" w:sz="4" w:space="0" w:color="auto"/>
            </w:tcBorders>
          </w:tcPr>
          <w:p w14:paraId="22C10DFF" w14:textId="77777777" w:rsidR="005316A6" w:rsidRPr="009D536B" w:rsidRDefault="005316A6" w:rsidP="005316A6">
            <w:pPr>
              <w:jc w:val="both"/>
              <w:rPr>
                <w:b/>
                <w:iCs/>
                <w:sz w:val="22"/>
                <w:szCs w:val="22"/>
              </w:rPr>
            </w:pPr>
            <w:r w:rsidRPr="009D536B">
              <w:rPr>
                <w:b/>
                <w:iCs/>
                <w:sz w:val="22"/>
                <w:szCs w:val="22"/>
              </w:rPr>
              <w:t>NEPTUN-kód:</w:t>
            </w:r>
          </w:p>
          <w:p w14:paraId="6342B744" w14:textId="77777777" w:rsidR="005316A6" w:rsidRPr="009D536B" w:rsidRDefault="005316A6" w:rsidP="005316A6">
            <w:pPr>
              <w:jc w:val="both"/>
              <w:rPr>
                <w:iCs/>
                <w:sz w:val="22"/>
                <w:szCs w:val="22"/>
              </w:rPr>
            </w:pPr>
            <w:r w:rsidRPr="009D536B">
              <w:rPr>
                <w:iCs/>
                <w:sz w:val="22"/>
                <w:szCs w:val="22"/>
              </w:rPr>
              <w:t>RKWAE1HBNF</w:t>
            </w:r>
          </w:p>
          <w:p w14:paraId="117D9E6C" w14:textId="77777777" w:rsidR="005316A6" w:rsidRPr="009D536B" w:rsidRDefault="005316A6" w:rsidP="005316A6">
            <w:pPr>
              <w:jc w:val="both"/>
              <w:rPr>
                <w:iCs/>
                <w:sz w:val="22"/>
                <w:szCs w:val="22"/>
              </w:rPr>
            </w:pPr>
            <w:r w:rsidRPr="009D536B">
              <w:rPr>
                <w:iCs/>
                <w:sz w:val="22"/>
                <w:szCs w:val="22"/>
              </w:rPr>
              <w:t>RKWAE1HBLF</w:t>
            </w:r>
          </w:p>
        </w:tc>
        <w:tc>
          <w:tcPr>
            <w:tcW w:w="2410" w:type="dxa"/>
            <w:tcBorders>
              <w:top w:val="single" w:sz="4" w:space="0" w:color="auto"/>
              <w:left w:val="single" w:sz="4" w:space="0" w:color="auto"/>
              <w:bottom w:val="single" w:sz="4" w:space="0" w:color="auto"/>
              <w:right w:val="single" w:sz="4" w:space="0" w:color="auto"/>
            </w:tcBorders>
          </w:tcPr>
          <w:p w14:paraId="1B334C3C" w14:textId="77777777" w:rsidR="005316A6" w:rsidRPr="009D536B" w:rsidRDefault="005316A6" w:rsidP="005316A6">
            <w:pPr>
              <w:jc w:val="both"/>
              <w:rPr>
                <w:iCs/>
                <w:sz w:val="22"/>
                <w:szCs w:val="22"/>
              </w:rPr>
            </w:pPr>
            <w:r w:rsidRPr="009D536B">
              <w:rPr>
                <w:b/>
                <w:iCs/>
                <w:sz w:val="22"/>
                <w:szCs w:val="22"/>
              </w:rPr>
              <w:t>Óraszám:</w:t>
            </w:r>
            <w:r w:rsidRPr="009D536B">
              <w:rPr>
                <w:iCs/>
                <w:sz w:val="22"/>
                <w:szCs w:val="22"/>
              </w:rPr>
              <w:t xml:space="preserve"> </w:t>
            </w:r>
            <w:proofErr w:type="spellStart"/>
            <w:r w:rsidRPr="009D536B">
              <w:rPr>
                <w:iCs/>
                <w:sz w:val="22"/>
                <w:szCs w:val="22"/>
              </w:rPr>
              <w:t>ea+gy+lb</w:t>
            </w:r>
            <w:proofErr w:type="spellEnd"/>
          </w:p>
          <w:p w14:paraId="1A0059B7" w14:textId="77777777" w:rsidR="005316A6" w:rsidRPr="009D536B" w:rsidRDefault="005316A6" w:rsidP="005316A6">
            <w:pPr>
              <w:jc w:val="both"/>
              <w:rPr>
                <w:iCs/>
                <w:sz w:val="22"/>
                <w:szCs w:val="22"/>
              </w:rPr>
            </w:pPr>
            <w:r w:rsidRPr="009D536B">
              <w:rPr>
                <w:iCs/>
                <w:sz w:val="22"/>
                <w:szCs w:val="22"/>
              </w:rPr>
              <w:t>2+2+0</w:t>
            </w:r>
          </w:p>
          <w:p w14:paraId="1A7E72A3" w14:textId="77777777" w:rsidR="005316A6" w:rsidRPr="009D536B" w:rsidRDefault="005316A6" w:rsidP="005316A6">
            <w:pPr>
              <w:jc w:val="both"/>
              <w:rPr>
                <w:iCs/>
                <w:sz w:val="22"/>
                <w:szCs w:val="22"/>
              </w:rPr>
            </w:pPr>
            <w:r w:rsidRPr="009D536B">
              <w:rPr>
                <w:iCs/>
                <w:sz w:val="22"/>
                <w:szCs w:val="22"/>
              </w:rPr>
              <w:t>8+8+0</w:t>
            </w:r>
          </w:p>
        </w:tc>
        <w:tc>
          <w:tcPr>
            <w:tcW w:w="1235" w:type="dxa"/>
            <w:tcBorders>
              <w:top w:val="single" w:sz="4" w:space="0" w:color="auto"/>
              <w:left w:val="single" w:sz="4" w:space="0" w:color="auto"/>
              <w:bottom w:val="single" w:sz="4" w:space="0" w:color="auto"/>
              <w:right w:val="single" w:sz="4" w:space="0" w:color="auto"/>
            </w:tcBorders>
          </w:tcPr>
          <w:p w14:paraId="000090B0" w14:textId="77777777" w:rsidR="005316A6" w:rsidRPr="009D536B" w:rsidRDefault="005316A6" w:rsidP="005316A6">
            <w:pPr>
              <w:jc w:val="both"/>
              <w:rPr>
                <w:iCs/>
                <w:sz w:val="22"/>
                <w:szCs w:val="22"/>
              </w:rPr>
            </w:pPr>
            <w:r w:rsidRPr="009D536B">
              <w:rPr>
                <w:b/>
                <w:iCs/>
                <w:sz w:val="22"/>
                <w:szCs w:val="22"/>
              </w:rPr>
              <w:t>Kredit:</w:t>
            </w:r>
            <w:r w:rsidRPr="009D536B">
              <w:rPr>
                <w:iCs/>
                <w:sz w:val="22"/>
                <w:szCs w:val="22"/>
              </w:rPr>
              <w:t xml:space="preserve"> 6</w:t>
            </w:r>
          </w:p>
          <w:p w14:paraId="30BB6FA1" w14:textId="77777777" w:rsidR="005316A6" w:rsidRPr="009D536B" w:rsidRDefault="005316A6" w:rsidP="005316A6">
            <w:pPr>
              <w:jc w:val="both"/>
              <w:rPr>
                <w:iCs/>
                <w:sz w:val="22"/>
                <w:szCs w:val="22"/>
              </w:rPr>
            </w:pPr>
            <w:r w:rsidRPr="009D536B">
              <w:rPr>
                <w:b/>
                <w:iCs/>
                <w:sz w:val="22"/>
                <w:szCs w:val="22"/>
              </w:rPr>
              <w:t>Köv</w:t>
            </w:r>
            <w:r>
              <w:rPr>
                <w:b/>
                <w:iCs/>
                <w:sz w:val="22"/>
                <w:szCs w:val="22"/>
              </w:rPr>
              <w:t>.</w:t>
            </w:r>
            <w:r w:rsidRPr="009D536B">
              <w:rPr>
                <w:iCs/>
                <w:sz w:val="22"/>
                <w:szCs w:val="22"/>
              </w:rPr>
              <w:t xml:space="preserve">: </w:t>
            </w:r>
            <w:r>
              <w:rPr>
                <w:iCs/>
                <w:sz w:val="22"/>
                <w:szCs w:val="22"/>
              </w:rPr>
              <w:t>é</w:t>
            </w:r>
          </w:p>
          <w:p w14:paraId="21B6361A" w14:textId="77777777" w:rsidR="005316A6" w:rsidRPr="009D536B" w:rsidRDefault="005316A6" w:rsidP="005316A6">
            <w:pPr>
              <w:jc w:val="both"/>
              <w:rPr>
                <w:iCs/>
                <w:sz w:val="22"/>
                <w:szCs w:val="22"/>
              </w:rPr>
            </w:pPr>
            <w:r w:rsidRPr="009D536B">
              <w:rPr>
                <w:iCs/>
                <w:sz w:val="22"/>
                <w:szCs w:val="22"/>
              </w:rPr>
              <w:t xml:space="preserve">             </w:t>
            </w:r>
          </w:p>
        </w:tc>
      </w:tr>
      <w:tr w:rsidR="005316A6" w:rsidRPr="009D536B" w14:paraId="73ED2AA5" w14:textId="77777777" w:rsidTr="005316A6">
        <w:tc>
          <w:tcPr>
            <w:tcW w:w="2857" w:type="dxa"/>
            <w:tcBorders>
              <w:top w:val="single" w:sz="4" w:space="0" w:color="auto"/>
              <w:left w:val="single" w:sz="4" w:space="0" w:color="auto"/>
              <w:bottom w:val="single" w:sz="4" w:space="0" w:color="auto"/>
              <w:right w:val="single" w:sz="4" w:space="0" w:color="auto"/>
            </w:tcBorders>
          </w:tcPr>
          <w:p w14:paraId="3386F5ED" w14:textId="77777777" w:rsidR="005316A6" w:rsidRPr="009D536B" w:rsidRDefault="005316A6" w:rsidP="005316A6">
            <w:pPr>
              <w:jc w:val="both"/>
              <w:rPr>
                <w:b/>
                <w:iCs/>
                <w:sz w:val="22"/>
                <w:szCs w:val="22"/>
              </w:rPr>
            </w:pPr>
            <w:r w:rsidRPr="009D536B">
              <w:rPr>
                <w:b/>
                <w:iCs/>
                <w:sz w:val="22"/>
                <w:szCs w:val="22"/>
              </w:rPr>
              <w:t>Tantárgyfelelős:</w:t>
            </w:r>
          </w:p>
          <w:p w14:paraId="5B955B44" w14:textId="77777777" w:rsidR="005316A6" w:rsidRPr="009D536B" w:rsidRDefault="005316A6" w:rsidP="005316A6">
            <w:pPr>
              <w:jc w:val="both"/>
              <w:rPr>
                <w:iCs/>
                <w:sz w:val="22"/>
                <w:szCs w:val="22"/>
              </w:rPr>
            </w:pPr>
            <w:r>
              <w:rPr>
                <w:iCs/>
                <w:sz w:val="22"/>
                <w:szCs w:val="22"/>
              </w:rPr>
              <w:t xml:space="preserve">Dr. </w:t>
            </w:r>
            <w:proofErr w:type="spellStart"/>
            <w:r>
              <w:rPr>
                <w:iCs/>
                <w:sz w:val="22"/>
                <w:szCs w:val="22"/>
              </w:rPr>
              <w:t>Lájer</w:t>
            </w:r>
            <w:proofErr w:type="spellEnd"/>
            <w:r>
              <w:rPr>
                <w:iCs/>
                <w:sz w:val="22"/>
                <w:szCs w:val="22"/>
              </w:rPr>
              <w:t xml:space="preserve"> Konrád</w:t>
            </w:r>
          </w:p>
        </w:tc>
        <w:tc>
          <w:tcPr>
            <w:tcW w:w="2354" w:type="dxa"/>
            <w:tcBorders>
              <w:top w:val="single" w:sz="4" w:space="0" w:color="auto"/>
              <w:left w:val="single" w:sz="4" w:space="0" w:color="auto"/>
              <w:bottom w:val="single" w:sz="4" w:space="0" w:color="auto"/>
              <w:right w:val="single" w:sz="4" w:space="0" w:color="auto"/>
            </w:tcBorders>
          </w:tcPr>
          <w:p w14:paraId="0BDB1533" w14:textId="77777777" w:rsidR="005316A6" w:rsidRDefault="005316A6" w:rsidP="005316A6">
            <w:pPr>
              <w:jc w:val="both"/>
              <w:rPr>
                <w:b/>
                <w:iCs/>
                <w:sz w:val="22"/>
                <w:szCs w:val="22"/>
              </w:rPr>
            </w:pPr>
            <w:r w:rsidRPr="009D536B">
              <w:rPr>
                <w:b/>
                <w:iCs/>
                <w:sz w:val="22"/>
                <w:szCs w:val="22"/>
              </w:rPr>
              <w:t xml:space="preserve">Beosztás: </w:t>
            </w:r>
          </w:p>
          <w:p w14:paraId="6EC902AB" w14:textId="77777777" w:rsidR="005316A6" w:rsidRPr="007021F3" w:rsidRDefault="005316A6" w:rsidP="005316A6">
            <w:pPr>
              <w:jc w:val="both"/>
              <w:rPr>
                <w:bCs/>
                <w:iCs/>
                <w:sz w:val="22"/>
                <w:szCs w:val="22"/>
              </w:rPr>
            </w:pPr>
            <w:r w:rsidRPr="007021F3">
              <w:rPr>
                <w:bCs/>
                <w:iCs/>
                <w:sz w:val="22"/>
                <w:szCs w:val="22"/>
              </w:rPr>
              <w:t>egyetemi docens</w:t>
            </w:r>
          </w:p>
        </w:tc>
        <w:tc>
          <w:tcPr>
            <w:tcW w:w="3645" w:type="dxa"/>
            <w:gridSpan w:val="2"/>
            <w:tcBorders>
              <w:top w:val="single" w:sz="4" w:space="0" w:color="auto"/>
              <w:left w:val="single" w:sz="4" w:space="0" w:color="auto"/>
              <w:bottom w:val="single" w:sz="4" w:space="0" w:color="auto"/>
              <w:right w:val="single" w:sz="4" w:space="0" w:color="auto"/>
            </w:tcBorders>
          </w:tcPr>
          <w:p w14:paraId="30783C5A" w14:textId="77777777" w:rsidR="005316A6" w:rsidRPr="009D536B" w:rsidRDefault="005316A6" w:rsidP="005316A6">
            <w:pPr>
              <w:rPr>
                <w:b/>
                <w:iCs/>
                <w:sz w:val="22"/>
                <w:szCs w:val="22"/>
              </w:rPr>
            </w:pPr>
            <w:r w:rsidRPr="009D536B">
              <w:rPr>
                <w:b/>
                <w:iCs/>
                <w:sz w:val="22"/>
                <w:szCs w:val="22"/>
              </w:rPr>
              <w:t xml:space="preserve">Előkövetelmény: </w:t>
            </w:r>
          </w:p>
          <w:p w14:paraId="0FB027A2" w14:textId="77777777" w:rsidR="005316A6" w:rsidRPr="009D536B" w:rsidRDefault="005316A6" w:rsidP="005316A6">
            <w:pPr>
              <w:rPr>
                <w:iCs/>
                <w:sz w:val="22"/>
                <w:szCs w:val="22"/>
              </w:rPr>
            </w:pPr>
            <w:r w:rsidRPr="009D536B">
              <w:rPr>
                <w:iCs/>
                <w:sz w:val="22"/>
                <w:szCs w:val="22"/>
              </w:rPr>
              <w:t>nincs</w:t>
            </w:r>
          </w:p>
        </w:tc>
      </w:tr>
      <w:tr w:rsidR="005316A6" w:rsidRPr="009D536B" w14:paraId="02C93E25"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6C89F001" w14:textId="77777777" w:rsidR="005316A6" w:rsidRPr="009D536B" w:rsidRDefault="005316A6" w:rsidP="005316A6">
            <w:pPr>
              <w:jc w:val="center"/>
              <w:rPr>
                <w:b/>
                <w:iCs/>
                <w:sz w:val="22"/>
                <w:szCs w:val="22"/>
              </w:rPr>
            </w:pPr>
            <w:r w:rsidRPr="009D536B">
              <w:rPr>
                <w:b/>
                <w:iCs/>
                <w:sz w:val="22"/>
                <w:szCs w:val="22"/>
              </w:rPr>
              <w:t>Ismeretanyag leírása:</w:t>
            </w:r>
          </w:p>
        </w:tc>
      </w:tr>
      <w:tr w:rsidR="005316A6" w:rsidRPr="009D536B" w14:paraId="2859993D" w14:textId="77777777" w:rsidTr="005316A6">
        <w:trPr>
          <w:trHeight w:val="990"/>
        </w:trPr>
        <w:tc>
          <w:tcPr>
            <w:tcW w:w="8856" w:type="dxa"/>
            <w:gridSpan w:val="4"/>
            <w:tcBorders>
              <w:top w:val="single" w:sz="4" w:space="0" w:color="auto"/>
              <w:left w:val="single" w:sz="4" w:space="0" w:color="auto"/>
              <w:bottom w:val="single" w:sz="4" w:space="0" w:color="auto"/>
              <w:right w:val="single" w:sz="4" w:space="0" w:color="auto"/>
            </w:tcBorders>
          </w:tcPr>
          <w:p w14:paraId="7D61B494" w14:textId="77777777" w:rsidR="005316A6" w:rsidRPr="009D536B" w:rsidRDefault="005316A6" w:rsidP="005316A6">
            <w:pPr>
              <w:spacing w:after="240"/>
              <w:jc w:val="both"/>
              <w:rPr>
                <w:iCs/>
                <w:sz w:val="22"/>
                <w:szCs w:val="22"/>
              </w:rPr>
            </w:pPr>
            <w:r w:rsidRPr="009D536B">
              <w:rPr>
                <w:iCs/>
                <w:sz w:val="22"/>
                <w:szCs w:val="22"/>
              </w:rPr>
              <w:t xml:space="preserve">A tárgy célja, hogy bemutassa a közlekedésben használatos alternatív energiaátalakítású meghajtásokat (LPG-, CNG-, hidrogén-, elektromos üzemű meghajtások). A hallgatók a félév során elvégzik az egyes meghajtások környezeti szempontú kockázatelemzését. Megismerik a közlekedési rendszereket összehangoló interaktív irányítási lehetőségeket (pl. tömegközlekedési alternatívák; „önvezérlő járművek”; „okos” utak). </w:t>
            </w:r>
            <w:r w:rsidRPr="009D1B7B">
              <w:rPr>
                <w:iCs/>
                <w:sz w:val="22"/>
                <w:szCs w:val="22"/>
              </w:rPr>
              <w:t xml:space="preserve">A közlekedési rendszeren belül </w:t>
            </w:r>
            <w:r>
              <w:rPr>
                <w:iCs/>
                <w:sz w:val="22"/>
                <w:szCs w:val="22"/>
              </w:rPr>
              <w:t xml:space="preserve">a hallgatók </w:t>
            </w:r>
            <w:r w:rsidRPr="009D1B7B">
              <w:rPr>
                <w:iCs/>
                <w:sz w:val="22"/>
                <w:szCs w:val="22"/>
              </w:rPr>
              <w:t xml:space="preserve">megismerkednek környezetbarát közlekedési eszközökkel, azok lehetséges gyakorlatban előforduló alkalmazások Magyarországi viszonyaival. A tantárgynak feladata továbbá az alternatív közlekedési rendszerek gyakorlatban megjelenő alkalmazásainak bemutatása, valamint a kapcsolódó környezetvédelmi kérdések rövid bemutatása (pl. bányászati vonatkozások, alkalmazott anyagok </w:t>
            </w:r>
            <w:proofErr w:type="spellStart"/>
            <w:r w:rsidRPr="009D1B7B">
              <w:rPr>
                <w:iCs/>
                <w:sz w:val="22"/>
                <w:szCs w:val="22"/>
              </w:rPr>
              <w:t>újrahasznosítása</w:t>
            </w:r>
            <w:proofErr w:type="spellEnd"/>
            <w:r w:rsidRPr="009D1B7B">
              <w:rPr>
                <w:iCs/>
                <w:sz w:val="22"/>
                <w:szCs w:val="22"/>
              </w:rPr>
              <w:t>)</w:t>
            </w:r>
            <w:r>
              <w:rPr>
                <w:iCs/>
                <w:sz w:val="22"/>
                <w:szCs w:val="22"/>
              </w:rPr>
              <w:t xml:space="preserve">. </w:t>
            </w:r>
            <w:r w:rsidRPr="009D536B">
              <w:rPr>
                <w:iCs/>
                <w:sz w:val="22"/>
                <w:szCs w:val="22"/>
              </w:rPr>
              <w:t>A tárgy bemutatja továbbá a közlekedéssel kapcsolatos kiegészítő infrastruktúrák működési elveit</w:t>
            </w:r>
            <w:r>
              <w:rPr>
                <w:iCs/>
                <w:sz w:val="22"/>
                <w:szCs w:val="22"/>
              </w:rPr>
              <w:t xml:space="preserve"> is</w:t>
            </w:r>
            <w:r w:rsidRPr="009D536B">
              <w:rPr>
                <w:iCs/>
                <w:sz w:val="22"/>
                <w:szCs w:val="22"/>
              </w:rPr>
              <w:t xml:space="preserve"> (</w:t>
            </w:r>
            <w:r>
              <w:rPr>
                <w:iCs/>
                <w:sz w:val="22"/>
                <w:szCs w:val="22"/>
              </w:rPr>
              <w:t>u</w:t>
            </w:r>
            <w:r w:rsidRPr="009D536B">
              <w:rPr>
                <w:iCs/>
                <w:sz w:val="22"/>
                <w:szCs w:val="22"/>
              </w:rPr>
              <w:t xml:space="preserve">tcai világítás („Okos” világítás, közlekedésirányítás). A tárgy keretein belül kerülnek bemutatásra a háztartási eszközök korszerű, energiagazdálkodási lehetőségei, a hálózatba kapcsolt berendezések előnyei (pl. IOT [internet of </w:t>
            </w:r>
            <w:proofErr w:type="spellStart"/>
            <w:r w:rsidRPr="009D536B">
              <w:rPr>
                <w:iCs/>
                <w:sz w:val="22"/>
                <w:szCs w:val="22"/>
              </w:rPr>
              <w:t>things</w:t>
            </w:r>
            <w:proofErr w:type="spellEnd"/>
            <w:r w:rsidRPr="009D536B">
              <w:rPr>
                <w:iCs/>
                <w:sz w:val="22"/>
                <w:szCs w:val="22"/>
              </w:rPr>
              <w:t>] alkalmazástechnikája).</w:t>
            </w:r>
            <w:r>
              <w:rPr>
                <w:iCs/>
                <w:sz w:val="22"/>
                <w:szCs w:val="22"/>
              </w:rPr>
              <w:t xml:space="preserve"> </w:t>
            </w:r>
            <w:r w:rsidRPr="009D536B">
              <w:rPr>
                <w:iCs/>
                <w:sz w:val="22"/>
                <w:szCs w:val="22"/>
              </w:rPr>
              <w:t>A tantárgynak éppúgy feladata a szemléletformálás, mint a gyakorlatban alkalmazott gazdaságossági számítások megismerése</w:t>
            </w:r>
            <w:r>
              <w:rPr>
                <w:iCs/>
                <w:sz w:val="22"/>
                <w:szCs w:val="22"/>
              </w:rPr>
              <w:t>.</w:t>
            </w:r>
          </w:p>
        </w:tc>
      </w:tr>
      <w:tr w:rsidR="005316A6" w:rsidRPr="009D536B" w14:paraId="3117B828" w14:textId="77777777" w:rsidTr="005316A6">
        <w:trPr>
          <w:trHeight w:val="318"/>
        </w:trPr>
        <w:tc>
          <w:tcPr>
            <w:tcW w:w="8856" w:type="dxa"/>
            <w:gridSpan w:val="4"/>
            <w:tcBorders>
              <w:top w:val="single" w:sz="4" w:space="0" w:color="auto"/>
              <w:left w:val="single" w:sz="4" w:space="0" w:color="auto"/>
              <w:bottom w:val="single" w:sz="4" w:space="0" w:color="auto"/>
              <w:right w:val="single" w:sz="4" w:space="0" w:color="auto"/>
            </w:tcBorders>
          </w:tcPr>
          <w:p w14:paraId="1058934D" w14:textId="77777777" w:rsidR="005316A6" w:rsidRPr="009D536B" w:rsidRDefault="005316A6" w:rsidP="005316A6">
            <w:pPr>
              <w:spacing w:after="240"/>
              <w:jc w:val="center"/>
              <w:rPr>
                <w:b/>
                <w:iCs/>
                <w:sz w:val="22"/>
                <w:szCs w:val="22"/>
              </w:rPr>
            </w:pPr>
            <w:r w:rsidRPr="009D536B">
              <w:rPr>
                <w:b/>
                <w:iCs/>
                <w:sz w:val="22"/>
                <w:szCs w:val="22"/>
              </w:rPr>
              <w:t>Az elsajátítandó szakmai kompetenciák</w:t>
            </w:r>
          </w:p>
        </w:tc>
      </w:tr>
      <w:tr w:rsidR="005316A6" w:rsidRPr="009D536B" w14:paraId="6E3ACE9D" w14:textId="77777777" w:rsidTr="005316A6">
        <w:trPr>
          <w:trHeight w:val="990"/>
        </w:trPr>
        <w:tc>
          <w:tcPr>
            <w:tcW w:w="8856" w:type="dxa"/>
            <w:gridSpan w:val="4"/>
            <w:tcBorders>
              <w:top w:val="single" w:sz="4" w:space="0" w:color="auto"/>
              <w:left w:val="single" w:sz="4" w:space="0" w:color="auto"/>
              <w:bottom w:val="single" w:sz="4" w:space="0" w:color="auto"/>
              <w:right w:val="single" w:sz="4" w:space="0" w:color="auto"/>
            </w:tcBorders>
          </w:tcPr>
          <w:p w14:paraId="76009F6F" w14:textId="77777777" w:rsidR="005316A6" w:rsidRPr="009D536B" w:rsidRDefault="005316A6" w:rsidP="009A5F9E">
            <w:pPr>
              <w:contextualSpacing/>
              <w:jc w:val="both"/>
              <w:rPr>
                <w:rFonts w:cs="Tahoma"/>
                <w:iCs/>
                <w:color w:val="000000"/>
                <w:sz w:val="22"/>
                <w:szCs w:val="22"/>
              </w:rPr>
            </w:pPr>
            <w:r w:rsidRPr="009D536B">
              <w:rPr>
                <w:rFonts w:cs="Tahoma"/>
                <w:iCs/>
                <w:color w:val="000000"/>
                <w:sz w:val="22"/>
                <w:szCs w:val="22"/>
              </w:rPr>
              <w:t>Ismeri a közgazdaság- és környezet-gazdaságtan, projekt és környezetmenedzsment fogalmát, eszközeit a környezetvédelem területén.</w:t>
            </w:r>
          </w:p>
          <w:p w14:paraId="10F15B6A" w14:textId="77777777" w:rsidR="005316A6" w:rsidRPr="009D536B" w:rsidRDefault="005316A6" w:rsidP="009A5F9E">
            <w:pPr>
              <w:contextualSpacing/>
              <w:jc w:val="both"/>
              <w:rPr>
                <w:rFonts w:cs="Tahoma"/>
                <w:iCs/>
                <w:color w:val="000000"/>
                <w:sz w:val="22"/>
                <w:szCs w:val="22"/>
              </w:rPr>
            </w:pPr>
            <w:r w:rsidRPr="009D536B">
              <w:rPr>
                <w:rFonts w:cs="Tahoma"/>
                <w:iCs/>
                <w:color w:val="000000"/>
                <w:sz w:val="22"/>
                <w:szCs w:val="22"/>
              </w:rPr>
              <w:t>Ismeri a főbb környezetvédelmi célú technológiákat, a technológiához kapcsolható berendezéseket, műtárgyakat és azok működését, üzemeltetését.</w:t>
            </w:r>
          </w:p>
          <w:p w14:paraId="164CAF2D" w14:textId="77777777" w:rsidR="005316A6" w:rsidRPr="009D536B" w:rsidRDefault="005316A6" w:rsidP="009A5F9E">
            <w:pPr>
              <w:contextualSpacing/>
              <w:jc w:val="both"/>
              <w:rPr>
                <w:rFonts w:cs="Tahoma"/>
                <w:iCs/>
                <w:color w:val="000000"/>
                <w:sz w:val="22"/>
                <w:szCs w:val="22"/>
              </w:rPr>
            </w:pPr>
            <w:r w:rsidRPr="009D536B">
              <w:rPr>
                <w:rFonts w:cs="Tahoma"/>
                <w:iCs/>
                <w:color w:val="000000"/>
                <w:sz w:val="22"/>
                <w:szCs w:val="22"/>
              </w:rPr>
              <w:t>Ismeri az energiagazdálkodás alapjait, az energiatermelés lehetőségeit, annak előnyeit és hátrányait, a fenntartható fejlődés fogalmát és megvalósítási lehetőségeit.</w:t>
            </w:r>
          </w:p>
          <w:p w14:paraId="16E917A2" w14:textId="77777777" w:rsidR="005316A6" w:rsidRPr="009D536B" w:rsidRDefault="005316A6" w:rsidP="009A5F9E">
            <w:pPr>
              <w:contextualSpacing/>
              <w:jc w:val="both"/>
              <w:rPr>
                <w:rFonts w:cs="Tahoma"/>
                <w:iCs/>
                <w:color w:val="000000"/>
                <w:sz w:val="22"/>
                <w:szCs w:val="22"/>
              </w:rPr>
            </w:pPr>
            <w:r w:rsidRPr="009D536B">
              <w:rPr>
                <w:rFonts w:cs="Tahoma"/>
                <w:iCs/>
                <w:color w:val="000000"/>
                <w:sz w:val="22"/>
                <w:szCs w:val="22"/>
              </w:rPr>
              <w:t>Ismeretei alapján képes projektek, pályázatok megvalósításában</w:t>
            </w:r>
            <w:r>
              <w:rPr>
                <w:rFonts w:cs="Tahoma"/>
                <w:iCs/>
                <w:color w:val="000000"/>
                <w:sz w:val="22"/>
                <w:szCs w:val="22"/>
              </w:rPr>
              <w:t>,</w:t>
            </w:r>
            <w:r w:rsidRPr="009D536B">
              <w:rPr>
                <w:rFonts w:cs="Tahoma"/>
                <w:iCs/>
                <w:color w:val="000000"/>
                <w:sz w:val="22"/>
                <w:szCs w:val="22"/>
              </w:rPr>
              <w:t xml:space="preserve"> illetve ellenőrizésében részt venni.</w:t>
            </w:r>
          </w:p>
          <w:p w14:paraId="073C63DE" w14:textId="77777777" w:rsidR="005316A6" w:rsidRPr="009D536B" w:rsidRDefault="005316A6" w:rsidP="009A5F9E">
            <w:pPr>
              <w:contextualSpacing/>
              <w:jc w:val="both"/>
              <w:rPr>
                <w:rFonts w:cs="Tahoma"/>
                <w:iCs/>
                <w:color w:val="000000"/>
                <w:sz w:val="22"/>
                <w:szCs w:val="22"/>
              </w:rPr>
            </w:pPr>
            <w:r w:rsidRPr="009D536B">
              <w:rPr>
                <w:rFonts w:cs="Tahoma"/>
                <w:iCs/>
                <w:color w:val="000000"/>
                <w:sz w:val="22"/>
                <w:szCs w:val="22"/>
              </w:rPr>
              <w:t>Multidiszciplináris ismereteik révén alkalmasak a mérnöki munkában való alkotó részvételre, képesek alkalmazkodni a folyamatosan változó követelményekhez.</w:t>
            </w:r>
          </w:p>
          <w:p w14:paraId="32CFF019" w14:textId="77777777" w:rsidR="005316A6" w:rsidRPr="009D536B" w:rsidRDefault="005316A6" w:rsidP="005316A6">
            <w:pPr>
              <w:contextualSpacing/>
              <w:rPr>
                <w:rFonts w:cs="Tahoma"/>
                <w:iCs/>
                <w:color w:val="000000"/>
                <w:sz w:val="22"/>
                <w:szCs w:val="22"/>
              </w:rPr>
            </w:pPr>
          </w:p>
        </w:tc>
      </w:tr>
      <w:tr w:rsidR="005316A6" w:rsidRPr="009D536B" w14:paraId="094DFA04"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61154D93" w14:textId="77777777" w:rsidR="005316A6" w:rsidRPr="009D536B" w:rsidRDefault="005316A6" w:rsidP="005316A6">
            <w:pPr>
              <w:jc w:val="center"/>
              <w:rPr>
                <w:b/>
                <w:iCs/>
                <w:sz w:val="22"/>
                <w:szCs w:val="22"/>
              </w:rPr>
            </w:pPr>
            <w:r w:rsidRPr="009D536B">
              <w:rPr>
                <w:b/>
                <w:iCs/>
                <w:sz w:val="22"/>
                <w:szCs w:val="22"/>
              </w:rPr>
              <w:t>Irodalom:</w:t>
            </w:r>
          </w:p>
        </w:tc>
      </w:tr>
      <w:tr w:rsidR="005316A6" w:rsidRPr="009D536B" w14:paraId="3CD721C5"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F7D175D" w14:textId="77777777" w:rsidR="005316A6" w:rsidRPr="009D536B" w:rsidRDefault="005316A6" w:rsidP="005316A6">
            <w:pPr>
              <w:autoSpaceDE w:val="0"/>
              <w:autoSpaceDN w:val="0"/>
              <w:adjustRightInd w:val="0"/>
              <w:rPr>
                <w:iCs/>
                <w:sz w:val="22"/>
                <w:szCs w:val="22"/>
              </w:rPr>
            </w:pPr>
            <w:proofErr w:type="spellStart"/>
            <w:r w:rsidRPr="009D1B7B">
              <w:rPr>
                <w:iCs/>
                <w:sz w:val="22"/>
                <w:szCs w:val="22"/>
              </w:rPr>
              <w:t>Barótfy</w:t>
            </w:r>
            <w:proofErr w:type="spellEnd"/>
            <w:r w:rsidRPr="009D1B7B">
              <w:rPr>
                <w:iCs/>
                <w:sz w:val="22"/>
                <w:szCs w:val="22"/>
              </w:rPr>
              <w:t xml:space="preserve"> István: Környezettechnika (Mezőgazdasági Kiadó, 2000.)</w:t>
            </w:r>
          </w:p>
          <w:p w14:paraId="4CF60F32" w14:textId="77777777" w:rsidR="005316A6" w:rsidRPr="009D536B" w:rsidRDefault="005316A6" w:rsidP="005316A6">
            <w:pPr>
              <w:autoSpaceDE w:val="0"/>
              <w:autoSpaceDN w:val="0"/>
              <w:adjustRightInd w:val="0"/>
              <w:rPr>
                <w:rStyle w:val="Hiperhivatkozs"/>
                <w:iCs/>
                <w:sz w:val="22"/>
                <w:szCs w:val="22"/>
              </w:rPr>
            </w:pPr>
            <w:r w:rsidRPr="009D536B">
              <w:rPr>
                <w:iCs/>
                <w:sz w:val="22"/>
                <w:szCs w:val="22"/>
              </w:rPr>
              <w:t xml:space="preserve">Dr. Tóth Péter, Dr. Bulla Miklós, Dr. Nagy Géza: Energetika, 2011, </w:t>
            </w:r>
            <w:hyperlink r:id="rId28" w:history="1">
              <w:r w:rsidRPr="009D536B">
                <w:rPr>
                  <w:rStyle w:val="Hiperhivatkozs"/>
                  <w:iCs/>
                  <w:sz w:val="22"/>
                  <w:szCs w:val="22"/>
                </w:rPr>
                <w:t>http://www.tankonyvtar.hu/hu/tartalom/tamop425/0021_Energetika/ch04s02.html</w:t>
              </w:r>
            </w:hyperlink>
          </w:p>
          <w:p w14:paraId="16B1C4C9" w14:textId="77777777" w:rsidR="005316A6" w:rsidRPr="009D536B" w:rsidRDefault="005316A6" w:rsidP="005316A6">
            <w:pPr>
              <w:autoSpaceDE w:val="0"/>
              <w:autoSpaceDN w:val="0"/>
              <w:adjustRightInd w:val="0"/>
              <w:rPr>
                <w:iCs/>
                <w:sz w:val="22"/>
                <w:szCs w:val="22"/>
              </w:rPr>
            </w:pPr>
          </w:p>
        </w:tc>
      </w:tr>
    </w:tbl>
    <w:p w14:paraId="338FEFB2" w14:textId="77777777" w:rsidR="005316A6" w:rsidRPr="007546A4" w:rsidRDefault="005316A6" w:rsidP="005316A6">
      <w:pPr>
        <w:spacing w:after="200" w:line="276" w:lineRule="auto"/>
        <w:rPr>
          <w:rFonts w:eastAsia="Calibri"/>
          <w:lang w:eastAsia="en-US"/>
        </w:rPr>
      </w:pPr>
      <w:r w:rsidRPr="007546A4">
        <w:rPr>
          <w:rFonts w:eastAsia="Calibr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496"/>
        <w:gridCol w:w="2268"/>
        <w:gridCol w:w="1235"/>
      </w:tblGrid>
      <w:tr w:rsidR="005316A6" w:rsidRPr="00436C61" w14:paraId="2CBEF51C" w14:textId="77777777" w:rsidTr="005316A6">
        <w:tc>
          <w:tcPr>
            <w:tcW w:w="2857" w:type="dxa"/>
            <w:tcBorders>
              <w:top w:val="single" w:sz="4" w:space="0" w:color="auto"/>
              <w:left w:val="single" w:sz="4" w:space="0" w:color="auto"/>
              <w:bottom w:val="single" w:sz="4" w:space="0" w:color="auto"/>
              <w:right w:val="single" w:sz="4" w:space="0" w:color="auto"/>
            </w:tcBorders>
          </w:tcPr>
          <w:p w14:paraId="33EB5E87" w14:textId="77777777" w:rsidR="005316A6" w:rsidRPr="00436C61" w:rsidRDefault="005316A6" w:rsidP="005316A6">
            <w:pPr>
              <w:jc w:val="both"/>
              <w:rPr>
                <w:b/>
                <w:iCs/>
                <w:sz w:val="22"/>
                <w:szCs w:val="22"/>
              </w:rPr>
            </w:pPr>
            <w:r w:rsidRPr="00436C61">
              <w:rPr>
                <w:b/>
                <w:iCs/>
                <w:sz w:val="22"/>
                <w:szCs w:val="22"/>
              </w:rPr>
              <w:lastRenderedPageBreak/>
              <w:t>Tárgy neve:</w:t>
            </w:r>
          </w:p>
          <w:p w14:paraId="679629DF" w14:textId="77777777" w:rsidR="005316A6" w:rsidRPr="00991422" w:rsidRDefault="005316A6" w:rsidP="005316A6">
            <w:pPr>
              <w:rPr>
                <w:bCs/>
                <w:iCs/>
                <w:sz w:val="22"/>
                <w:szCs w:val="22"/>
              </w:rPr>
            </w:pPr>
            <w:r w:rsidRPr="00991422">
              <w:rPr>
                <w:bCs/>
                <w:iCs/>
                <w:sz w:val="22"/>
                <w:szCs w:val="22"/>
              </w:rPr>
              <w:t>Alternatív energiahasználat a gyakorlatban II. (energetikai rendszerek-épített környezet, épületenergetika)</w:t>
            </w:r>
          </w:p>
        </w:tc>
        <w:tc>
          <w:tcPr>
            <w:tcW w:w="2496" w:type="dxa"/>
            <w:tcBorders>
              <w:top w:val="single" w:sz="4" w:space="0" w:color="auto"/>
              <w:left w:val="single" w:sz="4" w:space="0" w:color="auto"/>
              <w:bottom w:val="single" w:sz="4" w:space="0" w:color="auto"/>
              <w:right w:val="single" w:sz="4" w:space="0" w:color="auto"/>
            </w:tcBorders>
          </w:tcPr>
          <w:p w14:paraId="06D13F22" w14:textId="77777777" w:rsidR="005316A6" w:rsidRPr="00436C61" w:rsidRDefault="005316A6" w:rsidP="005316A6">
            <w:pPr>
              <w:jc w:val="both"/>
              <w:rPr>
                <w:b/>
                <w:iCs/>
                <w:sz w:val="22"/>
                <w:szCs w:val="22"/>
              </w:rPr>
            </w:pPr>
            <w:r w:rsidRPr="00436C61">
              <w:rPr>
                <w:b/>
                <w:iCs/>
                <w:sz w:val="22"/>
                <w:szCs w:val="22"/>
              </w:rPr>
              <w:t>NEPTUN-kód:</w:t>
            </w:r>
          </w:p>
          <w:p w14:paraId="246FBD24" w14:textId="77777777" w:rsidR="005316A6" w:rsidRPr="00436C61" w:rsidRDefault="005316A6" w:rsidP="005316A6">
            <w:pPr>
              <w:jc w:val="both"/>
              <w:rPr>
                <w:iCs/>
                <w:sz w:val="22"/>
                <w:szCs w:val="22"/>
              </w:rPr>
            </w:pPr>
            <w:r w:rsidRPr="00436C61">
              <w:rPr>
                <w:iCs/>
                <w:sz w:val="22"/>
                <w:szCs w:val="22"/>
              </w:rPr>
              <w:t>RKWAE2HBNF, RKWAE2HBLF</w:t>
            </w:r>
          </w:p>
        </w:tc>
        <w:tc>
          <w:tcPr>
            <w:tcW w:w="2268" w:type="dxa"/>
            <w:tcBorders>
              <w:top w:val="single" w:sz="4" w:space="0" w:color="auto"/>
              <w:left w:val="single" w:sz="4" w:space="0" w:color="auto"/>
              <w:bottom w:val="single" w:sz="4" w:space="0" w:color="auto"/>
              <w:right w:val="single" w:sz="4" w:space="0" w:color="auto"/>
            </w:tcBorders>
          </w:tcPr>
          <w:p w14:paraId="6DB7D3FC" w14:textId="77777777" w:rsidR="005316A6" w:rsidRPr="00436C61" w:rsidRDefault="005316A6" w:rsidP="005316A6">
            <w:pPr>
              <w:jc w:val="both"/>
              <w:rPr>
                <w:iCs/>
                <w:sz w:val="22"/>
                <w:szCs w:val="22"/>
              </w:rPr>
            </w:pPr>
            <w:r w:rsidRPr="00436C61">
              <w:rPr>
                <w:b/>
                <w:iCs/>
                <w:sz w:val="22"/>
                <w:szCs w:val="22"/>
              </w:rPr>
              <w:t>Óraszám:</w:t>
            </w:r>
            <w:r w:rsidRPr="00436C61">
              <w:rPr>
                <w:iCs/>
                <w:sz w:val="22"/>
                <w:szCs w:val="22"/>
              </w:rPr>
              <w:t xml:space="preserve"> </w:t>
            </w:r>
            <w:proofErr w:type="spellStart"/>
            <w:r w:rsidRPr="00436C61">
              <w:rPr>
                <w:iCs/>
                <w:sz w:val="22"/>
                <w:szCs w:val="22"/>
              </w:rPr>
              <w:t>ea+gy+lb</w:t>
            </w:r>
            <w:proofErr w:type="spellEnd"/>
          </w:p>
          <w:p w14:paraId="404C5672" w14:textId="77777777" w:rsidR="005316A6" w:rsidRPr="00436C61" w:rsidRDefault="005316A6" w:rsidP="005316A6">
            <w:pPr>
              <w:jc w:val="both"/>
              <w:rPr>
                <w:iCs/>
                <w:sz w:val="22"/>
                <w:szCs w:val="22"/>
              </w:rPr>
            </w:pPr>
            <w:r w:rsidRPr="00436C61">
              <w:rPr>
                <w:iCs/>
                <w:sz w:val="22"/>
                <w:szCs w:val="22"/>
              </w:rPr>
              <w:t>2+</w:t>
            </w:r>
            <w:r>
              <w:rPr>
                <w:iCs/>
                <w:sz w:val="22"/>
                <w:szCs w:val="22"/>
              </w:rPr>
              <w:t>1</w:t>
            </w:r>
            <w:r w:rsidRPr="00436C61">
              <w:rPr>
                <w:iCs/>
                <w:sz w:val="22"/>
                <w:szCs w:val="22"/>
              </w:rPr>
              <w:t>+0</w:t>
            </w:r>
          </w:p>
          <w:p w14:paraId="4B9D1C78" w14:textId="77777777" w:rsidR="005316A6" w:rsidRPr="00436C61" w:rsidRDefault="005316A6" w:rsidP="005316A6">
            <w:pPr>
              <w:jc w:val="both"/>
              <w:rPr>
                <w:iCs/>
                <w:sz w:val="22"/>
                <w:szCs w:val="22"/>
              </w:rPr>
            </w:pPr>
            <w:r w:rsidRPr="00436C61">
              <w:rPr>
                <w:iCs/>
                <w:sz w:val="22"/>
                <w:szCs w:val="22"/>
              </w:rPr>
              <w:t>8+</w:t>
            </w:r>
            <w:r>
              <w:rPr>
                <w:iCs/>
                <w:sz w:val="22"/>
                <w:szCs w:val="22"/>
              </w:rPr>
              <w:t>4</w:t>
            </w:r>
            <w:r w:rsidRPr="00436C61">
              <w:rPr>
                <w:iCs/>
                <w:sz w:val="22"/>
                <w:szCs w:val="22"/>
              </w:rPr>
              <w:t>+0</w:t>
            </w:r>
          </w:p>
        </w:tc>
        <w:tc>
          <w:tcPr>
            <w:tcW w:w="1235" w:type="dxa"/>
            <w:tcBorders>
              <w:top w:val="single" w:sz="4" w:space="0" w:color="auto"/>
              <w:left w:val="single" w:sz="4" w:space="0" w:color="auto"/>
              <w:bottom w:val="single" w:sz="4" w:space="0" w:color="auto"/>
              <w:right w:val="single" w:sz="4" w:space="0" w:color="auto"/>
            </w:tcBorders>
          </w:tcPr>
          <w:p w14:paraId="655A0541" w14:textId="77777777" w:rsidR="005316A6" w:rsidRPr="00436C61" w:rsidRDefault="005316A6" w:rsidP="005316A6">
            <w:pPr>
              <w:jc w:val="both"/>
              <w:rPr>
                <w:iCs/>
                <w:sz w:val="22"/>
                <w:szCs w:val="22"/>
              </w:rPr>
            </w:pPr>
            <w:r w:rsidRPr="00436C61">
              <w:rPr>
                <w:b/>
                <w:iCs/>
                <w:sz w:val="22"/>
                <w:szCs w:val="22"/>
              </w:rPr>
              <w:t>Kredit:</w:t>
            </w:r>
            <w:r w:rsidRPr="00436C61">
              <w:rPr>
                <w:iCs/>
                <w:sz w:val="22"/>
                <w:szCs w:val="22"/>
              </w:rPr>
              <w:t xml:space="preserve"> </w:t>
            </w:r>
            <w:r>
              <w:rPr>
                <w:iCs/>
                <w:sz w:val="22"/>
                <w:szCs w:val="22"/>
              </w:rPr>
              <w:t>5</w:t>
            </w:r>
          </w:p>
          <w:p w14:paraId="49886A66" w14:textId="77777777" w:rsidR="005316A6" w:rsidRPr="00436C61" w:rsidRDefault="005316A6" w:rsidP="005316A6">
            <w:pPr>
              <w:jc w:val="both"/>
              <w:rPr>
                <w:iCs/>
                <w:sz w:val="22"/>
                <w:szCs w:val="22"/>
              </w:rPr>
            </w:pPr>
            <w:r w:rsidRPr="00436C61">
              <w:rPr>
                <w:b/>
                <w:iCs/>
                <w:sz w:val="22"/>
                <w:szCs w:val="22"/>
              </w:rPr>
              <w:t>Köv</w:t>
            </w:r>
            <w:r>
              <w:rPr>
                <w:b/>
                <w:iCs/>
                <w:sz w:val="22"/>
                <w:szCs w:val="22"/>
              </w:rPr>
              <w:t>.</w:t>
            </w:r>
            <w:r w:rsidRPr="00436C61">
              <w:rPr>
                <w:iCs/>
                <w:sz w:val="22"/>
                <w:szCs w:val="22"/>
              </w:rPr>
              <w:t>: v</w:t>
            </w:r>
          </w:p>
          <w:p w14:paraId="1166B874" w14:textId="77777777" w:rsidR="005316A6" w:rsidRPr="00436C61" w:rsidRDefault="005316A6" w:rsidP="005316A6">
            <w:pPr>
              <w:jc w:val="both"/>
              <w:rPr>
                <w:iCs/>
                <w:sz w:val="22"/>
                <w:szCs w:val="22"/>
              </w:rPr>
            </w:pPr>
            <w:r w:rsidRPr="00436C61">
              <w:rPr>
                <w:iCs/>
                <w:sz w:val="22"/>
                <w:szCs w:val="22"/>
              </w:rPr>
              <w:t xml:space="preserve">             </w:t>
            </w:r>
          </w:p>
        </w:tc>
      </w:tr>
      <w:tr w:rsidR="005316A6" w:rsidRPr="00436C61" w14:paraId="600CF9AD" w14:textId="77777777" w:rsidTr="005316A6">
        <w:tc>
          <w:tcPr>
            <w:tcW w:w="2857" w:type="dxa"/>
            <w:tcBorders>
              <w:top w:val="single" w:sz="4" w:space="0" w:color="auto"/>
              <w:left w:val="single" w:sz="4" w:space="0" w:color="auto"/>
              <w:bottom w:val="single" w:sz="4" w:space="0" w:color="auto"/>
              <w:right w:val="single" w:sz="4" w:space="0" w:color="auto"/>
            </w:tcBorders>
          </w:tcPr>
          <w:p w14:paraId="34CE0B24" w14:textId="77777777" w:rsidR="005316A6" w:rsidRPr="00436C61" w:rsidRDefault="005316A6" w:rsidP="005316A6">
            <w:pPr>
              <w:jc w:val="both"/>
              <w:rPr>
                <w:b/>
                <w:iCs/>
                <w:sz w:val="22"/>
                <w:szCs w:val="22"/>
              </w:rPr>
            </w:pPr>
            <w:r w:rsidRPr="00436C61">
              <w:rPr>
                <w:b/>
                <w:iCs/>
                <w:sz w:val="22"/>
                <w:szCs w:val="22"/>
              </w:rPr>
              <w:t>Tantárgyfelelős:</w:t>
            </w:r>
          </w:p>
          <w:p w14:paraId="5F8E20FE" w14:textId="77777777" w:rsidR="005316A6" w:rsidRPr="00436C61" w:rsidRDefault="005316A6" w:rsidP="005316A6">
            <w:pPr>
              <w:jc w:val="both"/>
              <w:rPr>
                <w:iCs/>
                <w:sz w:val="22"/>
                <w:szCs w:val="22"/>
              </w:rPr>
            </w:pPr>
            <w:r>
              <w:rPr>
                <w:iCs/>
                <w:sz w:val="22"/>
                <w:szCs w:val="22"/>
              </w:rPr>
              <w:t xml:space="preserve">Dr. </w:t>
            </w:r>
            <w:proofErr w:type="spellStart"/>
            <w:r>
              <w:rPr>
                <w:iCs/>
                <w:sz w:val="22"/>
                <w:szCs w:val="22"/>
              </w:rPr>
              <w:t>Lájer</w:t>
            </w:r>
            <w:proofErr w:type="spellEnd"/>
            <w:r>
              <w:rPr>
                <w:iCs/>
                <w:sz w:val="22"/>
                <w:szCs w:val="22"/>
              </w:rPr>
              <w:t xml:space="preserve"> Konrád</w:t>
            </w:r>
          </w:p>
        </w:tc>
        <w:tc>
          <w:tcPr>
            <w:tcW w:w="2496" w:type="dxa"/>
            <w:tcBorders>
              <w:top w:val="single" w:sz="4" w:space="0" w:color="auto"/>
              <w:left w:val="single" w:sz="4" w:space="0" w:color="auto"/>
              <w:bottom w:val="single" w:sz="4" w:space="0" w:color="auto"/>
              <w:right w:val="single" w:sz="4" w:space="0" w:color="auto"/>
            </w:tcBorders>
          </w:tcPr>
          <w:p w14:paraId="6A94A3F6" w14:textId="77777777" w:rsidR="005316A6" w:rsidRPr="00436C61" w:rsidRDefault="005316A6" w:rsidP="005316A6">
            <w:pPr>
              <w:jc w:val="both"/>
              <w:rPr>
                <w:b/>
                <w:iCs/>
                <w:sz w:val="22"/>
                <w:szCs w:val="22"/>
              </w:rPr>
            </w:pPr>
            <w:r w:rsidRPr="00436C61">
              <w:rPr>
                <w:b/>
                <w:iCs/>
                <w:sz w:val="22"/>
                <w:szCs w:val="22"/>
              </w:rPr>
              <w:t xml:space="preserve">Beosztás: </w:t>
            </w:r>
          </w:p>
          <w:p w14:paraId="6362FF96" w14:textId="77777777" w:rsidR="005316A6" w:rsidRPr="00436C61" w:rsidRDefault="005316A6" w:rsidP="005316A6">
            <w:pPr>
              <w:jc w:val="both"/>
              <w:rPr>
                <w:iCs/>
                <w:sz w:val="22"/>
                <w:szCs w:val="22"/>
              </w:rPr>
            </w:pPr>
            <w:r>
              <w:rPr>
                <w:iCs/>
                <w:sz w:val="22"/>
                <w:szCs w:val="22"/>
              </w:rPr>
              <w:t>egyetemi docens</w:t>
            </w:r>
          </w:p>
        </w:tc>
        <w:tc>
          <w:tcPr>
            <w:tcW w:w="3503" w:type="dxa"/>
            <w:gridSpan w:val="2"/>
            <w:tcBorders>
              <w:top w:val="single" w:sz="4" w:space="0" w:color="auto"/>
              <w:left w:val="single" w:sz="4" w:space="0" w:color="auto"/>
              <w:bottom w:val="single" w:sz="4" w:space="0" w:color="auto"/>
              <w:right w:val="single" w:sz="4" w:space="0" w:color="auto"/>
            </w:tcBorders>
          </w:tcPr>
          <w:p w14:paraId="67F41AEC" w14:textId="77777777" w:rsidR="005316A6" w:rsidRPr="00436C61" w:rsidRDefault="005316A6" w:rsidP="005316A6">
            <w:pPr>
              <w:rPr>
                <w:b/>
                <w:iCs/>
                <w:sz w:val="22"/>
                <w:szCs w:val="22"/>
              </w:rPr>
            </w:pPr>
            <w:r w:rsidRPr="00436C61">
              <w:rPr>
                <w:b/>
                <w:iCs/>
                <w:sz w:val="22"/>
                <w:szCs w:val="22"/>
              </w:rPr>
              <w:t xml:space="preserve">Előkövetelmény: </w:t>
            </w:r>
          </w:p>
          <w:p w14:paraId="1AB9AC20" w14:textId="77777777" w:rsidR="005316A6" w:rsidRPr="00436C61" w:rsidRDefault="005316A6" w:rsidP="005316A6">
            <w:pPr>
              <w:rPr>
                <w:iCs/>
                <w:sz w:val="22"/>
                <w:szCs w:val="22"/>
              </w:rPr>
            </w:pPr>
            <w:r w:rsidRPr="00436C61">
              <w:rPr>
                <w:iCs/>
                <w:sz w:val="22"/>
                <w:szCs w:val="22"/>
              </w:rPr>
              <w:t>nincs</w:t>
            </w:r>
          </w:p>
        </w:tc>
      </w:tr>
      <w:tr w:rsidR="005316A6" w:rsidRPr="00436C61" w14:paraId="00940A5F"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6CD34892" w14:textId="77777777" w:rsidR="005316A6" w:rsidRPr="00436C61" w:rsidRDefault="005316A6" w:rsidP="005316A6">
            <w:pPr>
              <w:jc w:val="center"/>
              <w:rPr>
                <w:b/>
                <w:iCs/>
                <w:sz w:val="22"/>
                <w:szCs w:val="22"/>
              </w:rPr>
            </w:pPr>
            <w:r w:rsidRPr="00436C61">
              <w:rPr>
                <w:b/>
                <w:iCs/>
                <w:sz w:val="22"/>
                <w:szCs w:val="22"/>
              </w:rPr>
              <w:t>Ismeretanyag leírása:</w:t>
            </w:r>
          </w:p>
        </w:tc>
      </w:tr>
      <w:tr w:rsidR="005316A6" w:rsidRPr="00436C61" w14:paraId="264A88A8" w14:textId="77777777" w:rsidTr="005316A6">
        <w:trPr>
          <w:trHeight w:val="1080"/>
        </w:trPr>
        <w:tc>
          <w:tcPr>
            <w:tcW w:w="8856" w:type="dxa"/>
            <w:gridSpan w:val="4"/>
            <w:tcBorders>
              <w:top w:val="single" w:sz="4" w:space="0" w:color="auto"/>
              <w:left w:val="single" w:sz="4" w:space="0" w:color="auto"/>
              <w:bottom w:val="single" w:sz="4" w:space="0" w:color="auto"/>
              <w:right w:val="single" w:sz="4" w:space="0" w:color="auto"/>
            </w:tcBorders>
          </w:tcPr>
          <w:p w14:paraId="4A5E7F68" w14:textId="77777777" w:rsidR="005316A6" w:rsidRPr="00436C61" w:rsidRDefault="005316A6" w:rsidP="005316A6">
            <w:pPr>
              <w:spacing w:after="240"/>
              <w:jc w:val="both"/>
              <w:rPr>
                <w:iCs/>
                <w:sz w:val="22"/>
                <w:szCs w:val="22"/>
              </w:rPr>
            </w:pPr>
            <w:r w:rsidRPr="00436C61">
              <w:rPr>
                <w:iCs/>
                <w:sz w:val="22"/>
                <w:szCs w:val="22"/>
              </w:rPr>
              <w:t>A tárgy korunk egyik égető kérdésével, a fenntarthatósággal foglalkozik egy komplex szemléletmódon keresztül. A humánökológia, építésökológia és épületbiológia tudományterületeinek megismerése fontos része az ökologikus szemléletmód kialakításának. A tárgy központi témája az ember - ház - környezet viszonyrendszere, hogy hat az épített környezet a természeti környezetre, és az ember egészségére. Elemzi a jelenlegi civilizációs válság hatását a természetre és a társadalomra. Bemutatja a fenntartható fejlődés és építés kialakulását, mint válaszreakció a környezeti, társadalmi és gazdasági válságra. A fenntartható építészet gondolatkörének és jellemző problémafelvetéseinek keretein belül bemutatja az épületet, mint ökoszisztémát, párhuzamba állítva annak működését a természetes rendszerekével. Ebbe tartozóan részletezi az épületek műszaki tartalmát és működését, a belső terek klimatikus viszonyait, az épületenergetikát, az építőanyagokat, épületszerkezeteket. Ezek ismeretében tárgyalja az ökologikus szemléletű tervezés és épület-rehabilitáció lehetőségeit, bemutatva a passzívházak és egyéb alacsony energiaigényű házak működési elvét,</w:t>
            </w:r>
            <w:r>
              <w:rPr>
                <w:iCs/>
                <w:sz w:val="22"/>
                <w:szCs w:val="22"/>
              </w:rPr>
              <w:t xml:space="preserve"> </w:t>
            </w:r>
            <w:r w:rsidRPr="00436C61">
              <w:rPr>
                <w:iCs/>
                <w:sz w:val="22"/>
                <w:szCs w:val="22"/>
              </w:rPr>
              <w:t>valamint kiemelten foglalkozik a környezetbarát technológiákkal épült házakkal (vályog- és szalmaépítés, faépületek).</w:t>
            </w:r>
          </w:p>
        </w:tc>
      </w:tr>
      <w:tr w:rsidR="005316A6" w:rsidRPr="00436C61" w14:paraId="2B64D778" w14:textId="77777777" w:rsidTr="005316A6">
        <w:trPr>
          <w:trHeight w:val="180"/>
        </w:trPr>
        <w:tc>
          <w:tcPr>
            <w:tcW w:w="8856" w:type="dxa"/>
            <w:gridSpan w:val="4"/>
            <w:tcBorders>
              <w:top w:val="single" w:sz="4" w:space="0" w:color="auto"/>
              <w:left w:val="single" w:sz="4" w:space="0" w:color="auto"/>
              <w:bottom w:val="single" w:sz="4" w:space="0" w:color="auto"/>
              <w:right w:val="single" w:sz="4" w:space="0" w:color="auto"/>
            </w:tcBorders>
          </w:tcPr>
          <w:p w14:paraId="14696C1A" w14:textId="77777777" w:rsidR="005316A6" w:rsidRPr="00436C61" w:rsidRDefault="005316A6" w:rsidP="005316A6">
            <w:pPr>
              <w:spacing w:after="240"/>
              <w:jc w:val="center"/>
              <w:rPr>
                <w:b/>
                <w:iCs/>
                <w:sz w:val="22"/>
                <w:szCs w:val="22"/>
              </w:rPr>
            </w:pPr>
            <w:r w:rsidRPr="00436C61">
              <w:rPr>
                <w:b/>
                <w:iCs/>
                <w:sz w:val="22"/>
                <w:szCs w:val="22"/>
              </w:rPr>
              <w:t>Az elsajátítandó szakmai kompetenciák</w:t>
            </w:r>
          </w:p>
        </w:tc>
      </w:tr>
      <w:tr w:rsidR="005316A6" w:rsidRPr="00436C61" w14:paraId="342DB211" w14:textId="77777777" w:rsidTr="005316A6">
        <w:trPr>
          <w:trHeight w:val="1080"/>
        </w:trPr>
        <w:tc>
          <w:tcPr>
            <w:tcW w:w="8856" w:type="dxa"/>
            <w:gridSpan w:val="4"/>
            <w:tcBorders>
              <w:top w:val="single" w:sz="4" w:space="0" w:color="auto"/>
              <w:left w:val="single" w:sz="4" w:space="0" w:color="auto"/>
              <w:bottom w:val="single" w:sz="4" w:space="0" w:color="auto"/>
              <w:right w:val="single" w:sz="4" w:space="0" w:color="auto"/>
            </w:tcBorders>
          </w:tcPr>
          <w:p w14:paraId="56AAEF02" w14:textId="77777777" w:rsidR="005316A6" w:rsidRPr="00436C61" w:rsidRDefault="005316A6" w:rsidP="009A5F9E">
            <w:pPr>
              <w:contextualSpacing/>
              <w:jc w:val="both"/>
              <w:rPr>
                <w:rFonts w:cs="Tahoma"/>
                <w:iCs/>
                <w:color w:val="000000"/>
                <w:sz w:val="22"/>
                <w:szCs w:val="22"/>
              </w:rPr>
            </w:pPr>
            <w:r w:rsidRPr="00436C61">
              <w:rPr>
                <w:rFonts w:cs="Tahoma"/>
                <w:iCs/>
                <w:color w:val="000000"/>
                <w:sz w:val="22"/>
                <w:szCs w:val="22"/>
              </w:rPr>
              <w:t>Ismeri a főbb környezetvédelmi célú technológiákat, a technológiához kapcsolható berendezéseket, műtárgyakat és azok működését, üzemeltetését.</w:t>
            </w:r>
          </w:p>
          <w:p w14:paraId="76A00673" w14:textId="77777777" w:rsidR="005316A6" w:rsidRPr="00436C61" w:rsidRDefault="005316A6" w:rsidP="009A5F9E">
            <w:pPr>
              <w:contextualSpacing/>
              <w:jc w:val="both"/>
              <w:rPr>
                <w:rFonts w:cs="Tahoma"/>
                <w:iCs/>
                <w:color w:val="000000"/>
                <w:sz w:val="22"/>
                <w:szCs w:val="22"/>
              </w:rPr>
            </w:pPr>
            <w:r w:rsidRPr="00436C61">
              <w:rPr>
                <w:rFonts w:cs="Tahoma"/>
                <w:iCs/>
                <w:color w:val="000000"/>
                <w:sz w:val="22"/>
                <w:szCs w:val="22"/>
              </w:rPr>
              <w:t>Ismeri az energiagazdálkodás alapjait, az energiatermelés lehetőségeit, annak előnyeit és hátrányait, a fenntartható fejlődés fogalmát és megvalósítási lehetőségeit.</w:t>
            </w:r>
          </w:p>
          <w:p w14:paraId="74246B1A" w14:textId="0F7D998D" w:rsidR="005316A6" w:rsidRPr="00436C61" w:rsidRDefault="005316A6" w:rsidP="009A5F9E">
            <w:pPr>
              <w:contextualSpacing/>
              <w:jc w:val="both"/>
              <w:rPr>
                <w:rFonts w:cs="Tahoma"/>
                <w:iCs/>
                <w:color w:val="000000"/>
                <w:sz w:val="22"/>
                <w:szCs w:val="22"/>
              </w:rPr>
            </w:pPr>
            <w:r w:rsidRPr="00436C61">
              <w:rPr>
                <w:rFonts w:cs="Tahoma"/>
                <w:iCs/>
                <w:color w:val="000000"/>
                <w:sz w:val="22"/>
                <w:szCs w:val="22"/>
              </w:rPr>
              <w:t>Képes a környezetvédelemmel kapcsolatos közigazgatási feladatok ellátására, hatósági feladatok elvégzésére</w:t>
            </w:r>
            <w:r w:rsidR="009A5F9E">
              <w:rPr>
                <w:rFonts w:cs="Tahoma"/>
                <w:iCs/>
                <w:color w:val="000000"/>
                <w:sz w:val="22"/>
                <w:szCs w:val="22"/>
              </w:rPr>
              <w:t>.</w:t>
            </w:r>
          </w:p>
        </w:tc>
      </w:tr>
      <w:tr w:rsidR="005316A6" w:rsidRPr="00436C61" w14:paraId="3998CC32"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58150620" w14:textId="77777777" w:rsidR="005316A6" w:rsidRPr="00436C61" w:rsidRDefault="005316A6" w:rsidP="005316A6">
            <w:pPr>
              <w:jc w:val="center"/>
              <w:rPr>
                <w:b/>
                <w:iCs/>
                <w:sz w:val="22"/>
                <w:szCs w:val="22"/>
              </w:rPr>
            </w:pPr>
            <w:r w:rsidRPr="00436C61">
              <w:rPr>
                <w:b/>
                <w:iCs/>
                <w:sz w:val="22"/>
                <w:szCs w:val="22"/>
              </w:rPr>
              <w:t>Irodalom:</w:t>
            </w:r>
          </w:p>
        </w:tc>
      </w:tr>
      <w:tr w:rsidR="005316A6" w:rsidRPr="00436C61" w14:paraId="6E45C465"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35DE7A73" w14:textId="77777777" w:rsidR="005316A6" w:rsidRPr="00436C61" w:rsidRDefault="005316A6" w:rsidP="005316A6">
            <w:pPr>
              <w:autoSpaceDE w:val="0"/>
              <w:autoSpaceDN w:val="0"/>
              <w:adjustRightInd w:val="0"/>
              <w:rPr>
                <w:iCs/>
                <w:sz w:val="22"/>
                <w:szCs w:val="22"/>
              </w:rPr>
            </w:pPr>
            <w:r w:rsidRPr="00436C61">
              <w:rPr>
                <w:iCs/>
                <w:sz w:val="22"/>
                <w:szCs w:val="22"/>
              </w:rPr>
              <w:t>Dr</w:t>
            </w:r>
            <w:r>
              <w:rPr>
                <w:iCs/>
                <w:sz w:val="22"/>
                <w:szCs w:val="22"/>
              </w:rPr>
              <w:t>.</w:t>
            </w:r>
            <w:r w:rsidRPr="00436C61">
              <w:rPr>
                <w:iCs/>
                <w:sz w:val="22"/>
                <w:szCs w:val="22"/>
              </w:rPr>
              <w:t xml:space="preserve"> Lányi Erzsébet: Környezettudatos épített környezet- a modellváltás elvei és építészeti eszközei PhD dolgozat, 2011</w:t>
            </w:r>
          </w:p>
          <w:p w14:paraId="330C50EA" w14:textId="77777777" w:rsidR="005316A6" w:rsidRPr="00436C61" w:rsidRDefault="005316A6" w:rsidP="005316A6">
            <w:pPr>
              <w:autoSpaceDE w:val="0"/>
              <w:autoSpaceDN w:val="0"/>
              <w:adjustRightInd w:val="0"/>
              <w:rPr>
                <w:rStyle w:val="Hiperhivatkozs"/>
                <w:iCs/>
                <w:sz w:val="22"/>
                <w:szCs w:val="22"/>
              </w:rPr>
            </w:pPr>
            <w:r w:rsidRPr="00436C61">
              <w:rPr>
                <w:iCs/>
                <w:sz w:val="22"/>
                <w:szCs w:val="22"/>
              </w:rPr>
              <w:t xml:space="preserve">Dr. Tóth Péter, Dr. Bulla Miklós, Dr. Nagy Géza: Energetika, 2011, </w:t>
            </w:r>
            <w:hyperlink r:id="rId29" w:history="1">
              <w:r w:rsidRPr="00436C61">
                <w:rPr>
                  <w:rStyle w:val="Hiperhivatkozs"/>
                  <w:iCs/>
                  <w:sz w:val="22"/>
                  <w:szCs w:val="22"/>
                </w:rPr>
                <w:t>http://www.tankonyvtar.hu/hu/tartalom/tamop425/0021_Energetika/ch04s02.html</w:t>
              </w:r>
            </w:hyperlink>
          </w:p>
          <w:p w14:paraId="7A88F141" w14:textId="77777777" w:rsidR="005316A6" w:rsidRPr="00436C61" w:rsidRDefault="005316A6" w:rsidP="005316A6">
            <w:pPr>
              <w:autoSpaceDE w:val="0"/>
              <w:autoSpaceDN w:val="0"/>
              <w:adjustRightInd w:val="0"/>
              <w:rPr>
                <w:iCs/>
                <w:sz w:val="22"/>
                <w:szCs w:val="22"/>
              </w:rPr>
            </w:pPr>
            <w:proofErr w:type="spellStart"/>
            <w:r w:rsidRPr="00436C61">
              <w:rPr>
                <w:iCs/>
                <w:sz w:val="22"/>
                <w:szCs w:val="22"/>
              </w:rPr>
              <w:t>Ertsey</w:t>
            </w:r>
            <w:proofErr w:type="spellEnd"/>
            <w:r w:rsidRPr="00436C61">
              <w:rPr>
                <w:iCs/>
                <w:sz w:val="22"/>
                <w:szCs w:val="22"/>
              </w:rPr>
              <w:t xml:space="preserve"> Attila - </w:t>
            </w:r>
            <w:proofErr w:type="spellStart"/>
            <w:r w:rsidRPr="00436C61">
              <w:rPr>
                <w:iCs/>
                <w:sz w:val="22"/>
                <w:szCs w:val="22"/>
              </w:rPr>
              <w:t>Medgyasszay</w:t>
            </w:r>
            <w:proofErr w:type="spellEnd"/>
            <w:r w:rsidRPr="00436C61">
              <w:rPr>
                <w:iCs/>
                <w:sz w:val="22"/>
                <w:szCs w:val="22"/>
              </w:rPr>
              <w:t xml:space="preserve"> Péter: Fenntartható építészet, Terc Kft., 2017</w:t>
            </w:r>
          </w:p>
          <w:p w14:paraId="729C390E" w14:textId="77777777" w:rsidR="005316A6" w:rsidRPr="00436C61" w:rsidRDefault="005316A6" w:rsidP="005316A6">
            <w:pPr>
              <w:autoSpaceDE w:val="0"/>
              <w:autoSpaceDN w:val="0"/>
              <w:adjustRightInd w:val="0"/>
              <w:jc w:val="center"/>
              <w:rPr>
                <w:iCs/>
                <w:sz w:val="22"/>
                <w:szCs w:val="22"/>
              </w:rPr>
            </w:pPr>
          </w:p>
        </w:tc>
      </w:tr>
    </w:tbl>
    <w:p w14:paraId="22352CA6" w14:textId="77777777" w:rsidR="005316A6" w:rsidRPr="007546A4" w:rsidRDefault="005316A6" w:rsidP="005316A6">
      <w:pPr>
        <w:spacing w:after="200" w:line="276" w:lineRule="auto"/>
        <w:rPr>
          <w:rFonts w:eastAsia="Calibri"/>
          <w:lang w:eastAsia="en-US"/>
        </w:rPr>
      </w:pPr>
      <w:r w:rsidRPr="007546A4">
        <w:rPr>
          <w:rFonts w:eastAsia="Calibr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551"/>
        <w:gridCol w:w="1235"/>
      </w:tblGrid>
      <w:tr w:rsidR="005316A6" w:rsidRPr="00726BCA" w14:paraId="39DA09FB" w14:textId="77777777" w:rsidTr="005316A6">
        <w:tc>
          <w:tcPr>
            <w:tcW w:w="2857" w:type="dxa"/>
            <w:tcBorders>
              <w:top w:val="single" w:sz="4" w:space="0" w:color="auto"/>
              <w:left w:val="single" w:sz="4" w:space="0" w:color="auto"/>
              <w:bottom w:val="single" w:sz="4" w:space="0" w:color="auto"/>
              <w:right w:val="single" w:sz="4" w:space="0" w:color="auto"/>
            </w:tcBorders>
          </w:tcPr>
          <w:p w14:paraId="6CFEAF2C" w14:textId="77777777" w:rsidR="005316A6" w:rsidRPr="00726BCA" w:rsidRDefault="005316A6" w:rsidP="005316A6">
            <w:pPr>
              <w:jc w:val="both"/>
              <w:rPr>
                <w:b/>
                <w:iCs/>
                <w:sz w:val="22"/>
                <w:szCs w:val="22"/>
              </w:rPr>
            </w:pPr>
            <w:bookmarkStart w:id="5" w:name="_Hlk115120638"/>
            <w:r w:rsidRPr="00726BCA">
              <w:rPr>
                <w:b/>
                <w:iCs/>
                <w:sz w:val="22"/>
                <w:szCs w:val="22"/>
              </w:rPr>
              <w:lastRenderedPageBreak/>
              <w:t>Tárgy neve:</w:t>
            </w:r>
          </w:p>
          <w:p w14:paraId="01932725" w14:textId="77777777" w:rsidR="005316A6" w:rsidRPr="00726BCA" w:rsidRDefault="005316A6" w:rsidP="005316A6">
            <w:pPr>
              <w:jc w:val="both"/>
              <w:rPr>
                <w:bCs/>
                <w:iCs/>
                <w:sz w:val="22"/>
                <w:szCs w:val="22"/>
              </w:rPr>
            </w:pPr>
            <w:r w:rsidRPr="00726BCA">
              <w:rPr>
                <w:bCs/>
                <w:iCs/>
                <w:sz w:val="22"/>
                <w:szCs w:val="22"/>
              </w:rPr>
              <w:t>Fenntarthatósági ismeretek, környezetetika</w:t>
            </w:r>
          </w:p>
        </w:tc>
        <w:tc>
          <w:tcPr>
            <w:tcW w:w="2213" w:type="dxa"/>
            <w:tcBorders>
              <w:top w:val="single" w:sz="4" w:space="0" w:color="auto"/>
              <w:left w:val="single" w:sz="4" w:space="0" w:color="auto"/>
              <w:bottom w:val="single" w:sz="4" w:space="0" w:color="auto"/>
              <w:right w:val="single" w:sz="4" w:space="0" w:color="auto"/>
            </w:tcBorders>
          </w:tcPr>
          <w:p w14:paraId="0551692C" w14:textId="77777777" w:rsidR="005316A6" w:rsidRPr="00726BCA" w:rsidRDefault="005316A6" w:rsidP="005316A6">
            <w:pPr>
              <w:jc w:val="both"/>
              <w:rPr>
                <w:b/>
                <w:iCs/>
                <w:sz w:val="22"/>
                <w:szCs w:val="22"/>
              </w:rPr>
            </w:pPr>
            <w:r w:rsidRPr="00726BCA">
              <w:rPr>
                <w:b/>
                <w:iCs/>
                <w:sz w:val="22"/>
                <w:szCs w:val="22"/>
              </w:rPr>
              <w:t>NEPTUN-kód:</w:t>
            </w:r>
          </w:p>
          <w:p w14:paraId="1F3C6F57" w14:textId="77777777" w:rsidR="005316A6" w:rsidRPr="00726BCA" w:rsidRDefault="005316A6" w:rsidP="005316A6">
            <w:pPr>
              <w:jc w:val="both"/>
              <w:rPr>
                <w:iCs/>
                <w:sz w:val="22"/>
                <w:szCs w:val="22"/>
              </w:rPr>
            </w:pPr>
            <w:r w:rsidRPr="00726BCA">
              <w:rPr>
                <w:iCs/>
                <w:sz w:val="22"/>
                <w:szCs w:val="22"/>
              </w:rPr>
              <w:t>RKWFK1MBNF</w:t>
            </w:r>
          </w:p>
          <w:p w14:paraId="6C881DF9" w14:textId="77777777" w:rsidR="005316A6" w:rsidRPr="00726BCA" w:rsidRDefault="005316A6" w:rsidP="005316A6">
            <w:pPr>
              <w:jc w:val="both"/>
              <w:rPr>
                <w:iCs/>
                <w:sz w:val="22"/>
                <w:szCs w:val="22"/>
              </w:rPr>
            </w:pPr>
            <w:r w:rsidRPr="00726BCA">
              <w:rPr>
                <w:iCs/>
                <w:sz w:val="22"/>
                <w:szCs w:val="22"/>
              </w:rPr>
              <w:t>RKWFK1MBLF</w:t>
            </w:r>
          </w:p>
        </w:tc>
        <w:tc>
          <w:tcPr>
            <w:tcW w:w="2551" w:type="dxa"/>
            <w:tcBorders>
              <w:top w:val="single" w:sz="4" w:space="0" w:color="auto"/>
              <w:left w:val="single" w:sz="4" w:space="0" w:color="auto"/>
              <w:bottom w:val="single" w:sz="4" w:space="0" w:color="auto"/>
              <w:right w:val="single" w:sz="4" w:space="0" w:color="auto"/>
            </w:tcBorders>
          </w:tcPr>
          <w:p w14:paraId="3CF2D14E" w14:textId="77777777" w:rsidR="005316A6" w:rsidRPr="00726BCA" w:rsidRDefault="005316A6" w:rsidP="005316A6">
            <w:pPr>
              <w:jc w:val="both"/>
              <w:rPr>
                <w:iCs/>
                <w:sz w:val="22"/>
                <w:szCs w:val="22"/>
              </w:rPr>
            </w:pPr>
            <w:r w:rsidRPr="00726BCA">
              <w:rPr>
                <w:b/>
                <w:iCs/>
                <w:sz w:val="22"/>
                <w:szCs w:val="22"/>
              </w:rPr>
              <w:t>Óraszám:</w:t>
            </w:r>
            <w:r w:rsidRPr="00726BCA">
              <w:rPr>
                <w:iCs/>
                <w:sz w:val="22"/>
                <w:szCs w:val="22"/>
              </w:rPr>
              <w:t xml:space="preserve"> </w:t>
            </w:r>
            <w:proofErr w:type="spellStart"/>
            <w:r w:rsidRPr="00726BCA">
              <w:rPr>
                <w:iCs/>
                <w:sz w:val="22"/>
                <w:szCs w:val="22"/>
              </w:rPr>
              <w:t>ea+gy+lb</w:t>
            </w:r>
            <w:proofErr w:type="spellEnd"/>
          </w:p>
          <w:p w14:paraId="4A547886" w14:textId="77777777" w:rsidR="005316A6" w:rsidRPr="00726BCA" w:rsidRDefault="005316A6" w:rsidP="005316A6">
            <w:pPr>
              <w:jc w:val="both"/>
              <w:rPr>
                <w:iCs/>
                <w:sz w:val="22"/>
                <w:szCs w:val="22"/>
              </w:rPr>
            </w:pPr>
            <w:r w:rsidRPr="00726BCA">
              <w:rPr>
                <w:iCs/>
                <w:sz w:val="22"/>
                <w:szCs w:val="22"/>
              </w:rPr>
              <w:t>2+0+0</w:t>
            </w:r>
          </w:p>
          <w:p w14:paraId="25A088B2" w14:textId="77777777" w:rsidR="005316A6" w:rsidRPr="00726BCA" w:rsidRDefault="005316A6" w:rsidP="005316A6">
            <w:pPr>
              <w:jc w:val="both"/>
              <w:rPr>
                <w:iCs/>
                <w:sz w:val="22"/>
                <w:szCs w:val="22"/>
              </w:rPr>
            </w:pPr>
            <w:r w:rsidRPr="00726BCA">
              <w:rPr>
                <w:iCs/>
                <w:sz w:val="22"/>
                <w:szCs w:val="22"/>
              </w:rPr>
              <w:t>8+0+0</w:t>
            </w:r>
          </w:p>
        </w:tc>
        <w:tc>
          <w:tcPr>
            <w:tcW w:w="1235" w:type="dxa"/>
            <w:tcBorders>
              <w:top w:val="single" w:sz="4" w:space="0" w:color="auto"/>
              <w:left w:val="single" w:sz="4" w:space="0" w:color="auto"/>
              <w:bottom w:val="single" w:sz="4" w:space="0" w:color="auto"/>
              <w:right w:val="single" w:sz="4" w:space="0" w:color="auto"/>
            </w:tcBorders>
          </w:tcPr>
          <w:p w14:paraId="1AA8CA3E" w14:textId="77777777" w:rsidR="005316A6" w:rsidRPr="00726BCA" w:rsidRDefault="005316A6" w:rsidP="005316A6">
            <w:pPr>
              <w:jc w:val="both"/>
              <w:rPr>
                <w:iCs/>
                <w:sz w:val="22"/>
                <w:szCs w:val="22"/>
              </w:rPr>
            </w:pPr>
            <w:r w:rsidRPr="00726BCA">
              <w:rPr>
                <w:b/>
                <w:iCs/>
                <w:sz w:val="22"/>
                <w:szCs w:val="22"/>
              </w:rPr>
              <w:t>Kredit:</w:t>
            </w:r>
            <w:r w:rsidRPr="00726BCA">
              <w:rPr>
                <w:iCs/>
                <w:sz w:val="22"/>
                <w:szCs w:val="22"/>
              </w:rPr>
              <w:t xml:space="preserve"> </w:t>
            </w:r>
            <w:r>
              <w:rPr>
                <w:iCs/>
                <w:sz w:val="22"/>
                <w:szCs w:val="22"/>
              </w:rPr>
              <w:t>4</w:t>
            </w:r>
          </w:p>
          <w:p w14:paraId="58635B21" w14:textId="77777777" w:rsidR="005316A6" w:rsidRPr="00726BCA" w:rsidRDefault="005316A6" w:rsidP="005316A6">
            <w:pPr>
              <w:jc w:val="both"/>
              <w:rPr>
                <w:iCs/>
                <w:sz w:val="22"/>
                <w:szCs w:val="22"/>
              </w:rPr>
            </w:pPr>
            <w:r w:rsidRPr="00726BCA">
              <w:rPr>
                <w:b/>
                <w:iCs/>
                <w:sz w:val="22"/>
                <w:szCs w:val="22"/>
              </w:rPr>
              <w:t>Köv.</w:t>
            </w:r>
            <w:r w:rsidRPr="00726BCA">
              <w:rPr>
                <w:iCs/>
                <w:sz w:val="22"/>
                <w:szCs w:val="22"/>
              </w:rPr>
              <w:t>: v</w:t>
            </w:r>
          </w:p>
          <w:p w14:paraId="76ABDA13" w14:textId="77777777" w:rsidR="005316A6" w:rsidRPr="00726BCA" w:rsidRDefault="005316A6" w:rsidP="005316A6">
            <w:pPr>
              <w:jc w:val="both"/>
              <w:rPr>
                <w:iCs/>
                <w:sz w:val="22"/>
                <w:szCs w:val="22"/>
              </w:rPr>
            </w:pPr>
            <w:r w:rsidRPr="00726BCA">
              <w:rPr>
                <w:iCs/>
                <w:sz w:val="22"/>
                <w:szCs w:val="22"/>
              </w:rPr>
              <w:t xml:space="preserve">             </w:t>
            </w:r>
          </w:p>
        </w:tc>
      </w:tr>
      <w:tr w:rsidR="005316A6" w:rsidRPr="00726BCA" w14:paraId="6A16F883" w14:textId="77777777" w:rsidTr="005316A6">
        <w:tc>
          <w:tcPr>
            <w:tcW w:w="2857" w:type="dxa"/>
            <w:tcBorders>
              <w:top w:val="single" w:sz="4" w:space="0" w:color="auto"/>
              <w:left w:val="single" w:sz="4" w:space="0" w:color="auto"/>
              <w:bottom w:val="single" w:sz="4" w:space="0" w:color="auto"/>
              <w:right w:val="single" w:sz="4" w:space="0" w:color="auto"/>
            </w:tcBorders>
          </w:tcPr>
          <w:p w14:paraId="7CBDBE6B" w14:textId="77777777" w:rsidR="005316A6" w:rsidRPr="00726BCA" w:rsidRDefault="005316A6" w:rsidP="005316A6">
            <w:pPr>
              <w:jc w:val="both"/>
              <w:rPr>
                <w:b/>
                <w:iCs/>
                <w:sz w:val="22"/>
                <w:szCs w:val="22"/>
              </w:rPr>
            </w:pPr>
            <w:r w:rsidRPr="00726BCA">
              <w:rPr>
                <w:b/>
                <w:iCs/>
                <w:sz w:val="22"/>
                <w:szCs w:val="22"/>
              </w:rPr>
              <w:t>Tantárgyfelelős:</w:t>
            </w:r>
          </w:p>
          <w:p w14:paraId="163EFFB7" w14:textId="77777777" w:rsidR="005316A6" w:rsidRPr="00726BCA" w:rsidRDefault="005316A6" w:rsidP="005316A6">
            <w:pPr>
              <w:jc w:val="both"/>
              <w:rPr>
                <w:iCs/>
                <w:sz w:val="22"/>
                <w:szCs w:val="22"/>
              </w:rPr>
            </w:pPr>
            <w:r w:rsidRPr="00726BCA">
              <w:rPr>
                <w:iCs/>
                <w:sz w:val="22"/>
                <w:szCs w:val="22"/>
              </w:rPr>
              <w:t>Bodáné Dr. Kendrovics Rita</w:t>
            </w:r>
          </w:p>
        </w:tc>
        <w:tc>
          <w:tcPr>
            <w:tcW w:w="2213" w:type="dxa"/>
            <w:tcBorders>
              <w:top w:val="single" w:sz="4" w:space="0" w:color="auto"/>
              <w:left w:val="single" w:sz="4" w:space="0" w:color="auto"/>
              <w:bottom w:val="single" w:sz="4" w:space="0" w:color="auto"/>
              <w:right w:val="single" w:sz="4" w:space="0" w:color="auto"/>
            </w:tcBorders>
          </w:tcPr>
          <w:p w14:paraId="09E4D83D" w14:textId="77777777" w:rsidR="005316A6" w:rsidRPr="00726BCA" w:rsidRDefault="005316A6" w:rsidP="005316A6">
            <w:pPr>
              <w:jc w:val="both"/>
              <w:rPr>
                <w:b/>
                <w:iCs/>
                <w:sz w:val="22"/>
                <w:szCs w:val="22"/>
              </w:rPr>
            </w:pPr>
            <w:r w:rsidRPr="00726BCA">
              <w:rPr>
                <w:b/>
                <w:iCs/>
                <w:sz w:val="22"/>
                <w:szCs w:val="22"/>
              </w:rPr>
              <w:t xml:space="preserve">Beosztás: </w:t>
            </w:r>
          </w:p>
          <w:p w14:paraId="2B485DF3" w14:textId="77777777" w:rsidR="005316A6" w:rsidRPr="00726BCA" w:rsidRDefault="005316A6" w:rsidP="005316A6">
            <w:pPr>
              <w:jc w:val="both"/>
              <w:rPr>
                <w:iCs/>
                <w:sz w:val="22"/>
                <w:szCs w:val="22"/>
              </w:rPr>
            </w:pPr>
            <w:r w:rsidRPr="00726BCA">
              <w:rPr>
                <w:iCs/>
                <w:sz w:val="22"/>
                <w:szCs w:val="22"/>
              </w:rPr>
              <w:t>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1248F930" w14:textId="77777777" w:rsidR="005316A6" w:rsidRPr="00726BCA" w:rsidRDefault="005316A6" w:rsidP="005316A6">
            <w:pPr>
              <w:rPr>
                <w:b/>
                <w:iCs/>
                <w:sz w:val="22"/>
                <w:szCs w:val="22"/>
              </w:rPr>
            </w:pPr>
            <w:r w:rsidRPr="00726BCA">
              <w:rPr>
                <w:b/>
                <w:iCs/>
                <w:sz w:val="22"/>
                <w:szCs w:val="22"/>
              </w:rPr>
              <w:t xml:space="preserve">Előkövetelmény: </w:t>
            </w:r>
          </w:p>
          <w:p w14:paraId="148C6BF9" w14:textId="77777777" w:rsidR="005316A6" w:rsidRPr="00726BCA" w:rsidRDefault="005316A6" w:rsidP="005316A6">
            <w:pPr>
              <w:rPr>
                <w:iCs/>
                <w:sz w:val="22"/>
                <w:szCs w:val="22"/>
              </w:rPr>
            </w:pPr>
            <w:r w:rsidRPr="00726BCA">
              <w:rPr>
                <w:iCs/>
                <w:sz w:val="22"/>
                <w:szCs w:val="22"/>
              </w:rPr>
              <w:t>nincs</w:t>
            </w:r>
          </w:p>
        </w:tc>
      </w:tr>
      <w:tr w:rsidR="005316A6" w:rsidRPr="00726BCA" w14:paraId="11DF4E0A"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E489741" w14:textId="77777777" w:rsidR="005316A6" w:rsidRPr="00726BCA" w:rsidRDefault="005316A6" w:rsidP="005316A6">
            <w:pPr>
              <w:jc w:val="center"/>
              <w:rPr>
                <w:b/>
                <w:iCs/>
                <w:sz w:val="22"/>
                <w:szCs w:val="22"/>
              </w:rPr>
            </w:pPr>
            <w:r w:rsidRPr="00726BCA">
              <w:rPr>
                <w:b/>
                <w:iCs/>
                <w:sz w:val="22"/>
                <w:szCs w:val="22"/>
              </w:rPr>
              <w:t>Ismeretanyag leírása:</w:t>
            </w:r>
          </w:p>
        </w:tc>
      </w:tr>
      <w:tr w:rsidR="005316A6" w:rsidRPr="00726BCA" w14:paraId="43B0D552" w14:textId="77777777" w:rsidTr="005316A6">
        <w:trPr>
          <w:trHeight w:val="4817"/>
        </w:trPr>
        <w:tc>
          <w:tcPr>
            <w:tcW w:w="8856" w:type="dxa"/>
            <w:gridSpan w:val="4"/>
            <w:tcBorders>
              <w:top w:val="single" w:sz="4" w:space="0" w:color="auto"/>
              <w:left w:val="single" w:sz="4" w:space="0" w:color="auto"/>
              <w:bottom w:val="single" w:sz="4" w:space="0" w:color="auto"/>
              <w:right w:val="single" w:sz="4" w:space="0" w:color="auto"/>
            </w:tcBorders>
          </w:tcPr>
          <w:p w14:paraId="3EC19CAA" w14:textId="77777777" w:rsidR="005316A6" w:rsidRPr="00726BCA" w:rsidRDefault="005316A6" w:rsidP="005316A6">
            <w:pPr>
              <w:spacing w:after="240"/>
              <w:jc w:val="both"/>
              <w:rPr>
                <w:rFonts w:ascii="Times" w:hAnsi="Times" w:cs="Times"/>
                <w:iCs/>
                <w:sz w:val="22"/>
                <w:szCs w:val="22"/>
              </w:rPr>
            </w:pPr>
            <w:r w:rsidRPr="00726BCA">
              <w:rPr>
                <w:rFonts w:ascii="Times" w:hAnsi="Times" w:cs="Times"/>
                <w:iCs/>
                <w:sz w:val="22"/>
                <w:szCs w:val="22"/>
              </w:rPr>
              <w:t>A kurzus célja, hogy bevezetést nyújtson a fenntarthatósági koncepciókba és kihívásokba, bemutassa az ENSZ Fenntartható Fejlődés Céljait (</w:t>
            </w:r>
            <w:proofErr w:type="spellStart"/>
            <w:r w:rsidRPr="00726BCA">
              <w:rPr>
                <w:rFonts w:ascii="Times" w:hAnsi="Times" w:cs="Times"/>
                <w:iCs/>
                <w:sz w:val="22"/>
                <w:szCs w:val="22"/>
              </w:rPr>
              <w:t>SDGs</w:t>
            </w:r>
            <w:proofErr w:type="spellEnd"/>
            <w:r w:rsidRPr="00726BCA">
              <w:rPr>
                <w:rFonts w:ascii="Times" w:hAnsi="Times" w:cs="Times"/>
                <w:iCs/>
                <w:sz w:val="22"/>
                <w:szCs w:val="22"/>
              </w:rPr>
              <w:t xml:space="preserve">). Feltárja a jövő generációinak életmódját fenyegető jelentősebb veszélyeket – mint például az éghajlatváltozás, az ökoszisztéma leromlása, az egészség és a táplálkozás, a környezetszennyezés és az erőforrások kimerülése –, különös tekintettel a fenntarthatósági kihívásokra és megoldásokra, beleértve az élelmiszerellátást, vízhasználatokat, energia felhasználást, hulladékgazdálkodást, biológiai sokféleség csökkenését és az urbanizáció hatásait. A tárgy további célja, hogy felhívja a figyelmet a lineáris rendszerekről a körkörös rendszerekre való átállás fontosságára és az életciklus-erőforrás-felhasználás maximalizálására. Ennek részeként bemutatásra kerülnek a fenntartható mérnöki tervezés módszerei a termékek </w:t>
            </w:r>
            <w:proofErr w:type="spellStart"/>
            <w:r w:rsidRPr="00726BCA">
              <w:rPr>
                <w:rFonts w:ascii="Times" w:hAnsi="Times" w:cs="Times"/>
                <w:iCs/>
                <w:sz w:val="22"/>
                <w:szCs w:val="22"/>
              </w:rPr>
              <w:t>újrafelhasználásának</w:t>
            </w:r>
            <w:proofErr w:type="spellEnd"/>
            <w:r w:rsidRPr="00726BCA">
              <w:rPr>
                <w:rFonts w:ascii="Times" w:hAnsi="Times" w:cs="Times"/>
                <w:iCs/>
                <w:sz w:val="22"/>
                <w:szCs w:val="22"/>
              </w:rPr>
              <w:t xml:space="preserve">, javításának, </w:t>
            </w:r>
            <w:proofErr w:type="spellStart"/>
            <w:r w:rsidRPr="00726BCA">
              <w:rPr>
                <w:rFonts w:ascii="Times" w:hAnsi="Times" w:cs="Times"/>
                <w:iCs/>
                <w:sz w:val="22"/>
                <w:szCs w:val="22"/>
              </w:rPr>
              <w:t>újragyártásának</w:t>
            </w:r>
            <w:proofErr w:type="spellEnd"/>
            <w:r w:rsidRPr="00726BCA">
              <w:rPr>
                <w:rFonts w:ascii="Times" w:hAnsi="Times" w:cs="Times"/>
                <w:iCs/>
                <w:sz w:val="22"/>
                <w:szCs w:val="22"/>
              </w:rPr>
              <w:t xml:space="preserve"> és </w:t>
            </w:r>
            <w:proofErr w:type="spellStart"/>
            <w:r w:rsidRPr="00726BCA">
              <w:rPr>
                <w:rFonts w:ascii="Times" w:hAnsi="Times" w:cs="Times"/>
                <w:iCs/>
                <w:sz w:val="22"/>
                <w:szCs w:val="22"/>
              </w:rPr>
              <w:t>újrahasznosításának</w:t>
            </w:r>
            <w:proofErr w:type="spellEnd"/>
            <w:r w:rsidRPr="00726BCA">
              <w:rPr>
                <w:rFonts w:ascii="Times" w:hAnsi="Times" w:cs="Times"/>
                <w:iCs/>
                <w:sz w:val="22"/>
                <w:szCs w:val="22"/>
              </w:rPr>
              <w:t xml:space="preserve"> érdekében a körforgásos gazdaság elvei alapján.</w:t>
            </w:r>
            <w:r w:rsidRPr="00726BCA">
              <w:rPr>
                <w:rFonts w:ascii="Times" w:eastAsia="Calibri" w:hAnsi="Times" w:cs="Times"/>
                <w:sz w:val="22"/>
                <w:szCs w:val="22"/>
                <w:lang w:eastAsia="en-US"/>
              </w:rPr>
              <w:t xml:space="preserve"> A bemutatott esettanulmányok rámutatnak a </w:t>
            </w:r>
            <w:r w:rsidRPr="00726BCA">
              <w:rPr>
                <w:rFonts w:ascii="Times" w:hAnsi="Times" w:cs="Times"/>
                <w:iCs/>
                <w:sz w:val="22"/>
                <w:szCs w:val="22"/>
              </w:rPr>
              <w:t xml:space="preserve">rendelkezésre álló erőforrások optimális felhasználására. </w:t>
            </w:r>
            <w:r w:rsidRPr="00726BCA">
              <w:rPr>
                <w:iCs/>
                <w:sz w:val="22"/>
                <w:szCs w:val="22"/>
              </w:rPr>
              <w:t xml:space="preserve">A projektekben elvégzett féléves feladatok célja az is, hogy cselekvési útmutatót adjon a környezettudatos életmódhoz. </w:t>
            </w:r>
          </w:p>
          <w:p w14:paraId="24A40717" w14:textId="77777777" w:rsidR="005316A6" w:rsidRPr="00726BCA" w:rsidRDefault="005316A6" w:rsidP="005316A6">
            <w:pPr>
              <w:spacing w:after="240"/>
              <w:jc w:val="both"/>
              <w:rPr>
                <w:rFonts w:ascii="Times" w:hAnsi="Times" w:cs="Times"/>
                <w:iCs/>
                <w:sz w:val="22"/>
                <w:szCs w:val="22"/>
              </w:rPr>
            </w:pPr>
            <w:r w:rsidRPr="00726BCA">
              <w:rPr>
                <w:rFonts w:ascii="Times" w:hAnsi="Times" w:cs="Times"/>
                <w:iCs/>
                <w:sz w:val="22"/>
                <w:szCs w:val="22"/>
              </w:rPr>
              <w:t xml:space="preserve">A kurzus második részében a fenntarthatóság alapelveihez kapcsolódva a Környezetetika alapelvei kerülnek bemutatásra. Tanulmányozzuk az embernek a természeti (nem-humán) környezetéhez fűződő erkölcsi kapcsolatát, valamint ennek a kapcsolatnak az értékét, morális státuszát. Esettanulmányok kapcsán irányítja a kurzus a figyelmet a környezettel szembeni felelős magatartásra. </w:t>
            </w:r>
          </w:p>
        </w:tc>
      </w:tr>
      <w:tr w:rsidR="005316A6" w:rsidRPr="00726BCA" w14:paraId="4DFB15DD" w14:textId="77777777" w:rsidTr="005316A6">
        <w:trPr>
          <w:trHeight w:val="494"/>
        </w:trPr>
        <w:tc>
          <w:tcPr>
            <w:tcW w:w="8856" w:type="dxa"/>
            <w:gridSpan w:val="4"/>
            <w:tcBorders>
              <w:top w:val="single" w:sz="4" w:space="0" w:color="auto"/>
              <w:left w:val="single" w:sz="4" w:space="0" w:color="auto"/>
              <w:bottom w:val="single" w:sz="4" w:space="0" w:color="auto"/>
              <w:right w:val="single" w:sz="4" w:space="0" w:color="auto"/>
            </w:tcBorders>
          </w:tcPr>
          <w:p w14:paraId="71F48E11" w14:textId="77777777" w:rsidR="005316A6" w:rsidRPr="00726BCA" w:rsidRDefault="005316A6" w:rsidP="005316A6">
            <w:pPr>
              <w:spacing w:after="240"/>
              <w:jc w:val="center"/>
              <w:rPr>
                <w:b/>
                <w:iCs/>
                <w:sz w:val="22"/>
                <w:szCs w:val="22"/>
              </w:rPr>
            </w:pPr>
            <w:r w:rsidRPr="00726BCA">
              <w:rPr>
                <w:b/>
                <w:iCs/>
                <w:sz w:val="22"/>
                <w:szCs w:val="22"/>
              </w:rPr>
              <w:t>Az elsajátítandó szakmai kompetenciák</w:t>
            </w:r>
          </w:p>
        </w:tc>
      </w:tr>
      <w:tr w:rsidR="005316A6" w:rsidRPr="00726BCA" w14:paraId="2C1C5331" w14:textId="77777777" w:rsidTr="005316A6">
        <w:trPr>
          <w:trHeight w:val="895"/>
        </w:trPr>
        <w:tc>
          <w:tcPr>
            <w:tcW w:w="8856" w:type="dxa"/>
            <w:gridSpan w:val="4"/>
            <w:tcBorders>
              <w:top w:val="single" w:sz="4" w:space="0" w:color="auto"/>
              <w:left w:val="single" w:sz="4" w:space="0" w:color="auto"/>
              <w:bottom w:val="single" w:sz="4" w:space="0" w:color="auto"/>
              <w:right w:val="single" w:sz="4" w:space="0" w:color="auto"/>
            </w:tcBorders>
          </w:tcPr>
          <w:p w14:paraId="3482AA82"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Ismeri a környezetvédelmi szakterület tanulási, ismeretszerzési, adatgyűjtési módszereit, azok etikai korlátait és problémamegoldó technikáit.</w:t>
            </w:r>
          </w:p>
          <w:p w14:paraId="13D4144C"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Átfogóan ismeri a környezeti elemek és rendszerek alapvető jellemzőit, összefüggéseit és az azokra ható környezetkárosító anyagokat.</w:t>
            </w:r>
          </w:p>
          <w:p w14:paraId="4A1B5DA2"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Ismeri a környezeti elemek tulajdonságait és egymásra gyakorolt hatásait.</w:t>
            </w:r>
          </w:p>
          <w:p w14:paraId="16E3E845"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Képes holisztikus szemléletű megközelítéssel környezetvédelmi vonatkozású feladatok</w:t>
            </w:r>
          </w:p>
          <w:p w14:paraId="40525F6E"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megoldására.</w:t>
            </w:r>
          </w:p>
          <w:p w14:paraId="3323D9ED"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Környezettel szembeni felelős magatartást tanúsít.</w:t>
            </w:r>
          </w:p>
          <w:p w14:paraId="016C2035"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Multidiszciplináris ismereteik révén alkalmasak a mérnöki munkában való alkotó részvételre, képesek alkalmazkodni a folyamatosan változó követelményekhez.</w:t>
            </w:r>
          </w:p>
        </w:tc>
      </w:tr>
      <w:tr w:rsidR="005316A6" w:rsidRPr="00726BCA" w14:paraId="685F7318"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55B052A5" w14:textId="77777777" w:rsidR="005316A6" w:rsidRPr="00726BCA" w:rsidRDefault="005316A6" w:rsidP="005316A6">
            <w:pPr>
              <w:jc w:val="center"/>
              <w:rPr>
                <w:b/>
                <w:iCs/>
                <w:sz w:val="22"/>
                <w:szCs w:val="22"/>
              </w:rPr>
            </w:pPr>
            <w:r w:rsidRPr="00726BCA">
              <w:rPr>
                <w:b/>
                <w:iCs/>
                <w:sz w:val="22"/>
                <w:szCs w:val="22"/>
              </w:rPr>
              <w:t>Irodalom:</w:t>
            </w:r>
          </w:p>
        </w:tc>
      </w:tr>
      <w:tr w:rsidR="005316A6" w:rsidRPr="00726BCA" w14:paraId="199FEE57" w14:textId="77777777" w:rsidTr="005316A6">
        <w:trPr>
          <w:trHeight w:val="838"/>
        </w:trPr>
        <w:tc>
          <w:tcPr>
            <w:tcW w:w="8856" w:type="dxa"/>
            <w:gridSpan w:val="4"/>
            <w:tcBorders>
              <w:top w:val="single" w:sz="4" w:space="0" w:color="auto"/>
              <w:left w:val="single" w:sz="4" w:space="0" w:color="auto"/>
              <w:right w:val="single" w:sz="4" w:space="0" w:color="auto"/>
            </w:tcBorders>
          </w:tcPr>
          <w:p w14:paraId="30CF5E80" w14:textId="77777777" w:rsidR="005316A6" w:rsidRPr="00726BCA" w:rsidRDefault="005316A6" w:rsidP="005316A6">
            <w:pPr>
              <w:autoSpaceDE w:val="0"/>
              <w:autoSpaceDN w:val="0"/>
              <w:adjustRightInd w:val="0"/>
              <w:rPr>
                <w:iCs/>
                <w:sz w:val="22"/>
                <w:szCs w:val="22"/>
              </w:rPr>
            </w:pPr>
            <w:r w:rsidRPr="00726BCA">
              <w:rPr>
                <w:iCs/>
                <w:sz w:val="22"/>
                <w:szCs w:val="22"/>
              </w:rPr>
              <w:t>Tóth János (2013): Környezetetika, Szegedi Tudományegyetem „Mentor(h)</w:t>
            </w:r>
            <w:proofErr w:type="spellStart"/>
            <w:r w:rsidRPr="00726BCA">
              <w:rPr>
                <w:iCs/>
                <w:sz w:val="22"/>
                <w:szCs w:val="22"/>
              </w:rPr>
              <w:t>áló</w:t>
            </w:r>
            <w:proofErr w:type="spellEnd"/>
            <w:r w:rsidRPr="00726BCA">
              <w:rPr>
                <w:iCs/>
                <w:sz w:val="22"/>
                <w:szCs w:val="22"/>
              </w:rPr>
              <w:t xml:space="preserve"> 2.0 </w:t>
            </w:r>
          </w:p>
          <w:p w14:paraId="1E6914DE" w14:textId="77777777" w:rsidR="005316A6" w:rsidRPr="00726BCA" w:rsidRDefault="005316A6" w:rsidP="005316A6">
            <w:pPr>
              <w:autoSpaceDE w:val="0"/>
              <w:autoSpaceDN w:val="0"/>
              <w:adjustRightInd w:val="0"/>
              <w:rPr>
                <w:iCs/>
                <w:sz w:val="22"/>
                <w:szCs w:val="22"/>
              </w:rPr>
            </w:pPr>
            <w:r w:rsidRPr="00726BCA">
              <w:rPr>
                <w:iCs/>
                <w:sz w:val="22"/>
                <w:szCs w:val="22"/>
              </w:rPr>
              <w:t xml:space="preserve">Program” TÁMOP-4.1.2.B.2-13/1-2013-0008 projekt </w:t>
            </w:r>
          </w:p>
          <w:p w14:paraId="40523D40" w14:textId="77777777" w:rsidR="005316A6" w:rsidRPr="00726BCA" w:rsidRDefault="005316A6" w:rsidP="005316A6">
            <w:pPr>
              <w:autoSpaceDE w:val="0"/>
              <w:autoSpaceDN w:val="0"/>
              <w:adjustRightInd w:val="0"/>
              <w:rPr>
                <w:iCs/>
                <w:sz w:val="22"/>
                <w:szCs w:val="22"/>
              </w:rPr>
            </w:pPr>
            <w:r w:rsidRPr="00726BCA">
              <w:rPr>
                <w:iCs/>
                <w:sz w:val="22"/>
                <w:szCs w:val="22"/>
              </w:rPr>
              <w:t>http://www.jgypk.hu/mentorhalo/tananyag/kornyezetetikaV2/index.html</w:t>
            </w:r>
          </w:p>
          <w:p w14:paraId="2E04875C" w14:textId="77777777" w:rsidR="005316A6" w:rsidRPr="00726BCA" w:rsidRDefault="005316A6" w:rsidP="005316A6">
            <w:pPr>
              <w:autoSpaceDE w:val="0"/>
              <w:autoSpaceDN w:val="0"/>
              <w:adjustRightInd w:val="0"/>
              <w:rPr>
                <w:iCs/>
                <w:sz w:val="22"/>
                <w:szCs w:val="22"/>
              </w:rPr>
            </w:pPr>
            <w:r w:rsidRPr="00726BCA">
              <w:rPr>
                <w:iCs/>
                <w:sz w:val="22"/>
                <w:szCs w:val="22"/>
              </w:rPr>
              <w:t>Lányi András – Jávor Benedek (szerk.): Környezet és etika, Harmattan Kiadó, Budapest, 2005.</w:t>
            </w:r>
          </w:p>
          <w:p w14:paraId="7EC9965B" w14:textId="77777777" w:rsidR="005316A6" w:rsidRPr="00726BCA" w:rsidRDefault="005316A6" w:rsidP="005316A6">
            <w:pPr>
              <w:autoSpaceDE w:val="0"/>
              <w:autoSpaceDN w:val="0"/>
              <w:adjustRightInd w:val="0"/>
              <w:rPr>
                <w:iCs/>
                <w:sz w:val="22"/>
                <w:szCs w:val="22"/>
              </w:rPr>
            </w:pPr>
            <w:r w:rsidRPr="00726BCA">
              <w:rPr>
                <w:iCs/>
                <w:sz w:val="22"/>
                <w:szCs w:val="22"/>
              </w:rPr>
              <w:t xml:space="preserve">Lányi András (szerk.): Természet és szabadság, Osiris, Budapest, </w:t>
            </w:r>
          </w:p>
          <w:p w14:paraId="169A1B45" w14:textId="77777777" w:rsidR="005316A6" w:rsidRPr="00726BCA" w:rsidRDefault="005316A6" w:rsidP="005316A6">
            <w:pPr>
              <w:autoSpaceDE w:val="0"/>
              <w:autoSpaceDN w:val="0"/>
              <w:adjustRightInd w:val="0"/>
              <w:rPr>
                <w:iCs/>
                <w:sz w:val="22"/>
                <w:szCs w:val="22"/>
              </w:rPr>
            </w:pPr>
            <w:r w:rsidRPr="00726BCA">
              <w:rPr>
                <w:iCs/>
                <w:sz w:val="22"/>
                <w:szCs w:val="22"/>
              </w:rPr>
              <w:t>Zsolnai László: A döntéshozatal etikája, Budapest, Kossuth Kiadó, 2000.</w:t>
            </w:r>
          </w:p>
          <w:p w14:paraId="3114E36F" w14:textId="77777777" w:rsidR="005316A6" w:rsidRPr="00726BCA" w:rsidRDefault="005316A6" w:rsidP="005316A6">
            <w:pPr>
              <w:autoSpaceDE w:val="0"/>
              <w:autoSpaceDN w:val="0"/>
              <w:adjustRightInd w:val="0"/>
              <w:rPr>
                <w:iCs/>
                <w:sz w:val="22"/>
                <w:szCs w:val="22"/>
              </w:rPr>
            </w:pPr>
            <w:proofErr w:type="spellStart"/>
            <w:r w:rsidRPr="00726BCA">
              <w:rPr>
                <w:iCs/>
                <w:sz w:val="22"/>
                <w:szCs w:val="22"/>
              </w:rPr>
              <w:t>Turay</w:t>
            </w:r>
            <w:proofErr w:type="spellEnd"/>
            <w:r w:rsidRPr="00726BCA">
              <w:rPr>
                <w:iCs/>
                <w:sz w:val="22"/>
                <w:szCs w:val="22"/>
              </w:rPr>
              <w:t xml:space="preserve"> Alfréd: Az ember és az erkölcs. Alapvető etika Aquinói Tamás nyomán. Szeged Agapé, 2000http://mek.oszk.hu/08700/08783/</w:t>
            </w:r>
            <w:proofErr w:type="spellStart"/>
            <w:r w:rsidRPr="00726BCA">
              <w:rPr>
                <w:iCs/>
                <w:sz w:val="22"/>
                <w:szCs w:val="22"/>
              </w:rPr>
              <w:t>html</w:t>
            </w:r>
            <w:proofErr w:type="spellEnd"/>
            <w:r w:rsidRPr="00726BCA">
              <w:rPr>
                <w:iCs/>
                <w:sz w:val="22"/>
                <w:szCs w:val="22"/>
              </w:rPr>
              <w:t>/etika.htm</w:t>
            </w:r>
          </w:p>
          <w:p w14:paraId="0965EA1A" w14:textId="77777777" w:rsidR="005316A6" w:rsidRPr="00726BCA" w:rsidRDefault="005316A6" w:rsidP="005316A6">
            <w:pPr>
              <w:autoSpaceDE w:val="0"/>
              <w:autoSpaceDN w:val="0"/>
              <w:adjustRightInd w:val="0"/>
              <w:rPr>
                <w:iCs/>
                <w:sz w:val="22"/>
                <w:szCs w:val="22"/>
              </w:rPr>
            </w:pPr>
            <w:r w:rsidRPr="00726BCA">
              <w:rPr>
                <w:iCs/>
                <w:sz w:val="22"/>
                <w:szCs w:val="22"/>
              </w:rPr>
              <w:t>Természet és felelősség. A környezeti etika és nevelés filozófiai alapjai</w:t>
            </w:r>
          </w:p>
          <w:p w14:paraId="25D29394" w14:textId="77777777" w:rsidR="005316A6" w:rsidRPr="00726BCA" w:rsidRDefault="005316A6" w:rsidP="005316A6">
            <w:pPr>
              <w:autoSpaceDE w:val="0"/>
              <w:autoSpaceDN w:val="0"/>
              <w:adjustRightInd w:val="0"/>
              <w:rPr>
                <w:iCs/>
                <w:sz w:val="22"/>
                <w:szCs w:val="22"/>
              </w:rPr>
            </w:pPr>
            <w:r w:rsidRPr="00726BCA">
              <w:rPr>
                <w:iCs/>
                <w:sz w:val="22"/>
                <w:szCs w:val="22"/>
              </w:rPr>
              <w:t>Szécsi Gábor, Tóth I. János (szerk.): Természet és felelősség. A környezeti etika és nevelés filozófiai alapjai, Gondolat Kiadó, 2021.</w:t>
            </w:r>
          </w:p>
          <w:p w14:paraId="1A746E15" w14:textId="77777777" w:rsidR="005316A6" w:rsidRPr="00726BCA" w:rsidRDefault="005316A6" w:rsidP="005316A6">
            <w:pPr>
              <w:autoSpaceDE w:val="0"/>
              <w:autoSpaceDN w:val="0"/>
              <w:adjustRightInd w:val="0"/>
              <w:rPr>
                <w:iCs/>
                <w:sz w:val="22"/>
                <w:szCs w:val="22"/>
              </w:rPr>
            </w:pPr>
            <w:r w:rsidRPr="00726BCA">
              <w:rPr>
                <w:iCs/>
                <w:sz w:val="22"/>
                <w:szCs w:val="22"/>
              </w:rPr>
              <w:t xml:space="preserve">Magyar Mérnöki Kamara Etikai-Fegyelmi Szabályzata 2012. </w:t>
            </w:r>
          </w:p>
          <w:p w14:paraId="7FAFE2E2" w14:textId="77777777" w:rsidR="005316A6" w:rsidRPr="00726BCA" w:rsidRDefault="005316A6" w:rsidP="005316A6">
            <w:pPr>
              <w:autoSpaceDE w:val="0"/>
              <w:autoSpaceDN w:val="0"/>
              <w:adjustRightInd w:val="0"/>
              <w:rPr>
                <w:iCs/>
                <w:sz w:val="22"/>
                <w:szCs w:val="22"/>
              </w:rPr>
            </w:pPr>
            <w:r w:rsidRPr="00726BCA">
              <w:rPr>
                <w:iCs/>
                <w:sz w:val="22"/>
                <w:szCs w:val="22"/>
              </w:rPr>
              <w:t>https://www.mmk.hu/.../szabalyzatok/etikai-fegyelmi-szabalyzat-regi-2012-12-08-</w:t>
            </w:r>
            <w:proofErr w:type="gramStart"/>
            <w:r w:rsidRPr="00726BCA">
              <w:rPr>
                <w:iCs/>
                <w:sz w:val="22"/>
                <w:szCs w:val="22"/>
              </w:rPr>
              <w:t>ig.p</w:t>
            </w:r>
            <w:proofErr w:type="gramEnd"/>
          </w:p>
        </w:tc>
      </w:tr>
      <w:bookmarkEnd w:id="5"/>
    </w:tbl>
    <w:p w14:paraId="7E9E24B4" w14:textId="0717C602" w:rsidR="00407EB4" w:rsidRDefault="00407EB4" w:rsidP="005316A6">
      <w:pPr>
        <w:tabs>
          <w:tab w:val="left" w:pos="3960"/>
        </w:tabs>
        <w:rPr>
          <w:rFonts w:eastAsia="Calibri"/>
          <w:lang w:eastAsia="en-US"/>
        </w:rPr>
      </w:pPr>
      <w:r>
        <w:rPr>
          <w:rFonts w:eastAsia="Calibri"/>
          <w:lang w:eastAsia="en-US"/>
        </w:rPr>
        <w:br w:type="page"/>
      </w:r>
    </w:p>
    <w:p w14:paraId="3613F579" w14:textId="77777777" w:rsidR="005316A6" w:rsidRDefault="005316A6" w:rsidP="005316A6">
      <w:pPr>
        <w:tabs>
          <w:tab w:val="left" w:pos="3960"/>
        </w:tabs>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7"/>
        <w:gridCol w:w="1931"/>
        <w:gridCol w:w="2283"/>
        <w:gridCol w:w="1785"/>
      </w:tblGrid>
      <w:tr w:rsidR="005316A6" w:rsidRPr="001F65E4" w14:paraId="10F99A15" w14:textId="77777777" w:rsidTr="005316A6">
        <w:tc>
          <w:tcPr>
            <w:tcW w:w="2857" w:type="dxa"/>
            <w:gridSpan w:val="2"/>
            <w:tcBorders>
              <w:top w:val="single" w:sz="4" w:space="0" w:color="auto"/>
              <w:left w:val="single" w:sz="4" w:space="0" w:color="auto"/>
              <w:bottom w:val="single" w:sz="4" w:space="0" w:color="auto"/>
              <w:right w:val="single" w:sz="4" w:space="0" w:color="auto"/>
            </w:tcBorders>
          </w:tcPr>
          <w:p w14:paraId="13F30966" w14:textId="77777777" w:rsidR="005316A6" w:rsidRPr="001F65E4" w:rsidRDefault="005316A6" w:rsidP="005316A6">
            <w:pPr>
              <w:jc w:val="both"/>
              <w:rPr>
                <w:b/>
                <w:iCs/>
                <w:sz w:val="22"/>
                <w:szCs w:val="22"/>
              </w:rPr>
            </w:pPr>
            <w:r w:rsidRPr="001F65E4">
              <w:rPr>
                <w:b/>
                <w:iCs/>
                <w:sz w:val="22"/>
                <w:szCs w:val="22"/>
              </w:rPr>
              <w:t>Tárgy neve:</w:t>
            </w:r>
          </w:p>
          <w:p w14:paraId="6DBC5935" w14:textId="77777777" w:rsidR="005316A6" w:rsidRPr="00991422" w:rsidRDefault="005316A6" w:rsidP="005316A6">
            <w:pPr>
              <w:jc w:val="both"/>
              <w:rPr>
                <w:bCs/>
                <w:iCs/>
                <w:sz w:val="22"/>
                <w:szCs w:val="22"/>
              </w:rPr>
            </w:pPr>
            <w:r w:rsidRPr="00991422">
              <w:rPr>
                <w:bCs/>
                <w:iCs/>
                <w:sz w:val="22"/>
                <w:szCs w:val="22"/>
              </w:rPr>
              <w:t>Komplex környezetmérnöki projektmunka</w:t>
            </w:r>
          </w:p>
        </w:tc>
        <w:tc>
          <w:tcPr>
            <w:tcW w:w="1931" w:type="dxa"/>
            <w:tcBorders>
              <w:top w:val="single" w:sz="4" w:space="0" w:color="auto"/>
              <w:left w:val="single" w:sz="4" w:space="0" w:color="auto"/>
              <w:bottom w:val="single" w:sz="4" w:space="0" w:color="auto"/>
              <w:right w:val="single" w:sz="4" w:space="0" w:color="auto"/>
            </w:tcBorders>
          </w:tcPr>
          <w:p w14:paraId="6DB72735" w14:textId="77777777" w:rsidR="005316A6" w:rsidRPr="001F65E4" w:rsidRDefault="005316A6" w:rsidP="005316A6">
            <w:pPr>
              <w:jc w:val="both"/>
              <w:rPr>
                <w:b/>
                <w:iCs/>
                <w:sz w:val="22"/>
                <w:szCs w:val="22"/>
              </w:rPr>
            </w:pPr>
            <w:r w:rsidRPr="001F65E4">
              <w:rPr>
                <w:b/>
                <w:iCs/>
                <w:sz w:val="22"/>
                <w:szCs w:val="22"/>
              </w:rPr>
              <w:t>NEPTUN-kód:</w:t>
            </w:r>
          </w:p>
          <w:p w14:paraId="26681E42" w14:textId="77777777" w:rsidR="005316A6" w:rsidRPr="001F65E4" w:rsidRDefault="005316A6" w:rsidP="005316A6">
            <w:pPr>
              <w:jc w:val="both"/>
              <w:rPr>
                <w:iCs/>
                <w:sz w:val="22"/>
                <w:szCs w:val="22"/>
              </w:rPr>
            </w:pPr>
            <w:r w:rsidRPr="001F65E4">
              <w:rPr>
                <w:iCs/>
                <w:sz w:val="22"/>
                <w:szCs w:val="22"/>
              </w:rPr>
              <w:t>RKWPR1MBNF</w:t>
            </w:r>
          </w:p>
          <w:p w14:paraId="035D8327" w14:textId="77777777" w:rsidR="005316A6" w:rsidRPr="001F65E4" w:rsidRDefault="005316A6" w:rsidP="005316A6">
            <w:pPr>
              <w:jc w:val="both"/>
              <w:rPr>
                <w:iCs/>
                <w:sz w:val="22"/>
                <w:szCs w:val="22"/>
              </w:rPr>
            </w:pPr>
            <w:r w:rsidRPr="001F65E4">
              <w:rPr>
                <w:iCs/>
                <w:sz w:val="22"/>
                <w:szCs w:val="22"/>
              </w:rPr>
              <w:t>RKWPR1MBLF</w:t>
            </w:r>
          </w:p>
        </w:tc>
        <w:tc>
          <w:tcPr>
            <w:tcW w:w="2283" w:type="dxa"/>
            <w:tcBorders>
              <w:top w:val="single" w:sz="4" w:space="0" w:color="auto"/>
              <w:left w:val="single" w:sz="4" w:space="0" w:color="auto"/>
              <w:bottom w:val="single" w:sz="4" w:space="0" w:color="auto"/>
              <w:right w:val="single" w:sz="4" w:space="0" w:color="auto"/>
            </w:tcBorders>
          </w:tcPr>
          <w:p w14:paraId="357D12FC" w14:textId="77777777" w:rsidR="005316A6" w:rsidRPr="001F65E4" w:rsidRDefault="005316A6" w:rsidP="005316A6">
            <w:pPr>
              <w:jc w:val="both"/>
              <w:rPr>
                <w:iCs/>
                <w:sz w:val="22"/>
                <w:szCs w:val="22"/>
              </w:rPr>
            </w:pPr>
            <w:r w:rsidRPr="001F65E4">
              <w:rPr>
                <w:b/>
                <w:iCs/>
                <w:sz w:val="22"/>
                <w:szCs w:val="22"/>
              </w:rPr>
              <w:t>Óraszám:</w:t>
            </w:r>
            <w:r w:rsidRPr="001F65E4">
              <w:rPr>
                <w:iCs/>
                <w:sz w:val="22"/>
                <w:szCs w:val="22"/>
              </w:rPr>
              <w:t xml:space="preserve"> </w:t>
            </w:r>
            <w:proofErr w:type="spellStart"/>
            <w:r w:rsidRPr="001F65E4">
              <w:rPr>
                <w:iCs/>
                <w:sz w:val="22"/>
                <w:szCs w:val="22"/>
              </w:rPr>
              <w:t>ea+gy+lb</w:t>
            </w:r>
            <w:proofErr w:type="spellEnd"/>
          </w:p>
          <w:p w14:paraId="1A4E20A5" w14:textId="77777777" w:rsidR="005316A6" w:rsidRPr="001F65E4" w:rsidRDefault="005316A6" w:rsidP="005316A6">
            <w:pPr>
              <w:jc w:val="both"/>
              <w:rPr>
                <w:iCs/>
                <w:sz w:val="22"/>
                <w:szCs w:val="22"/>
              </w:rPr>
            </w:pPr>
            <w:r w:rsidRPr="001F65E4">
              <w:rPr>
                <w:iCs/>
                <w:sz w:val="22"/>
                <w:szCs w:val="22"/>
              </w:rPr>
              <w:t>0+0+3</w:t>
            </w:r>
          </w:p>
          <w:p w14:paraId="42471E47" w14:textId="77777777" w:rsidR="005316A6" w:rsidRPr="001F65E4" w:rsidRDefault="005316A6" w:rsidP="005316A6">
            <w:pPr>
              <w:jc w:val="both"/>
              <w:rPr>
                <w:iCs/>
                <w:sz w:val="22"/>
                <w:szCs w:val="22"/>
              </w:rPr>
            </w:pPr>
            <w:r w:rsidRPr="001F65E4">
              <w:rPr>
                <w:iCs/>
                <w:sz w:val="22"/>
                <w:szCs w:val="22"/>
              </w:rPr>
              <w:t>0+0+</w:t>
            </w:r>
            <w:r>
              <w:rPr>
                <w:iCs/>
                <w:sz w:val="22"/>
                <w:szCs w:val="22"/>
              </w:rPr>
              <w:t>12</w:t>
            </w:r>
          </w:p>
        </w:tc>
        <w:tc>
          <w:tcPr>
            <w:tcW w:w="1785" w:type="dxa"/>
            <w:tcBorders>
              <w:top w:val="single" w:sz="4" w:space="0" w:color="auto"/>
              <w:left w:val="single" w:sz="4" w:space="0" w:color="auto"/>
              <w:bottom w:val="single" w:sz="4" w:space="0" w:color="auto"/>
              <w:right w:val="single" w:sz="4" w:space="0" w:color="auto"/>
            </w:tcBorders>
          </w:tcPr>
          <w:p w14:paraId="3D615672" w14:textId="77777777" w:rsidR="005316A6" w:rsidRPr="001F65E4" w:rsidRDefault="005316A6" w:rsidP="005316A6">
            <w:pPr>
              <w:jc w:val="both"/>
              <w:rPr>
                <w:iCs/>
                <w:sz w:val="22"/>
                <w:szCs w:val="22"/>
              </w:rPr>
            </w:pPr>
            <w:r w:rsidRPr="001F65E4">
              <w:rPr>
                <w:b/>
                <w:iCs/>
                <w:sz w:val="22"/>
                <w:szCs w:val="22"/>
              </w:rPr>
              <w:t>Kredit:</w:t>
            </w:r>
            <w:r w:rsidRPr="001F65E4">
              <w:rPr>
                <w:iCs/>
                <w:sz w:val="22"/>
                <w:szCs w:val="22"/>
              </w:rPr>
              <w:t xml:space="preserve"> 5</w:t>
            </w:r>
          </w:p>
          <w:p w14:paraId="5A3E2649" w14:textId="77777777" w:rsidR="005316A6" w:rsidRPr="001F65E4" w:rsidRDefault="005316A6" w:rsidP="005316A6">
            <w:pPr>
              <w:jc w:val="both"/>
              <w:rPr>
                <w:iCs/>
                <w:sz w:val="22"/>
                <w:szCs w:val="22"/>
              </w:rPr>
            </w:pPr>
            <w:r w:rsidRPr="001F65E4">
              <w:rPr>
                <w:b/>
                <w:iCs/>
                <w:sz w:val="22"/>
                <w:szCs w:val="22"/>
              </w:rPr>
              <w:t>Köv</w:t>
            </w:r>
            <w:r>
              <w:rPr>
                <w:b/>
                <w:iCs/>
                <w:sz w:val="22"/>
                <w:szCs w:val="22"/>
              </w:rPr>
              <w:t>.</w:t>
            </w:r>
            <w:r w:rsidRPr="001F65E4">
              <w:rPr>
                <w:iCs/>
                <w:sz w:val="22"/>
                <w:szCs w:val="22"/>
              </w:rPr>
              <w:t>: é</w:t>
            </w:r>
          </w:p>
          <w:p w14:paraId="1D4F9451" w14:textId="77777777" w:rsidR="005316A6" w:rsidRPr="001F65E4" w:rsidRDefault="005316A6" w:rsidP="005316A6">
            <w:pPr>
              <w:jc w:val="both"/>
              <w:rPr>
                <w:iCs/>
                <w:sz w:val="22"/>
                <w:szCs w:val="22"/>
              </w:rPr>
            </w:pPr>
            <w:r w:rsidRPr="001F65E4">
              <w:rPr>
                <w:iCs/>
                <w:sz w:val="22"/>
                <w:szCs w:val="22"/>
              </w:rPr>
              <w:t xml:space="preserve">             </w:t>
            </w:r>
          </w:p>
        </w:tc>
      </w:tr>
      <w:tr w:rsidR="005316A6" w:rsidRPr="001F65E4" w14:paraId="7D0937EC" w14:textId="77777777" w:rsidTr="005316A6">
        <w:tc>
          <w:tcPr>
            <w:tcW w:w="2857" w:type="dxa"/>
            <w:gridSpan w:val="2"/>
            <w:tcBorders>
              <w:top w:val="single" w:sz="4" w:space="0" w:color="auto"/>
              <w:left w:val="single" w:sz="4" w:space="0" w:color="auto"/>
              <w:bottom w:val="single" w:sz="4" w:space="0" w:color="auto"/>
              <w:right w:val="single" w:sz="4" w:space="0" w:color="auto"/>
            </w:tcBorders>
          </w:tcPr>
          <w:p w14:paraId="5298C303" w14:textId="77777777" w:rsidR="005316A6" w:rsidRPr="001F65E4" w:rsidRDefault="005316A6" w:rsidP="005316A6">
            <w:pPr>
              <w:jc w:val="both"/>
              <w:rPr>
                <w:b/>
                <w:iCs/>
                <w:sz w:val="22"/>
                <w:szCs w:val="22"/>
              </w:rPr>
            </w:pPr>
            <w:r w:rsidRPr="001F65E4">
              <w:rPr>
                <w:b/>
                <w:iCs/>
                <w:sz w:val="22"/>
                <w:szCs w:val="22"/>
              </w:rPr>
              <w:t>Tantárgyfelelős:</w:t>
            </w:r>
          </w:p>
          <w:p w14:paraId="497E2A73" w14:textId="77777777" w:rsidR="005316A6" w:rsidRPr="001F65E4" w:rsidRDefault="005316A6" w:rsidP="005316A6">
            <w:pPr>
              <w:jc w:val="both"/>
              <w:rPr>
                <w:iCs/>
                <w:sz w:val="22"/>
                <w:szCs w:val="22"/>
              </w:rPr>
            </w:pPr>
            <w:r w:rsidRPr="001F65E4">
              <w:rPr>
                <w:iCs/>
                <w:sz w:val="22"/>
                <w:szCs w:val="22"/>
              </w:rPr>
              <w:t>Bodáné Dr. Kendrovics Rita</w:t>
            </w:r>
          </w:p>
        </w:tc>
        <w:tc>
          <w:tcPr>
            <w:tcW w:w="1931" w:type="dxa"/>
            <w:tcBorders>
              <w:top w:val="single" w:sz="4" w:space="0" w:color="auto"/>
              <w:left w:val="single" w:sz="4" w:space="0" w:color="auto"/>
              <w:bottom w:val="single" w:sz="4" w:space="0" w:color="auto"/>
              <w:right w:val="single" w:sz="4" w:space="0" w:color="auto"/>
            </w:tcBorders>
          </w:tcPr>
          <w:p w14:paraId="082F47E3" w14:textId="77777777" w:rsidR="005316A6" w:rsidRPr="001F65E4" w:rsidRDefault="005316A6" w:rsidP="005316A6">
            <w:pPr>
              <w:jc w:val="both"/>
              <w:rPr>
                <w:b/>
                <w:iCs/>
                <w:sz w:val="22"/>
                <w:szCs w:val="22"/>
              </w:rPr>
            </w:pPr>
            <w:r w:rsidRPr="001F65E4">
              <w:rPr>
                <w:b/>
                <w:iCs/>
                <w:sz w:val="22"/>
                <w:szCs w:val="22"/>
              </w:rPr>
              <w:t xml:space="preserve">Beosztás: </w:t>
            </w:r>
          </w:p>
          <w:p w14:paraId="18E5753B" w14:textId="77777777" w:rsidR="005316A6" w:rsidRPr="001F65E4" w:rsidRDefault="005316A6" w:rsidP="005316A6">
            <w:pPr>
              <w:jc w:val="both"/>
              <w:rPr>
                <w:iCs/>
                <w:sz w:val="22"/>
                <w:szCs w:val="22"/>
              </w:rPr>
            </w:pPr>
            <w:r w:rsidRPr="001F65E4">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35CF20E4" w14:textId="77777777" w:rsidR="005316A6" w:rsidRPr="001F65E4" w:rsidRDefault="005316A6" w:rsidP="005316A6">
            <w:pPr>
              <w:rPr>
                <w:b/>
                <w:iCs/>
                <w:sz w:val="22"/>
                <w:szCs w:val="22"/>
              </w:rPr>
            </w:pPr>
            <w:r w:rsidRPr="001F65E4">
              <w:rPr>
                <w:b/>
                <w:iCs/>
                <w:sz w:val="22"/>
                <w:szCs w:val="22"/>
              </w:rPr>
              <w:t xml:space="preserve">Előkövetelmény: </w:t>
            </w:r>
          </w:p>
          <w:p w14:paraId="662D971A" w14:textId="77777777" w:rsidR="005316A6" w:rsidRDefault="005316A6" w:rsidP="005316A6">
            <w:pPr>
              <w:rPr>
                <w:iCs/>
                <w:sz w:val="22"/>
                <w:szCs w:val="22"/>
              </w:rPr>
            </w:pPr>
            <w:r w:rsidRPr="00E76A35">
              <w:rPr>
                <w:iCs/>
                <w:sz w:val="22"/>
                <w:szCs w:val="22"/>
              </w:rPr>
              <w:t>RKEKE1MBNF, RKXKZRMBNF, RKXKE3MBNF, RKXKM1MBNF</w:t>
            </w:r>
            <w:r>
              <w:rPr>
                <w:iCs/>
                <w:sz w:val="22"/>
                <w:szCs w:val="22"/>
              </w:rPr>
              <w:t>,</w:t>
            </w:r>
          </w:p>
          <w:p w14:paraId="7E0ABD33" w14:textId="77777777" w:rsidR="005316A6" w:rsidRPr="001F65E4" w:rsidRDefault="005316A6" w:rsidP="005316A6">
            <w:pPr>
              <w:rPr>
                <w:iCs/>
                <w:sz w:val="22"/>
                <w:szCs w:val="22"/>
              </w:rPr>
            </w:pPr>
            <w:r w:rsidRPr="00E76A35">
              <w:rPr>
                <w:iCs/>
                <w:sz w:val="22"/>
                <w:szCs w:val="22"/>
              </w:rPr>
              <w:t>RKEKE1MB</w:t>
            </w:r>
            <w:r>
              <w:rPr>
                <w:iCs/>
                <w:sz w:val="22"/>
                <w:szCs w:val="22"/>
              </w:rPr>
              <w:t>L</w:t>
            </w:r>
            <w:r w:rsidRPr="00E76A35">
              <w:rPr>
                <w:iCs/>
                <w:sz w:val="22"/>
                <w:szCs w:val="22"/>
              </w:rPr>
              <w:t>F, RKXKZRMB</w:t>
            </w:r>
            <w:r>
              <w:rPr>
                <w:iCs/>
                <w:sz w:val="22"/>
                <w:szCs w:val="22"/>
              </w:rPr>
              <w:t>L</w:t>
            </w:r>
            <w:r w:rsidRPr="00E76A35">
              <w:rPr>
                <w:iCs/>
                <w:sz w:val="22"/>
                <w:szCs w:val="22"/>
              </w:rPr>
              <w:t>F, RKXKE3MB</w:t>
            </w:r>
            <w:r>
              <w:rPr>
                <w:iCs/>
                <w:sz w:val="22"/>
                <w:szCs w:val="22"/>
              </w:rPr>
              <w:t>L</w:t>
            </w:r>
            <w:r w:rsidRPr="00E76A35">
              <w:rPr>
                <w:iCs/>
                <w:sz w:val="22"/>
                <w:szCs w:val="22"/>
              </w:rPr>
              <w:t>F, RKXKM1MB</w:t>
            </w:r>
            <w:r>
              <w:rPr>
                <w:iCs/>
                <w:sz w:val="22"/>
                <w:szCs w:val="22"/>
              </w:rPr>
              <w:t>L</w:t>
            </w:r>
            <w:r w:rsidRPr="00E76A35">
              <w:rPr>
                <w:iCs/>
                <w:sz w:val="22"/>
                <w:szCs w:val="22"/>
              </w:rPr>
              <w:t>F</w:t>
            </w:r>
          </w:p>
        </w:tc>
      </w:tr>
      <w:tr w:rsidR="005316A6" w:rsidRPr="001F65E4" w14:paraId="2C004597" w14:textId="77777777" w:rsidTr="005316A6">
        <w:tc>
          <w:tcPr>
            <w:tcW w:w="8856" w:type="dxa"/>
            <w:gridSpan w:val="5"/>
            <w:tcBorders>
              <w:top w:val="single" w:sz="4" w:space="0" w:color="auto"/>
              <w:left w:val="single" w:sz="4" w:space="0" w:color="auto"/>
              <w:bottom w:val="single" w:sz="4" w:space="0" w:color="auto"/>
              <w:right w:val="single" w:sz="4" w:space="0" w:color="auto"/>
            </w:tcBorders>
          </w:tcPr>
          <w:p w14:paraId="65B3563D" w14:textId="77777777" w:rsidR="005316A6" w:rsidRPr="001F65E4" w:rsidRDefault="005316A6" w:rsidP="005316A6">
            <w:pPr>
              <w:jc w:val="center"/>
              <w:rPr>
                <w:b/>
                <w:iCs/>
                <w:sz w:val="22"/>
                <w:szCs w:val="22"/>
              </w:rPr>
            </w:pPr>
            <w:r w:rsidRPr="001F65E4">
              <w:rPr>
                <w:b/>
                <w:iCs/>
                <w:sz w:val="22"/>
                <w:szCs w:val="22"/>
              </w:rPr>
              <w:t>Ismeretanyag leírása:</w:t>
            </w:r>
          </w:p>
        </w:tc>
      </w:tr>
      <w:tr w:rsidR="005316A6" w:rsidRPr="001F65E4" w14:paraId="75849AE0" w14:textId="77777777" w:rsidTr="005316A6">
        <w:trPr>
          <w:trHeight w:val="1540"/>
        </w:trPr>
        <w:tc>
          <w:tcPr>
            <w:tcW w:w="8856" w:type="dxa"/>
            <w:gridSpan w:val="5"/>
            <w:tcBorders>
              <w:top w:val="single" w:sz="4" w:space="0" w:color="auto"/>
              <w:left w:val="single" w:sz="4" w:space="0" w:color="auto"/>
              <w:bottom w:val="single" w:sz="4" w:space="0" w:color="auto"/>
              <w:right w:val="single" w:sz="4" w:space="0" w:color="auto"/>
            </w:tcBorders>
          </w:tcPr>
          <w:p w14:paraId="217A8D1F" w14:textId="77777777" w:rsidR="005316A6" w:rsidRPr="001F65E4" w:rsidRDefault="005316A6" w:rsidP="005316A6">
            <w:pPr>
              <w:spacing w:after="240"/>
              <w:jc w:val="both"/>
              <w:rPr>
                <w:iCs/>
                <w:sz w:val="22"/>
                <w:szCs w:val="22"/>
              </w:rPr>
            </w:pPr>
            <w:r w:rsidRPr="001F65E4">
              <w:rPr>
                <w:iCs/>
                <w:sz w:val="22"/>
                <w:szCs w:val="22"/>
              </w:rPr>
              <w:t>A tárgy célja, hogy a hallgatók a szakmai tantárgyak keretei között elsajátított elméleti ismereteket, valamint az aktuális félévben felvett szaktárgyak elméleti ismereteit a gyakorlatban alkalmazzák, terepi munkában és üzemlátogatásokon vegyenek részt. A mintavételezés, mérések a terepen és a laborban olyan tapasztalatok birtokába juttatják a hallgatókat, melyekre a későbbiekben egy-egy probléma megoldásánál építhetnek. A tárgy legfőbb célja, hogy a magas szintű elméleti tudományos képzést kiegészítve megteremtse a kompetencia alapú környezetmérnök képzést. A hallgatók a félév során egy konkrét környezetvédelmi problémával kapcsolatos kutatást végeznek kis csoportokban (</w:t>
            </w:r>
            <w:proofErr w:type="spellStart"/>
            <w:r w:rsidRPr="001F65E4">
              <w:rPr>
                <w:iCs/>
                <w:sz w:val="22"/>
                <w:szCs w:val="22"/>
              </w:rPr>
              <w:t>max</w:t>
            </w:r>
            <w:proofErr w:type="spellEnd"/>
            <w:r w:rsidRPr="001F65E4">
              <w:rPr>
                <w:iCs/>
                <w:sz w:val="22"/>
                <w:szCs w:val="22"/>
              </w:rPr>
              <w:t>. 4 fő) a probléma felismerésétől annak megoldásáig végig vezetve a munkafolyamatot. A félév végén munkájukat szakmai bizottság előtt bemutatják, írásbeli (az elvégzett munka részletes ismertetése) és szóbeli (előadás szakmai bizottság előtt) beszámolót</w:t>
            </w:r>
            <w:r>
              <w:rPr>
                <w:iCs/>
                <w:sz w:val="22"/>
                <w:szCs w:val="22"/>
              </w:rPr>
              <w:t>,</w:t>
            </w:r>
            <w:r w:rsidRPr="001F65E4">
              <w:rPr>
                <w:iCs/>
                <w:sz w:val="22"/>
                <w:szCs w:val="22"/>
              </w:rPr>
              <w:t xml:space="preserve"> valamint portfóliót készítenek. A terepen végzett munka továbbá lehetőséget biztosít a környezeti nevelésre is, így a hallgatók ökológiai gondolkodásának, környezettudatosságának formálására.</w:t>
            </w:r>
            <w:r>
              <w:rPr>
                <w:iCs/>
                <w:sz w:val="22"/>
                <w:szCs w:val="22"/>
              </w:rPr>
              <w:t xml:space="preserve"> A hallgatók által végzett projektmunka, kutatás a szakdolgozat témaválasztását készíti elő. A kutatási feladatok, munkák önálló szakdolgozati munkaként folytatható tovább. </w:t>
            </w:r>
          </w:p>
        </w:tc>
      </w:tr>
      <w:tr w:rsidR="005316A6" w:rsidRPr="001F65E4" w14:paraId="7514F9ED" w14:textId="77777777" w:rsidTr="005316A6">
        <w:trPr>
          <w:trHeight w:val="374"/>
        </w:trPr>
        <w:tc>
          <w:tcPr>
            <w:tcW w:w="8856" w:type="dxa"/>
            <w:gridSpan w:val="5"/>
            <w:tcBorders>
              <w:top w:val="single" w:sz="4" w:space="0" w:color="auto"/>
              <w:left w:val="single" w:sz="4" w:space="0" w:color="auto"/>
              <w:bottom w:val="single" w:sz="4" w:space="0" w:color="auto"/>
              <w:right w:val="single" w:sz="4" w:space="0" w:color="auto"/>
            </w:tcBorders>
          </w:tcPr>
          <w:p w14:paraId="7B36818D" w14:textId="77777777" w:rsidR="005316A6" w:rsidRPr="001F65E4" w:rsidRDefault="005316A6" w:rsidP="005316A6">
            <w:pPr>
              <w:spacing w:after="240"/>
              <w:jc w:val="center"/>
              <w:rPr>
                <w:iCs/>
                <w:sz w:val="22"/>
                <w:szCs w:val="22"/>
              </w:rPr>
            </w:pPr>
            <w:r w:rsidRPr="001F65E4">
              <w:rPr>
                <w:b/>
                <w:iCs/>
                <w:sz w:val="22"/>
                <w:szCs w:val="22"/>
              </w:rPr>
              <w:t>Az elsajátítandó szakmai kompetenciák</w:t>
            </w:r>
          </w:p>
        </w:tc>
      </w:tr>
      <w:tr w:rsidR="005316A6" w:rsidRPr="001F65E4" w14:paraId="5867C576" w14:textId="77777777" w:rsidTr="005316A6">
        <w:trPr>
          <w:trHeight w:val="1540"/>
        </w:trPr>
        <w:tc>
          <w:tcPr>
            <w:tcW w:w="8856" w:type="dxa"/>
            <w:gridSpan w:val="5"/>
            <w:tcBorders>
              <w:top w:val="single" w:sz="4" w:space="0" w:color="auto"/>
              <w:left w:val="single" w:sz="4" w:space="0" w:color="auto"/>
              <w:bottom w:val="single" w:sz="4" w:space="0" w:color="auto"/>
              <w:right w:val="single" w:sz="4" w:space="0" w:color="auto"/>
            </w:tcBorders>
          </w:tcPr>
          <w:p w14:paraId="40C4F51B" w14:textId="77777777" w:rsidR="005316A6" w:rsidRPr="001F65E4" w:rsidRDefault="005316A6" w:rsidP="009A5F9E">
            <w:pPr>
              <w:contextualSpacing/>
              <w:jc w:val="both"/>
              <w:rPr>
                <w:rFonts w:cs="Tahoma"/>
                <w:iCs/>
                <w:color w:val="000000"/>
                <w:sz w:val="22"/>
                <w:szCs w:val="22"/>
              </w:rPr>
            </w:pPr>
            <w:r w:rsidRPr="001F65E4">
              <w:rPr>
                <w:rFonts w:cs="Tahoma"/>
                <w:iCs/>
                <w:color w:val="000000"/>
                <w:sz w:val="22"/>
                <w:szCs w:val="22"/>
              </w:rPr>
              <w:t>Ismeri a környezetvédelmi szakterület műveléséhez szükséges általános és specifikus matematikai, természet</w:t>
            </w:r>
            <w:r w:rsidRPr="001F65E4">
              <w:rPr>
                <w:rFonts w:cs="Cambria Math"/>
                <w:iCs/>
                <w:color w:val="000000"/>
                <w:sz w:val="22"/>
                <w:szCs w:val="22"/>
              </w:rPr>
              <w:t>–</w:t>
            </w:r>
            <w:r w:rsidRPr="001F65E4">
              <w:rPr>
                <w:rFonts w:cs="Tahoma"/>
                <w:iCs/>
                <w:color w:val="000000"/>
                <w:sz w:val="22"/>
                <w:szCs w:val="22"/>
              </w:rPr>
              <w:t xml:space="preserve"> és társadalomtudományi elveket, szabályokat, összefüggéseket.</w:t>
            </w:r>
          </w:p>
          <w:p w14:paraId="5EFBD7F6" w14:textId="77777777" w:rsidR="005316A6" w:rsidRPr="001F65E4" w:rsidRDefault="005316A6" w:rsidP="009A5F9E">
            <w:pPr>
              <w:contextualSpacing/>
              <w:jc w:val="both"/>
              <w:rPr>
                <w:rFonts w:cs="Tahoma"/>
                <w:iCs/>
                <w:color w:val="000000"/>
                <w:sz w:val="22"/>
                <w:szCs w:val="22"/>
              </w:rPr>
            </w:pPr>
            <w:r w:rsidRPr="001F65E4">
              <w:rPr>
                <w:rFonts w:cs="Tahoma"/>
                <w:iCs/>
                <w:color w:val="000000"/>
                <w:sz w:val="22"/>
                <w:szCs w:val="22"/>
              </w:rPr>
              <w:t>Ismeri a környezetvédelmi szakterület tanulási, ismeretszerzési, adatgyűjtési módszereit, azok etikai korlátait és problémamegoldó technikáit.</w:t>
            </w:r>
          </w:p>
          <w:p w14:paraId="7E98D952" w14:textId="77777777" w:rsidR="005316A6" w:rsidRPr="001F65E4" w:rsidRDefault="005316A6" w:rsidP="009A5F9E">
            <w:pPr>
              <w:contextualSpacing/>
              <w:jc w:val="both"/>
              <w:rPr>
                <w:rFonts w:cs="Tahoma"/>
                <w:iCs/>
                <w:color w:val="000000"/>
                <w:sz w:val="22"/>
                <w:szCs w:val="22"/>
              </w:rPr>
            </w:pPr>
            <w:r w:rsidRPr="001F65E4">
              <w:rPr>
                <w:rFonts w:cs="Tahoma"/>
                <w:iCs/>
                <w:color w:val="000000"/>
                <w:sz w:val="22"/>
                <w:szCs w:val="22"/>
              </w:rPr>
              <w:t>Átfogóan ismeri a környezeti elemek és rendszerek alapvető jellemzőit, összefüggéseit és az azokra ható környezetkárosító anyagokat.</w:t>
            </w:r>
          </w:p>
          <w:p w14:paraId="48D620A4" w14:textId="77777777" w:rsidR="005316A6" w:rsidRPr="001F65E4" w:rsidRDefault="005316A6" w:rsidP="009A5F9E">
            <w:pPr>
              <w:contextualSpacing/>
              <w:jc w:val="both"/>
              <w:rPr>
                <w:rFonts w:cs="Tahoma"/>
                <w:iCs/>
                <w:color w:val="000000"/>
                <w:sz w:val="22"/>
                <w:szCs w:val="22"/>
              </w:rPr>
            </w:pPr>
            <w:r w:rsidRPr="001F65E4">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59AF052C" w14:textId="77777777" w:rsidR="005316A6" w:rsidRPr="001F65E4" w:rsidRDefault="005316A6" w:rsidP="009A5F9E">
            <w:pPr>
              <w:contextualSpacing/>
              <w:jc w:val="both"/>
              <w:rPr>
                <w:rFonts w:cs="Tahoma"/>
                <w:iCs/>
                <w:color w:val="000000"/>
                <w:sz w:val="22"/>
                <w:szCs w:val="22"/>
              </w:rPr>
            </w:pPr>
            <w:r w:rsidRPr="001F65E4">
              <w:rPr>
                <w:rFonts w:cs="Tahoma"/>
                <w:iCs/>
                <w:color w:val="000000"/>
                <w:sz w:val="22"/>
                <w:szCs w:val="22"/>
              </w:rPr>
              <w:t>Multidiszciplináris ismereteik révén alkalmasak a mérnöki munkában való alkotó részvételre, képesek alkalmazkodni a folyamatosan változó követelményekhez.</w:t>
            </w:r>
          </w:p>
          <w:p w14:paraId="2A6661C5" w14:textId="77777777" w:rsidR="005316A6" w:rsidRPr="001F65E4" w:rsidRDefault="005316A6" w:rsidP="009A5F9E">
            <w:pPr>
              <w:contextualSpacing/>
              <w:jc w:val="both"/>
              <w:rPr>
                <w:rFonts w:cs="Tahoma"/>
                <w:iCs/>
                <w:color w:val="000000"/>
                <w:sz w:val="22"/>
                <w:szCs w:val="22"/>
              </w:rPr>
            </w:pPr>
            <w:r>
              <w:rPr>
                <w:rFonts w:cs="Tahoma"/>
                <w:iCs/>
                <w:color w:val="000000"/>
                <w:sz w:val="22"/>
                <w:szCs w:val="22"/>
              </w:rPr>
              <w:t>N</w:t>
            </w:r>
            <w:r w:rsidRPr="001F65E4">
              <w:rPr>
                <w:rFonts w:cs="Tahoma"/>
                <w:iCs/>
                <w:color w:val="000000"/>
                <w:sz w:val="22"/>
                <w:szCs w:val="22"/>
              </w:rPr>
              <w:t>yitott a szakmájához kapcsolódó, de más területen tevékenykedő szakemberekkel való szakmai együttműködésre.</w:t>
            </w:r>
          </w:p>
          <w:p w14:paraId="34C194EA" w14:textId="77777777" w:rsidR="005316A6" w:rsidRPr="001F65E4" w:rsidRDefault="005316A6" w:rsidP="009A5F9E">
            <w:pPr>
              <w:contextualSpacing/>
              <w:jc w:val="both"/>
              <w:rPr>
                <w:rFonts w:cs="Tahoma"/>
                <w:iCs/>
                <w:color w:val="000000"/>
                <w:sz w:val="22"/>
                <w:szCs w:val="22"/>
              </w:rPr>
            </w:pPr>
            <w:r w:rsidRPr="001F65E4">
              <w:rPr>
                <w:rFonts w:cs="Tahoma"/>
                <w:iCs/>
                <w:color w:val="000000"/>
                <w:sz w:val="22"/>
                <w:szCs w:val="22"/>
              </w:rPr>
              <w:t>Megosztja tapasztalatait munkatársaival, így segítve fejlődésüket.</w:t>
            </w:r>
          </w:p>
          <w:p w14:paraId="017AA064" w14:textId="77777777" w:rsidR="005316A6" w:rsidRPr="001F65E4" w:rsidRDefault="005316A6" w:rsidP="009A5F9E">
            <w:pPr>
              <w:contextualSpacing/>
              <w:jc w:val="both"/>
              <w:rPr>
                <w:rFonts w:cs="Tahoma"/>
                <w:iCs/>
                <w:color w:val="000000"/>
                <w:sz w:val="22"/>
                <w:szCs w:val="22"/>
              </w:rPr>
            </w:pPr>
            <w:r w:rsidRPr="001F65E4">
              <w:rPr>
                <w:rFonts w:cs="Tahoma"/>
                <w:iCs/>
                <w:color w:val="000000"/>
                <w:sz w:val="22"/>
                <w:szCs w:val="22"/>
              </w:rPr>
              <w:t>Szakmai feladatainak elvégzése során együttműködik más (elsődlegesen gazdasági és jogi) szakterület képzett szakembereivel is.</w:t>
            </w:r>
          </w:p>
        </w:tc>
      </w:tr>
      <w:tr w:rsidR="005316A6" w:rsidRPr="001F65E4" w14:paraId="027EC22C" w14:textId="77777777" w:rsidTr="005316A6">
        <w:tc>
          <w:tcPr>
            <w:tcW w:w="8856" w:type="dxa"/>
            <w:gridSpan w:val="5"/>
            <w:tcBorders>
              <w:top w:val="single" w:sz="4" w:space="0" w:color="auto"/>
              <w:left w:val="single" w:sz="4" w:space="0" w:color="auto"/>
              <w:bottom w:val="single" w:sz="4" w:space="0" w:color="auto"/>
              <w:right w:val="single" w:sz="4" w:space="0" w:color="auto"/>
            </w:tcBorders>
          </w:tcPr>
          <w:p w14:paraId="200F355C" w14:textId="77777777" w:rsidR="005316A6" w:rsidRPr="001F65E4" w:rsidRDefault="005316A6" w:rsidP="005316A6">
            <w:pPr>
              <w:jc w:val="center"/>
              <w:rPr>
                <w:b/>
                <w:iCs/>
                <w:sz w:val="22"/>
                <w:szCs w:val="22"/>
              </w:rPr>
            </w:pPr>
            <w:r w:rsidRPr="001F65E4">
              <w:rPr>
                <w:b/>
                <w:iCs/>
                <w:sz w:val="22"/>
                <w:szCs w:val="22"/>
              </w:rPr>
              <w:t>Irodalom:</w:t>
            </w:r>
          </w:p>
        </w:tc>
      </w:tr>
      <w:tr w:rsidR="005316A6" w:rsidRPr="001F65E4" w14:paraId="15B08D1D" w14:textId="77777777" w:rsidTr="005316A6">
        <w:trPr>
          <w:trHeight w:val="838"/>
        </w:trPr>
        <w:tc>
          <w:tcPr>
            <w:tcW w:w="8856" w:type="dxa"/>
            <w:gridSpan w:val="5"/>
            <w:tcBorders>
              <w:top w:val="single" w:sz="4" w:space="0" w:color="auto"/>
              <w:left w:val="single" w:sz="4" w:space="0" w:color="auto"/>
              <w:right w:val="single" w:sz="4" w:space="0" w:color="auto"/>
            </w:tcBorders>
          </w:tcPr>
          <w:p w14:paraId="53EBCADB" w14:textId="77777777" w:rsidR="005316A6" w:rsidRPr="001F65E4" w:rsidRDefault="005316A6" w:rsidP="005316A6">
            <w:pPr>
              <w:pStyle w:val="Listaszerbekezds"/>
              <w:ind w:left="0"/>
              <w:rPr>
                <w:iCs/>
                <w:sz w:val="22"/>
                <w:szCs w:val="22"/>
              </w:rPr>
            </w:pPr>
          </w:p>
          <w:p w14:paraId="17D2083C" w14:textId="77777777" w:rsidR="005316A6" w:rsidRPr="001F65E4" w:rsidRDefault="005316A6" w:rsidP="005316A6">
            <w:pPr>
              <w:rPr>
                <w:iCs/>
                <w:sz w:val="22"/>
                <w:szCs w:val="22"/>
              </w:rPr>
            </w:pPr>
            <w:r w:rsidRPr="001F65E4">
              <w:rPr>
                <w:iCs/>
                <w:sz w:val="22"/>
                <w:szCs w:val="22"/>
              </w:rPr>
              <w:t>Angyal Zsuzsa (szerk.): Környezettudományi terepgyakorlat ELTE TTK jegyzet 2012.</w:t>
            </w:r>
          </w:p>
          <w:p w14:paraId="6F9293A7" w14:textId="77777777" w:rsidR="005316A6" w:rsidRPr="001F65E4" w:rsidRDefault="005316A6" w:rsidP="005316A6">
            <w:pPr>
              <w:rPr>
                <w:iCs/>
                <w:sz w:val="22"/>
                <w:szCs w:val="22"/>
              </w:rPr>
            </w:pPr>
            <w:r w:rsidRPr="001F65E4">
              <w:rPr>
                <w:iCs/>
                <w:sz w:val="22"/>
                <w:szCs w:val="22"/>
              </w:rPr>
              <w:t>Korábbi projektmunkák pl. Aranyhegyi-patak állapotértékelés Projektbeszámoló 2014., portfóliók mintaként e-</w:t>
            </w:r>
            <w:proofErr w:type="spellStart"/>
            <w:r w:rsidRPr="001F65E4">
              <w:rPr>
                <w:iCs/>
                <w:sz w:val="22"/>
                <w:szCs w:val="22"/>
              </w:rPr>
              <w:t>learning</w:t>
            </w:r>
            <w:proofErr w:type="spellEnd"/>
            <w:r w:rsidRPr="001F65E4">
              <w:rPr>
                <w:iCs/>
                <w:sz w:val="22"/>
                <w:szCs w:val="22"/>
              </w:rPr>
              <w:t xml:space="preserve"> rendszerben</w:t>
            </w:r>
          </w:p>
          <w:p w14:paraId="65374DCD" w14:textId="77777777" w:rsidR="005316A6" w:rsidRPr="001F65E4" w:rsidRDefault="005316A6" w:rsidP="005316A6">
            <w:pPr>
              <w:pStyle w:val="Listaszerbekezds"/>
              <w:ind w:left="0"/>
              <w:rPr>
                <w:iCs/>
                <w:sz w:val="22"/>
                <w:szCs w:val="22"/>
              </w:rPr>
            </w:pPr>
          </w:p>
        </w:tc>
      </w:tr>
      <w:tr w:rsidR="005316A6" w:rsidRPr="007546A4" w14:paraId="56C69620" w14:textId="77777777" w:rsidTr="005316A6">
        <w:tc>
          <w:tcPr>
            <w:tcW w:w="2660" w:type="dxa"/>
            <w:tcBorders>
              <w:top w:val="single" w:sz="4" w:space="0" w:color="auto"/>
              <w:left w:val="single" w:sz="4" w:space="0" w:color="auto"/>
              <w:bottom w:val="single" w:sz="4" w:space="0" w:color="auto"/>
              <w:right w:val="single" w:sz="4" w:space="0" w:color="auto"/>
            </w:tcBorders>
          </w:tcPr>
          <w:p w14:paraId="0E976BDF" w14:textId="77777777" w:rsidR="005316A6" w:rsidRPr="009D0BFE" w:rsidRDefault="005316A6" w:rsidP="005316A6">
            <w:pPr>
              <w:pageBreakBefore/>
              <w:jc w:val="both"/>
              <w:rPr>
                <w:b/>
                <w:iCs/>
                <w:sz w:val="22"/>
                <w:szCs w:val="22"/>
              </w:rPr>
            </w:pPr>
            <w:r w:rsidRPr="009D0BFE">
              <w:rPr>
                <w:b/>
                <w:iCs/>
                <w:sz w:val="22"/>
                <w:szCs w:val="22"/>
              </w:rPr>
              <w:lastRenderedPageBreak/>
              <w:t>Tárgy neve:</w:t>
            </w:r>
          </w:p>
          <w:p w14:paraId="6211F3D2" w14:textId="77777777" w:rsidR="005316A6" w:rsidRPr="00991422" w:rsidRDefault="005316A6" w:rsidP="005316A6">
            <w:pPr>
              <w:jc w:val="both"/>
              <w:rPr>
                <w:bCs/>
                <w:iCs/>
                <w:sz w:val="22"/>
                <w:szCs w:val="22"/>
              </w:rPr>
            </w:pPr>
            <w:r w:rsidRPr="00991422">
              <w:rPr>
                <w:bCs/>
                <w:iCs/>
                <w:sz w:val="22"/>
                <w:szCs w:val="22"/>
              </w:rPr>
              <w:t>Környezet-, egészség - és munkavédelem (EHS alapok) (</w:t>
            </w:r>
            <w:proofErr w:type="spellStart"/>
            <w:r w:rsidRPr="00991422">
              <w:rPr>
                <w:bCs/>
                <w:iCs/>
                <w:sz w:val="22"/>
                <w:szCs w:val="22"/>
              </w:rPr>
              <w:t>blended</w:t>
            </w:r>
            <w:proofErr w:type="spellEnd"/>
            <w:r w:rsidRPr="00991422">
              <w:rPr>
                <w:bCs/>
                <w:iCs/>
                <w:sz w:val="22"/>
                <w:szCs w:val="22"/>
              </w:rPr>
              <w:t>)</w:t>
            </w:r>
          </w:p>
        </w:tc>
        <w:tc>
          <w:tcPr>
            <w:tcW w:w="2128" w:type="dxa"/>
            <w:gridSpan w:val="2"/>
            <w:tcBorders>
              <w:top w:val="single" w:sz="4" w:space="0" w:color="auto"/>
              <w:left w:val="single" w:sz="4" w:space="0" w:color="auto"/>
              <w:bottom w:val="single" w:sz="4" w:space="0" w:color="auto"/>
              <w:right w:val="single" w:sz="4" w:space="0" w:color="auto"/>
            </w:tcBorders>
          </w:tcPr>
          <w:p w14:paraId="65C3A6C3" w14:textId="77777777" w:rsidR="005316A6" w:rsidRPr="009D0BFE" w:rsidRDefault="005316A6" w:rsidP="005316A6">
            <w:pPr>
              <w:jc w:val="both"/>
              <w:rPr>
                <w:b/>
                <w:iCs/>
                <w:sz w:val="22"/>
                <w:szCs w:val="22"/>
              </w:rPr>
            </w:pPr>
            <w:r w:rsidRPr="009D0BFE">
              <w:rPr>
                <w:b/>
                <w:iCs/>
                <w:sz w:val="22"/>
                <w:szCs w:val="22"/>
              </w:rPr>
              <w:t>NEPTUN-kód:</w:t>
            </w:r>
          </w:p>
          <w:p w14:paraId="1DE18120" w14:textId="77777777" w:rsidR="005316A6" w:rsidRPr="009D0BFE" w:rsidRDefault="005316A6" w:rsidP="005316A6">
            <w:pPr>
              <w:jc w:val="both"/>
              <w:rPr>
                <w:iCs/>
                <w:sz w:val="22"/>
                <w:szCs w:val="22"/>
              </w:rPr>
            </w:pPr>
            <w:r w:rsidRPr="009D0BFE">
              <w:rPr>
                <w:iCs/>
                <w:sz w:val="22"/>
                <w:szCs w:val="22"/>
              </w:rPr>
              <w:t>RKWBT1HBNF</w:t>
            </w:r>
          </w:p>
          <w:p w14:paraId="6F236CE2" w14:textId="77777777" w:rsidR="005316A6" w:rsidRPr="009D0BFE" w:rsidRDefault="005316A6" w:rsidP="005316A6">
            <w:pPr>
              <w:jc w:val="both"/>
              <w:rPr>
                <w:iCs/>
                <w:sz w:val="22"/>
                <w:szCs w:val="22"/>
              </w:rPr>
            </w:pPr>
            <w:r w:rsidRPr="009D0BFE">
              <w:rPr>
                <w:iCs/>
                <w:sz w:val="22"/>
                <w:szCs w:val="22"/>
              </w:rPr>
              <w:t>RKWBT1HBLF</w:t>
            </w:r>
          </w:p>
        </w:tc>
        <w:tc>
          <w:tcPr>
            <w:tcW w:w="2283" w:type="dxa"/>
            <w:tcBorders>
              <w:top w:val="single" w:sz="4" w:space="0" w:color="auto"/>
              <w:left w:val="single" w:sz="4" w:space="0" w:color="auto"/>
              <w:bottom w:val="single" w:sz="4" w:space="0" w:color="auto"/>
              <w:right w:val="single" w:sz="4" w:space="0" w:color="auto"/>
            </w:tcBorders>
          </w:tcPr>
          <w:p w14:paraId="3D150626" w14:textId="77777777" w:rsidR="005316A6" w:rsidRPr="009D0BFE" w:rsidRDefault="005316A6" w:rsidP="005316A6">
            <w:pPr>
              <w:jc w:val="both"/>
              <w:rPr>
                <w:iCs/>
                <w:sz w:val="22"/>
                <w:szCs w:val="22"/>
              </w:rPr>
            </w:pPr>
            <w:r w:rsidRPr="009D0BFE">
              <w:rPr>
                <w:b/>
                <w:iCs/>
                <w:sz w:val="22"/>
                <w:szCs w:val="22"/>
              </w:rPr>
              <w:t>Óraszám:</w:t>
            </w:r>
            <w:r w:rsidRPr="009D0BFE">
              <w:rPr>
                <w:iCs/>
                <w:sz w:val="22"/>
                <w:szCs w:val="22"/>
              </w:rPr>
              <w:t xml:space="preserve"> </w:t>
            </w:r>
            <w:proofErr w:type="spellStart"/>
            <w:r w:rsidRPr="009D0BFE">
              <w:rPr>
                <w:iCs/>
                <w:sz w:val="22"/>
                <w:szCs w:val="22"/>
              </w:rPr>
              <w:t>ea+gy+lb</w:t>
            </w:r>
            <w:proofErr w:type="spellEnd"/>
          </w:p>
          <w:p w14:paraId="6A99B6F2" w14:textId="77777777" w:rsidR="005316A6" w:rsidRPr="009D0BFE" w:rsidRDefault="005316A6" w:rsidP="005316A6">
            <w:pPr>
              <w:jc w:val="both"/>
              <w:rPr>
                <w:iCs/>
                <w:sz w:val="22"/>
                <w:szCs w:val="22"/>
              </w:rPr>
            </w:pPr>
            <w:r w:rsidRPr="009D0BFE">
              <w:rPr>
                <w:iCs/>
                <w:sz w:val="22"/>
                <w:szCs w:val="22"/>
              </w:rPr>
              <w:t>1+2+0</w:t>
            </w:r>
          </w:p>
          <w:p w14:paraId="260C4545" w14:textId="77777777" w:rsidR="005316A6" w:rsidRPr="009D0BFE" w:rsidRDefault="005316A6" w:rsidP="005316A6">
            <w:pPr>
              <w:jc w:val="both"/>
              <w:rPr>
                <w:iCs/>
                <w:sz w:val="22"/>
                <w:szCs w:val="22"/>
              </w:rPr>
            </w:pPr>
            <w:r w:rsidRPr="009D0BFE">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3FCA3C5C" w14:textId="77777777" w:rsidR="005316A6" w:rsidRPr="009D0BFE" w:rsidRDefault="005316A6" w:rsidP="005316A6">
            <w:pPr>
              <w:jc w:val="both"/>
              <w:rPr>
                <w:iCs/>
                <w:sz w:val="22"/>
                <w:szCs w:val="22"/>
              </w:rPr>
            </w:pPr>
            <w:r w:rsidRPr="009D0BFE">
              <w:rPr>
                <w:b/>
                <w:iCs/>
                <w:sz w:val="22"/>
                <w:szCs w:val="22"/>
              </w:rPr>
              <w:t>Kredit:</w:t>
            </w:r>
            <w:r w:rsidRPr="009D0BFE">
              <w:rPr>
                <w:iCs/>
                <w:sz w:val="22"/>
                <w:szCs w:val="22"/>
              </w:rPr>
              <w:t xml:space="preserve"> </w:t>
            </w:r>
            <w:r>
              <w:rPr>
                <w:iCs/>
                <w:sz w:val="22"/>
                <w:szCs w:val="22"/>
              </w:rPr>
              <w:t>4</w:t>
            </w:r>
          </w:p>
          <w:p w14:paraId="4C7A7C86" w14:textId="77777777" w:rsidR="005316A6" w:rsidRPr="009D0BFE" w:rsidRDefault="005316A6" w:rsidP="005316A6">
            <w:pPr>
              <w:jc w:val="both"/>
              <w:rPr>
                <w:iCs/>
                <w:sz w:val="22"/>
                <w:szCs w:val="22"/>
              </w:rPr>
            </w:pPr>
            <w:r w:rsidRPr="009D0BFE">
              <w:rPr>
                <w:b/>
                <w:iCs/>
                <w:sz w:val="22"/>
                <w:szCs w:val="22"/>
              </w:rPr>
              <w:t>Köv</w:t>
            </w:r>
            <w:r>
              <w:rPr>
                <w:b/>
                <w:iCs/>
                <w:sz w:val="22"/>
                <w:szCs w:val="22"/>
              </w:rPr>
              <w:t>.</w:t>
            </w:r>
            <w:r w:rsidRPr="009D0BFE">
              <w:rPr>
                <w:iCs/>
                <w:sz w:val="22"/>
                <w:szCs w:val="22"/>
              </w:rPr>
              <w:t>: é</w:t>
            </w:r>
          </w:p>
          <w:p w14:paraId="1207F820" w14:textId="77777777" w:rsidR="005316A6" w:rsidRPr="009D0BFE" w:rsidRDefault="005316A6" w:rsidP="005316A6">
            <w:pPr>
              <w:jc w:val="both"/>
              <w:rPr>
                <w:iCs/>
                <w:sz w:val="22"/>
                <w:szCs w:val="22"/>
              </w:rPr>
            </w:pPr>
            <w:r w:rsidRPr="009D0BFE">
              <w:rPr>
                <w:iCs/>
                <w:sz w:val="22"/>
                <w:szCs w:val="22"/>
              </w:rPr>
              <w:t xml:space="preserve">             </w:t>
            </w:r>
          </w:p>
        </w:tc>
      </w:tr>
      <w:tr w:rsidR="005316A6" w:rsidRPr="007546A4" w14:paraId="280FD08A" w14:textId="77777777" w:rsidTr="005316A6">
        <w:tc>
          <w:tcPr>
            <w:tcW w:w="2660" w:type="dxa"/>
            <w:tcBorders>
              <w:top w:val="single" w:sz="4" w:space="0" w:color="auto"/>
              <w:left w:val="single" w:sz="4" w:space="0" w:color="auto"/>
              <w:bottom w:val="single" w:sz="4" w:space="0" w:color="auto"/>
              <w:right w:val="single" w:sz="4" w:space="0" w:color="auto"/>
            </w:tcBorders>
          </w:tcPr>
          <w:p w14:paraId="1B7A33CD" w14:textId="77777777" w:rsidR="005316A6" w:rsidRPr="009D0BFE" w:rsidRDefault="005316A6" w:rsidP="005316A6">
            <w:pPr>
              <w:jc w:val="both"/>
              <w:rPr>
                <w:b/>
                <w:iCs/>
                <w:sz w:val="22"/>
                <w:szCs w:val="22"/>
              </w:rPr>
            </w:pPr>
            <w:r w:rsidRPr="009D0BFE">
              <w:rPr>
                <w:b/>
                <w:iCs/>
                <w:sz w:val="22"/>
                <w:szCs w:val="22"/>
              </w:rPr>
              <w:t>Tantárgyfelelős:</w:t>
            </w:r>
          </w:p>
          <w:p w14:paraId="3A2201B6" w14:textId="77777777" w:rsidR="005316A6" w:rsidRPr="009D0BFE" w:rsidRDefault="005316A6" w:rsidP="005316A6">
            <w:pPr>
              <w:jc w:val="both"/>
              <w:rPr>
                <w:iCs/>
                <w:sz w:val="22"/>
                <w:szCs w:val="22"/>
              </w:rPr>
            </w:pPr>
            <w:r w:rsidRPr="009D0BFE">
              <w:rPr>
                <w:iCs/>
                <w:sz w:val="22"/>
                <w:szCs w:val="22"/>
              </w:rPr>
              <w:t>Dr. Szabó Lóránt</w:t>
            </w:r>
          </w:p>
        </w:tc>
        <w:tc>
          <w:tcPr>
            <w:tcW w:w="2128" w:type="dxa"/>
            <w:gridSpan w:val="2"/>
            <w:tcBorders>
              <w:top w:val="single" w:sz="4" w:space="0" w:color="auto"/>
              <w:left w:val="single" w:sz="4" w:space="0" w:color="auto"/>
              <w:bottom w:val="single" w:sz="4" w:space="0" w:color="auto"/>
              <w:right w:val="single" w:sz="4" w:space="0" w:color="auto"/>
            </w:tcBorders>
          </w:tcPr>
          <w:p w14:paraId="45A86C79" w14:textId="77777777" w:rsidR="005316A6" w:rsidRPr="009D0BFE" w:rsidRDefault="005316A6" w:rsidP="005316A6">
            <w:pPr>
              <w:jc w:val="both"/>
              <w:rPr>
                <w:b/>
                <w:iCs/>
                <w:sz w:val="22"/>
                <w:szCs w:val="22"/>
              </w:rPr>
            </w:pPr>
            <w:r w:rsidRPr="009D0BFE">
              <w:rPr>
                <w:b/>
                <w:iCs/>
                <w:sz w:val="22"/>
                <w:szCs w:val="22"/>
              </w:rPr>
              <w:t xml:space="preserve">Beosztás: </w:t>
            </w:r>
          </w:p>
          <w:p w14:paraId="69563120" w14:textId="77777777" w:rsidR="005316A6" w:rsidRPr="009D0BFE" w:rsidRDefault="005316A6" w:rsidP="005316A6">
            <w:pPr>
              <w:jc w:val="both"/>
              <w:rPr>
                <w:iCs/>
                <w:sz w:val="22"/>
                <w:szCs w:val="22"/>
              </w:rPr>
            </w:pPr>
            <w:r w:rsidRPr="009D0BFE">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2AA78A4B" w14:textId="77777777" w:rsidR="005316A6" w:rsidRPr="009D0BFE" w:rsidRDefault="005316A6" w:rsidP="005316A6">
            <w:pPr>
              <w:rPr>
                <w:b/>
                <w:iCs/>
                <w:sz w:val="22"/>
                <w:szCs w:val="22"/>
              </w:rPr>
            </w:pPr>
            <w:r w:rsidRPr="009D0BFE">
              <w:rPr>
                <w:b/>
                <w:iCs/>
                <w:sz w:val="22"/>
                <w:szCs w:val="22"/>
              </w:rPr>
              <w:t xml:space="preserve">Előkövetelmény: </w:t>
            </w:r>
          </w:p>
          <w:p w14:paraId="787127C6" w14:textId="77777777" w:rsidR="005316A6" w:rsidRPr="009D0BFE" w:rsidRDefault="005316A6" w:rsidP="005316A6">
            <w:pPr>
              <w:rPr>
                <w:iCs/>
                <w:sz w:val="22"/>
                <w:szCs w:val="22"/>
              </w:rPr>
            </w:pPr>
            <w:r w:rsidRPr="009D0BFE">
              <w:rPr>
                <w:iCs/>
                <w:sz w:val="22"/>
                <w:szCs w:val="22"/>
              </w:rPr>
              <w:t>nincs</w:t>
            </w:r>
          </w:p>
        </w:tc>
      </w:tr>
      <w:tr w:rsidR="005316A6" w:rsidRPr="007546A4" w14:paraId="40450A10" w14:textId="77777777" w:rsidTr="005316A6">
        <w:tc>
          <w:tcPr>
            <w:tcW w:w="8856" w:type="dxa"/>
            <w:gridSpan w:val="5"/>
            <w:tcBorders>
              <w:top w:val="single" w:sz="4" w:space="0" w:color="auto"/>
              <w:left w:val="single" w:sz="4" w:space="0" w:color="auto"/>
              <w:bottom w:val="single" w:sz="4" w:space="0" w:color="auto"/>
              <w:right w:val="single" w:sz="4" w:space="0" w:color="auto"/>
            </w:tcBorders>
          </w:tcPr>
          <w:p w14:paraId="01C0107C" w14:textId="77777777" w:rsidR="005316A6" w:rsidRPr="009D0BFE" w:rsidRDefault="005316A6" w:rsidP="005316A6">
            <w:pPr>
              <w:jc w:val="center"/>
              <w:rPr>
                <w:b/>
                <w:iCs/>
                <w:sz w:val="22"/>
                <w:szCs w:val="22"/>
              </w:rPr>
            </w:pPr>
            <w:r w:rsidRPr="009D0BFE">
              <w:rPr>
                <w:b/>
                <w:iCs/>
                <w:sz w:val="22"/>
                <w:szCs w:val="22"/>
              </w:rPr>
              <w:t>Ismeretanyag leírása:</w:t>
            </w:r>
          </w:p>
        </w:tc>
      </w:tr>
      <w:tr w:rsidR="005316A6" w:rsidRPr="007546A4" w14:paraId="1613FE31" w14:textId="77777777" w:rsidTr="005316A6">
        <w:trPr>
          <w:trHeight w:val="1610"/>
        </w:trPr>
        <w:tc>
          <w:tcPr>
            <w:tcW w:w="8856" w:type="dxa"/>
            <w:gridSpan w:val="5"/>
            <w:tcBorders>
              <w:top w:val="single" w:sz="4" w:space="0" w:color="auto"/>
              <w:left w:val="single" w:sz="4" w:space="0" w:color="auto"/>
              <w:bottom w:val="single" w:sz="4" w:space="0" w:color="auto"/>
              <w:right w:val="single" w:sz="4" w:space="0" w:color="auto"/>
            </w:tcBorders>
          </w:tcPr>
          <w:p w14:paraId="339FD751" w14:textId="77777777" w:rsidR="005316A6" w:rsidRPr="009D0BFE" w:rsidRDefault="005316A6" w:rsidP="005316A6">
            <w:pPr>
              <w:spacing w:after="240"/>
              <w:jc w:val="both"/>
              <w:rPr>
                <w:rFonts w:eastAsia="Calibri"/>
                <w:iCs/>
                <w:sz w:val="22"/>
                <w:szCs w:val="22"/>
                <w:lang w:eastAsia="en-US"/>
              </w:rPr>
            </w:pPr>
            <w:r w:rsidRPr="009D0BFE">
              <w:rPr>
                <w:rFonts w:eastAsia="Calibri"/>
                <w:iCs/>
                <w:sz w:val="22"/>
                <w:szCs w:val="22"/>
                <w:lang w:eastAsia="en-US"/>
              </w:rPr>
              <w:t xml:space="preserve">A tárgy célja megismertetni a leendő mérnökökkel az egészséget nem veszélyeztető és biztonságos munkavégzés feltételeit, hogy az ismeretek alapján képesek legyenek a veszélyek megállapítására és a kockázat csökkentése érdekében tehető intézkedésekre. A </w:t>
            </w:r>
            <w:proofErr w:type="spellStart"/>
            <w:r w:rsidRPr="009D0BFE">
              <w:rPr>
                <w:rFonts w:eastAsia="Calibri"/>
                <w:iCs/>
                <w:sz w:val="22"/>
                <w:szCs w:val="22"/>
                <w:lang w:eastAsia="en-US"/>
              </w:rPr>
              <w:t>tripartit</w:t>
            </w:r>
            <w:proofErr w:type="spellEnd"/>
            <w:r w:rsidRPr="009D0BFE">
              <w:rPr>
                <w:rFonts w:eastAsia="Calibri"/>
                <w:iCs/>
                <w:sz w:val="22"/>
                <w:szCs w:val="22"/>
                <w:lang w:eastAsia="en-US"/>
              </w:rPr>
              <w:t xml:space="preserve"> egyeztetésben a felek feladatai, jogai, kötelezettségei. A balesetek, munkabalesetek fogalma, a munkabalesetek kivizsgálásának jelentősége. A munkavédelmi kockázatelemzés célja, módszertana, alkalmazása. Az ergonómia szerepe a munkavédelemben. A munkaeszközök biztonságos kialakítása, a karbantartás veszélyei, a munkakörnyezet optimalizálása a végzett tevékenységgel összhangban. Veszélyes anyagok kezelésére vonatkozó előírások. A kollektív védelem mellett fennmaradó veszélyek csökkentésére használandó egyéni védőeszközök védelmi képessége. Villamosság biztonságtechnikája, érintésvédelem. Az anyagmozgatás és tárolás, valamint a nyomástartó berendezések biztonságtechnikája. Tűzvédelem fogalma, feladatai.</w:t>
            </w:r>
          </w:p>
        </w:tc>
      </w:tr>
      <w:tr w:rsidR="005316A6" w:rsidRPr="009F2040" w14:paraId="0889DC51" w14:textId="77777777" w:rsidTr="005316A6">
        <w:trPr>
          <w:trHeight w:val="417"/>
        </w:trPr>
        <w:tc>
          <w:tcPr>
            <w:tcW w:w="8856" w:type="dxa"/>
            <w:gridSpan w:val="5"/>
            <w:tcBorders>
              <w:top w:val="single" w:sz="4" w:space="0" w:color="auto"/>
              <w:left w:val="single" w:sz="4" w:space="0" w:color="auto"/>
              <w:bottom w:val="single" w:sz="4" w:space="0" w:color="auto"/>
              <w:right w:val="single" w:sz="4" w:space="0" w:color="auto"/>
            </w:tcBorders>
          </w:tcPr>
          <w:p w14:paraId="180B6762" w14:textId="77777777" w:rsidR="005316A6" w:rsidRPr="009D0BFE" w:rsidRDefault="005316A6" w:rsidP="005316A6">
            <w:pPr>
              <w:spacing w:after="240"/>
              <w:jc w:val="center"/>
              <w:rPr>
                <w:rFonts w:eastAsia="Calibri"/>
                <w:b/>
                <w:iCs/>
                <w:sz w:val="22"/>
                <w:szCs w:val="22"/>
                <w:lang w:eastAsia="en-US"/>
              </w:rPr>
            </w:pPr>
            <w:r w:rsidRPr="009D0BFE">
              <w:rPr>
                <w:rFonts w:eastAsia="Calibri"/>
                <w:b/>
                <w:iCs/>
                <w:sz w:val="22"/>
                <w:szCs w:val="22"/>
                <w:lang w:eastAsia="en-US"/>
              </w:rPr>
              <w:t>Az elsajátítandó szakmai kompetenciák</w:t>
            </w:r>
          </w:p>
        </w:tc>
      </w:tr>
      <w:tr w:rsidR="005316A6" w:rsidRPr="00622743" w14:paraId="5283058B" w14:textId="77777777" w:rsidTr="005316A6">
        <w:trPr>
          <w:trHeight w:val="1610"/>
        </w:trPr>
        <w:tc>
          <w:tcPr>
            <w:tcW w:w="8856" w:type="dxa"/>
            <w:gridSpan w:val="5"/>
            <w:tcBorders>
              <w:top w:val="single" w:sz="4" w:space="0" w:color="auto"/>
              <w:left w:val="single" w:sz="4" w:space="0" w:color="auto"/>
              <w:bottom w:val="single" w:sz="4" w:space="0" w:color="auto"/>
              <w:right w:val="single" w:sz="4" w:space="0" w:color="auto"/>
            </w:tcBorders>
          </w:tcPr>
          <w:p w14:paraId="2BD5CE5E" w14:textId="77777777" w:rsidR="005316A6" w:rsidRPr="009D0BFE" w:rsidRDefault="005316A6" w:rsidP="009A5F9E">
            <w:pPr>
              <w:contextualSpacing/>
              <w:jc w:val="both"/>
              <w:rPr>
                <w:rFonts w:cs="Tahoma"/>
                <w:iCs/>
                <w:color w:val="000000"/>
                <w:sz w:val="22"/>
                <w:szCs w:val="22"/>
              </w:rPr>
            </w:pPr>
            <w:r w:rsidRPr="009D0BFE">
              <w:rPr>
                <w:rFonts w:cs="Tahoma"/>
                <w:iCs/>
                <w:color w:val="000000"/>
                <w:sz w:val="22"/>
                <w:szCs w:val="22"/>
              </w:rPr>
              <w:t>Ismeri a környezetvédelem területéhez kapcsolódó munka- és tűzvédelmi, biztonságtechnikai és kárelhárítási előírásokat és módszereket.</w:t>
            </w:r>
          </w:p>
          <w:p w14:paraId="445AB5CE" w14:textId="77777777" w:rsidR="005316A6" w:rsidRPr="009D0BFE" w:rsidRDefault="005316A6" w:rsidP="009A5F9E">
            <w:pPr>
              <w:contextualSpacing/>
              <w:jc w:val="both"/>
              <w:rPr>
                <w:rFonts w:cs="Tahoma"/>
                <w:iCs/>
                <w:color w:val="000000"/>
                <w:sz w:val="22"/>
                <w:szCs w:val="22"/>
              </w:rPr>
            </w:pPr>
            <w:r w:rsidRPr="009D0BFE">
              <w:rPr>
                <w:rFonts w:cs="Tahoma"/>
                <w:iCs/>
                <w:color w:val="000000"/>
                <w:sz w:val="22"/>
                <w:szCs w:val="22"/>
              </w:rPr>
              <w:t>Képes a gyakorlatban is alkalmazni a szakterületéhez kapcsolódó munka- és tűzvédelmi, biztonságtechnikai területek előírásait, követelményeit.</w:t>
            </w:r>
          </w:p>
          <w:p w14:paraId="66FD6884" w14:textId="77777777" w:rsidR="005316A6" w:rsidRPr="009D0BFE" w:rsidRDefault="005316A6" w:rsidP="009A5F9E">
            <w:pPr>
              <w:contextualSpacing/>
              <w:jc w:val="both"/>
              <w:rPr>
                <w:rFonts w:cs="Tahoma"/>
                <w:iCs/>
                <w:color w:val="000000"/>
                <w:sz w:val="22"/>
                <w:szCs w:val="22"/>
              </w:rPr>
            </w:pPr>
            <w:r w:rsidRPr="009D0BFE">
              <w:rPr>
                <w:rFonts w:cs="Tahoma"/>
                <w:iCs/>
                <w:color w:val="000000"/>
                <w:sz w:val="22"/>
                <w:szCs w:val="22"/>
              </w:rPr>
              <w:t>Multidiszciplináris ismereteik révén alkalmasak a mérnöki munkában való alkotó részvételre, képesek alkalmazkodni a folyamatosan változó követelményekhez.</w:t>
            </w:r>
          </w:p>
          <w:p w14:paraId="229F7123" w14:textId="77777777" w:rsidR="005316A6" w:rsidRPr="009D0BFE" w:rsidRDefault="005316A6" w:rsidP="009A5F9E">
            <w:pPr>
              <w:contextualSpacing/>
              <w:jc w:val="both"/>
              <w:rPr>
                <w:rFonts w:cs="Tahoma"/>
                <w:iCs/>
                <w:color w:val="000000"/>
                <w:sz w:val="22"/>
                <w:szCs w:val="22"/>
              </w:rPr>
            </w:pPr>
            <w:r w:rsidRPr="009D0BFE">
              <w:rPr>
                <w:rFonts w:cs="Tahoma"/>
                <w:iCs/>
                <w:color w:val="000000"/>
                <w:sz w:val="22"/>
                <w:szCs w:val="22"/>
              </w:rPr>
              <w:t>Képes feltárni az alkalmazott technológiák hiányosságait, a folyamatok kockázatait és kezdeményezi az ezeket csökkentő intézkedések megtételét.</w:t>
            </w:r>
          </w:p>
          <w:p w14:paraId="59C415BE" w14:textId="77777777" w:rsidR="005316A6" w:rsidRPr="009D0BFE" w:rsidRDefault="005316A6" w:rsidP="009A5F9E">
            <w:pPr>
              <w:contextualSpacing/>
              <w:jc w:val="both"/>
              <w:rPr>
                <w:rFonts w:cs="Tahoma"/>
                <w:iCs/>
                <w:color w:val="000000"/>
                <w:sz w:val="22"/>
                <w:szCs w:val="22"/>
              </w:rPr>
            </w:pPr>
            <w:r w:rsidRPr="009D0BFE">
              <w:rPr>
                <w:rFonts w:cs="Tahoma"/>
                <w:iCs/>
                <w:color w:val="000000"/>
                <w:sz w:val="22"/>
                <w:szCs w:val="22"/>
              </w:rPr>
              <w:t>Törekszik arra, hogy feladatainak megoldása, vezetési döntései az irányított munkatársak véleményének megismerésével, lehetőleg együttműködésben történjenek meg.</w:t>
            </w:r>
          </w:p>
        </w:tc>
      </w:tr>
      <w:tr w:rsidR="005316A6" w:rsidRPr="007546A4" w14:paraId="387CCC97" w14:textId="77777777" w:rsidTr="005316A6">
        <w:tc>
          <w:tcPr>
            <w:tcW w:w="8856" w:type="dxa"/>
            <w:gridSpan w:val="5"/>
            <w:tcBorders>
              <w:top w:val="single" w:sz="4" w:space="0" w:color="auto"/>
              <w:left w:val="single" w:sz="4" w:space="0" w:color="auto"/>
              <w:bottom w:val="single" w:sz="4" w:space="0" w:color="auto"/>
              <w:right w:val="single" w:sz="4" w:space="0" w:color="auto"/>
            </w:tcBorders>
          </w:tcPr>
          <w:p w14:paraId="07789871" w14:textId="77777777" w:rsidR="005316A6" w:rsidRPr="009D0BFE" w:rsidRDefault="005316A6" w:rsidP="005316A6">
            <w:pPr>
              <w:jc w:val="center"/>
              <w:rPr>
                <w:b/>
                <w:iCs/>
                <w:sz w:val="22"/>
                <w:szCs w:val="22"/>
              </w:rPr>
            </w:pPr>
            <w:r w:rsidRPr="009D0BFE">
              <w:rPr>
                <w:b/>
                <w:iCs/>
                <w:sz w:val="22"/>
                <w:szCs w:val="22"/>
              </w:rPr>
              <w:t>Irodalom:</w:t>
            </w:r>
          </w:p>
        </w:tc>
      </w:tr>
      <w:tr w:rsidR="005316A6" w:rsidRPr="007546A4" w14:paraId="2D2E467C" w14:textId="77777777" w:rsidTr="005316A6">
        <w:trPr>
          <w:trHeight w:val="848"/>
        </w:trPr>
        <w:tc>
          <w:tcPr>
            <w:tcW w:w="8856" w:type="dxa"/>
            <w:gridSpan w:val="5"/>
            <w:tcBorders>
              <w:top w:val="single" w:sz="4" w:space="0" w:color="auto"/>
              <w:left w:val="single" w:sz="4" w:space="0" w:color="auto"/>
              <w:right w:val="single" w:sz="4" w:space="0" w:color="auto"/>
            </w:tcBorders>
          </w:tcPr>
          <w:p w14:paraId="26C196C5" w14:textId="77777777" w:rsidR="005316A6" w:rsidRPr="009D0BFE" w:rsidRDefault="005316A6" w:rsidP="005316A6">
            <w:pPr>
              <w:rPr>
                <w:iCs/>
                <w:sz w:val="22"/>
                <w:szCs w:val="22"/>
              </w:rPr>
            </w:pPr>
          </w:p>
          <w:p w14:paraId="6BC1DC34" w14:textId="77777777" w:rsidR="005316A6" w:rsidRPr="009D0BFE" w:rsidRDefault="005316A6" w:rsidP="005316A6">
            <w:pPr>
              <w:rPr>
                <w:iCs/>
                <w:sz w:val="22"/>
                <w:szCs w:val="22"/>
              </w:rPr>
            </w:pPr>
            <w:r w:rsidRPr="009D0BFE">
              <w:rPr>
                <w:iCs/>
                <w:sz w:val="22"/>
                <w:szCs w:val="22"/>
              </w:rPr>
              <w:t>1993. évi XCIII. Törvény a munkavédelemről</w:t>
            </w:r>
          </w:p>
          <w:p w14:paraId="0729B287" w14:textId="77777777" w:rsidR="005316A6" w:rsidRPr="009D0BFE" w:rsidRDefault="005316A6" w:rsidP="005316A6">
            <w:pPr>
              <w:rPr>
                <w:iCs/>
                <w:sz w:val="22"/>
                <w:szCs w:val="22"/>
              </w:rPr>
            </w:pPr>
            <w:r w:rsidRPr="009D0BFE">
              <w:rPr>
                <w:iCs/>
                <w:sz w:val="22"/>
                <w:szCs w:val="22"/>
              </w:rPr>
              <w:t xml:space="preserve">www.ommf.gov.hu/nyomtatvanyok/MV.kiadv.munkavedelem.szakkepzesben.pdf </w:t>
            </w:r>
          </w:p>
          <w:p w14:paraId="65B28D6D" w14:textId="77777777" w:rsidR="005316A6" w:rsidRPr="009D0BFE" w:rsidRDefault="005316A6" w:rsidP="005316A6">
            <w:pPr>
              <w:rPr>
                <w:iCs/>
                <w:sz w:val="22"/>
                <w:szCs w:val="22"/>
              </w:rPr>
            </w:pPr>
            <w:r w:rsidRPr="009D0BFE">
              <w:rPr>
                <w:iCs/>
                <w:sz w:val="22"/>
                <w:szCs w:val="22"/>
              </w:rPr>
              <w:t xml:space="preserve">Framework </w:t>
            </w:r>
            <w:proofErr w:type="spellStart"/>
            <w:r w:rsidRPr="009D0BFE">
              <w:rPr>
                <w:iCs/>
                <w:sz w:val="22"/>
                <w:szCs w:val="22"/>
              </w:rPr>
              <w:t>Directive</w:t>
            </w:r>
            <w:proofErr w:type="spellEnd"/>
            <w:r w:rsidRPr="009D0BFE">
              <w:rPr>
                <w:iCs/>
                <w:sz w:val="22"/>
                <w:szCs w:val="22"/>
              </w:rPr>
              <w:t xml:space="preserve"> 89/391/EEC</w:t>
            </w:r>
          </w:p>
          <w:p w14:paraId="0DE88B22" w14:textId="77777777" w:rsidR="005316A6" w:rsidRPr="009D0BFE" w:rsidRDefault="005316A6" w:rsidP="005316A6">
            <w:pPr>
              <w:rPr>
                <w:iCs/>
                <w:sz w:val="22"/>
                <w:szCs w:val="22"/>
              </w:rPr>
            </w:pPr>
          </w:p>
        </w:tc>
      </w:tr>
    </w:tbl>
    <w:p w14:paraId="4749E686" w14:textId="77777777" w:rsidR="005316A6" w:rsidRDefault="005316A6" w:rsidP="005316A6">
      <w:pPr>
        <w:tabs>
          <w:tab w:val="left" w:pos="3960"/>
        </w:tabs>
      </w:pPr>
    </w:p>
    <w:p w14:paraId="791D826F" w14:textId="77777777" w:rsidR="005316A6" w:rsidRDefault="005316A6" w:rsidP="005316A6">
      <w:r>
        <w:br w:type="page"/>
      </w:r>
    </w:p>
    <w:p w14:paraId="7C21E1C5" w14:textId="77777777" w:rsidR="005316A6" w:rsidRPr="00386CCF" w:rsidRDefault="005316A6" w:rsidP="005316A6">
      <w:pPr>
        <w:pageBreakBefore/>
        <w:spacing w:after="200" w:line="276" w:lineRule="auto"/>
        <w:rPr>
          <w:rFonts w:eastAsia="Calibri"/>
          <w:b/>
          <w:sz w:val="32"/>
          <w:szCs w:val="32"/>
          <w:lang w:eastAsia="en-US"/>
        </w:rPr>
      </w:pPr>
      <w:r>
        <w:rPr>
          <w:rFonts w:eastAsia="Calibri"/>
          <w:b/>
          <w:sz w:val="32"/>
          <w:szCs w:val="32"/>
          <w:lang w:eastAsia="en-US"/>
        </w:rPr>
        <w:lastRenderedPageBreak/>
        <w:t xml:space="preserve">Fenntartható területfejlesztés, vízgazdálkodás </w:t>
      </w:r>
      <w:r w:rsidRPr="005A1D47">
        <w:rPr>
          <w:rFonts w:eastAsia="Calibri"/>
          <w:b/>
          <w:sz w:val="32"/>
          <w:szCs w:val="32"/>
          <w:lang w:eastAsia="en-US"/>
        </w:rPr>
        <w:t>specializáció:</w:t>
      </w:r>
    </w:p>
    <w:p w14:paraId="3ADF2FBD" w14:textId="77777777" w:rsidR="005316A6" w:rsidRDefault="005316A6" w:rsidP="005316A6">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268"/>
        <w:gridCol w:w="2268"/>
        <w:gridCol w:w="1660"/>
      </w:tblGrid>
      <w:tr w:rsidR="005316A6" w:rsidRPr="00D27614" w14:paraId="07982D73" w14:textId="77777777" w:rsidTr="005316A6">
        <w:tc>
          <w:tcPr>
            <w:tcW w:w="2660" w:type="dxa"/>
            <w:tcBorders>
              <w:top w:val="single" w:sz="4" w:space="0" w:color="auto"/>
              <w:left w:val="single" w:sz="4" w:space="0" w:color="auto"/>
              <w:bottom w:val="single" w:sz="4" w:space="0" w:color="auto"/>
              <w:right w:val="single" w:sz="4" w:space="0" w:color="auto"/>
            </w:tcBorders>
          </w:tcPr>
          <w:p w14:paraId="1F37322A" w14:textId="77777777" w:rsidR="005316A6" w:rsidRPr="00D27614" w:rsidRDefault="005316A6" w:rsidP="005316A6">
            <w:pPr>
              <w:jc w:val="both"/>
              <w:rPr>
                <w:b/>
                <w:iCs/>
                <w:sz w:val="22"/>
                <w:szCs w:val="22"/>
              </w:rPr>
            </w:pPr>
            <w:r w:rsidRPr="00D27614">
              <w:rPr>
                <w:b/>
                <w:iCs/>
                <w:sz w:val="22"/>
                <w:szCs w:val="22"/>
              </w:rPr>
              <w:t>Tárgy neve:</w:t>
            </w:r>
          </w:p>
          <w:p w14:paraId="238C3A32" w14:textId="77777777" w:rsidR="005316A6" w:rsidRPr="00991422" w:rsidRDefault="005316A6" w:rsidP="005316A6">
            <w:pPr>
              <w:jc w:val="both"/>
              <w:rPr>
                <w:bCs/>
                <w:iCs/>
                <w:sz w:val="22"/>
                <w:szCs w:val="22"/>
              </w:rPr>
            </w:pPr>
            <w:r w:rsidRPr="00991422">
              <w:rPr>
                <w:bCs/>
                <w:iCs/>
                <w:sz w:val="22"/>
                <w:szCs w:val="22"/>
              </w:rPr>
              <w:t>Terület és településfejlesztési ismeretek</w:t>
            </w:r>
          </w:p>
        </w:tc>
        <w:tc>
          <w:tcPr>
            <w:tcW w:w="2268" w:type="dxa"/>
            <w:tcBorders>
              <w:top w:val="single" w:sz="4" w:space="0" w:color="auto"/>
              <w:left w:val="single" w:sz="4" w:space="0" w:color="auto"/>
              <w:bottom w:val="single" w:sz="4" w:space="0" w:color="auto"/>
              <w:right w:val="single" w:sz="4" w:space="0" w:color="auto"/>
            </w:tcBorders>
          </w:tcPr>
          <w:p w14:paraId="55A147D6" w14:textId="77777777" w:rsidR="005316A6" w:rsidRPr="00D27614" w:rsidRDefault="005316A6" w:rsidP="005316A6">
            <w:pPr>
              <w:jc w:val="both"/>
              <w:rPr>
                <w:b/>
                <w:iCs/>
                <w:sz w:val="22"/>
                <w:szCs w:val="22"/>
              </w:rPr>
            </w:pPr>
            <w:r w:rsidRPr="00D27614">
              <w:rPr>
                <w:b/>
                <w:iCs/>
                <w:sz w:val="22"/>
                <w:szCs w:val="22"/>
              </w:rPr>
              <w:t>NEPTUN-kód:</w:t>
            </w:r>
          </w:p>
          <w:p w14:paraId="274DB502" w14:textId="77777777" w:rsidR="005316A6" w:rsidRPr="00D27614" w:rsidRDefault="005316A6" w:rsidP="005316A6">
            <w:pPr>
              <w:jc w:val="both"/>
              <w:rPr>
                <w:iCs/>
                <w:sz w:val="22"/>
                <w:szCs w:val="22"/>
              </w:rPr>
            </w:pPr>
            <w:r w:rsidRPr="00D27614">
              <w:rPr>
                <w:iCs/>
                <w:sz w:val="22"/>
                <w:szCs w:val="22"/>
              </w:rPr>
              <w:t>RKWGT1HBNF</w:t>
            </w:r>
          </w:p>
          <w:p w14:paraId="6B25E684" w14:textId="77777777" w:rsidR="005316A6" w:rsidRPr="00D27614" w:rsidRDefault="005316A6" w:rsidP="005316A6">
            <w:pPr>
              <w:jc w:val="both"/>
              <w:rPr>
                <w:iCs/>
                <w:sz w:val="22"/>
                <w:szCs w:val="22"/>
              </w:rPr>
            </w:pPr>
            <w:r w:rsidRPr="00D27614">
              <w:rPr>
                <w:iCs/>
                <w:sz w:val="22"/>
                <w:szCs w:val="22"/>
              </w:rPr>
              <w:t>RKWGT1HBLF</w:t>
            </w:r>
          </w:p>
          <w:p w14:paraId="28093929" w14:textId="77777777" w:rsidR="005316A6" w:rsidRPr="00D27614" w:rsidRDefault="005316A6" w:rsidP="005316A6">
            <w:pPr>
              <w:jc w:val="both"/>
              <w:rPr>
                <w:i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4E2A042" w14:textId="77777777" w:rsidR="005316A6" w:rsidRPr="00D27614" w:rsidRDefault="005316A6" w:rsidP="005316A6">
            <w:pPr>
              <w:jc w:val="both"/>
              <w:rPr>
                <w:iCs/>
                <w:sz w:val="22"/>
                <w:szCs w:val="22"/>
              </w:rPr>
            </w:pPr>
            <w:r w:rsidRPr="00D27614">
              <w:rPr>
                <w:b/>
                <w:iCs/>
                <w:sz w:val="22"/>
                <w:szCs w:val="22"/>
              </w:rPr>
              <w:t>Óraszám:</w:t>
            </w:r>
            <w:r w:rsidRPr="00D27614">
              <w:rPr>
                <w:iCs/>
                <w:sz w:val="22"/>
                <w:szCs w:val="22"/>
              </w:rPr>
              <w:t xml:space="preserve"> </w:t>
            </w:r>
            <w:proofErr w:type="spellStart"/>
            <w:r w:rsidRPr="00D27614">
              <w:rPr>
                <w:iCs/>
                <w:sz w:val="22"/>
                <w:szCs w:val="22"/>
              </w:rPr>
              <w:t>ea+gy+lb</w:t>
            </w:r>
            <w:proofErr w:type="spellEnd"/>
          </w:p>
          <w:p w14:paraId="052AA699" w14:textId="77777777" w:rsidR="005316A6" w:rsidRPr="00D27614" w:rsidRDefault="005316A6" w:rsidP="005316A6">
            <w:pPr>
              <w:jc w:val="both"/>
              <w:rPr>
                <w:iCs/>
                <w:sz w:val="22"/>
                <w:szCs w:val="22"/>
              </w:rPr>
            </w:pPr>
            <w:r w:rsidRPr="00D27614">
              <w:rPr>
                <w:iCs/>
                <w:sz w:val="22"/>
                <w:szCs w:val="22"/>
              </w:rPr>
              <w:t>2+1+0</w:t>
            </w:r>
          </w:p>
          <w:p w14:paraId="5045EBE9" w14:textId="77777777" w:rsidR="005316A6" w:rsidRPr="00D27614" w:rsidRDefault="005316A6" w:rsidP="005316A6">
            <w:pPr>
              <w:jc w:val="both"/>
              <w:rPr>
                <w:iCs/>
                <w:sz w:val="22"/>
                <w:szCs w:val="22"/>
              </w:rPr>
            </w:pPr>
            <w:r w:rsidRPr="00D27614">
              <w:rPr>
                <w:iCs/>
                <w:sz w:val="22"/>
                <w:szCs w:val="22"/>
              </w:rPr>
              <w:t>8+4+0</w:t>
            </w:r>
          </w:p>
        </w:tc>
        <w:tc>
          <w:tcPr>
            <w:tcW w:w="1660" w:type="dxa"/>
            <w:tcBorders>
              <w:top w:val="single" w:sz="4" w:space="0" w:color="auto"/>
              <w:left w:val="single" w:sz="4" w:space="0" w:color="auto"/>
              <w:bottom w:val="single" w:sz="4" w:space="0" w:color="auto"/>
              <w:right w:val="single" w:sz="4" w:space="0" w:color="auto"/>
            </w:tcBorders>
          </w:tcPr>
          <w:p w14:paraId="2578298E" w14:textId="77777777" w:rsidR="005316A6" w:rsidRPr="00D27614" w:rsidRDefault="005316A6" w:rsidP="005316A6">
            <w:pPr>
              <w:jc w:val="both"/>
              <w:rPr>
                <w:iCs/>
                <w:sz w:val="22"/>
                <w:szCs w:val="22"/>
              </w:rPr>
            </w:pPr>
            <w:r w:rsidRPr="00D27614">
              <w:rPr>
                <w:b/>
                <w:iCs/>
                <w:sz w:val="22"/>
                <w:szCs w:val="22"/>
              </w:rPr>
              <w:t>Kredit:</w:t>
            </w:r>
            <w:r w:rsidRPr="00D27614">
              <w:rPr>
                <w:iCs/>
                <w:sz w:val="22"/>
                <w:szCs w:val="22"/>
              </w:rPr>
              <w:t xml:space="preserve"> </w:t>
            </w:r>
            <w:r>
              <w:rPr>
                <w:iCs/>
                <w:sz w:val="22"/>
                <w:szCs w:val="22"/>
              </w:rPr>
              <w:t>5</w:t>
            </w:r>
          </w:p>
          <w:p w14:paraId="0DDEF33F" w14:textId="77777777" w:rsidR="005316A6" w:rsidRPr="00D27614" w:rsidRDefault="005316A6" w:rsidP="005316A6">
            <w:pPr>
              <w:jc w:val="both"/>
              <w:rPr>
                <w:iCs/>
                <w:sz w:val="22"/>
                <w:szCs w:val="22"/>
              </w:rPr>
            </w:pPr>
            <w:r w:rsidRPr="00D27614">
              <w:rPr>
                <w:b/>
                <w:iCs/>
                <w:sz w:val="22"/>
                <w:szCs w:val="22"/>
              </w:rPr>
              <w:t>Köv</w:t>
            </w:r>
            <w:r>
              <w:rPr>
                <w:b/>
                <w:iCs/>
                <w:sz w:val="22"/>
                <w:szCs w:val="22"/>
              </w:rPr>
              <w:t>.</w:t>
            </w:r>
            <w:r w:rsidRPr="00D27614">
              <w:rPr>
                <w:iCs/>
                <w:sz w:val="22"/>
                <w:szCs w:val="22"/>
              </w:rPr>
              <w:t xml:space="preserve">: </w:t>
            </w:r>
            <w:r>
              <w:rPr>
                <w:iCs/>
                <w:sz w:val="22"/>
                <w:szCs w:val="22"/>
              </w:rPr>
              <w:t>v</w:t>
            </w:r>
          </w:p>
          <w:p w14:paraId="3D267661" w14:textId="77777777" w:rsidR="005316A6" w:rsidRPr="00D27614" w:rsidRDefault="005316A6" w:rsidP="005316A6">
            <w:pPr>
              <w:jc w:val="both"/>
              <w:rPr>
                <w:iCs/>
                <w:sz w:val="22"/>
                <w:szCs w:val="22"/>
              </w:rPr>
            </w:pPr>
            <w:r w:rsidRPr="00D27614">
              <w:rPr>
                <w:iCs/>
                <w:sz w:val="22"/>
                <w:szCs w:val="22"/>
              </w:rPr>
              <w:t xml:space="preserve">             </w:t>
            </w:r>
          </w:p>
        </w:tc>
      </w:tr>
      <w:tr w:rsidR="005316A6" w:rsidRPr="00D27614" w14:paraId="68188D8F" w14:textId="77777777" w:rsidTr="005316A6">
        <w:tc>
          <w:tcPr>
            <w:tcW w:w="2660" w:type="dxa"/>
            <w:tcBorders>
              <w:top w:val="single" w:sz="4" w:space="0" w:color="auto"/>
              <w:left w:val="single" w:sz="4" w:space="0" w:color="auto"/>
              <w:bottom w:val="single" w:sz="4" w:space="0" w:color="auto"/>
              <w:right w:val="single" w:sz="4" w:space="0" w:color="auto"/>
            </w:tcBorders>
          </w:tcPr>
          <w:p w14:paraId="74144FD1" w14:textId="77777777" w:rsidR="005316A6" w:rsidRPr="00D27614" w:rsidRDefault="005316A6" w:rsidP="005316A6">
            <w:pPr>
              <w:jc w:val="both"/>
              <w:rPr>
                <w:b/>
                <w:iCs/>
                <w:sz w:val="22"/>
                <w:szCs w:val="22"/>
              </w:rPr>
            </w:pPr>
            <w:r w:rsidRPr="00D27614">
              <w:rPr>
                <w:b/>
                <w:iCs/>
                <w:sz w:val="22"/>
                <w:szCs w:val="22"/>
              </w:rPr>
              <w:t>Tantárgyfelelős:</w:t>
            </w:r>
          </w:p>
          <w:p w14:paraId="4A470A39" w14:textId="77777777" w:rsidR="005316A6" w:rsidRPr="00D27614" w:rsidRDefault="005316A6" w:rsidP="005316A6">
            <w:pPr>
              <w:jc w:val="both"/>
              <w:rPr>
                <w:iCs/>
                <w:sz w:val="22"/>
                <w:szCs w:val="22"/>
              </w:rPr>
            </w:pPr>
            <w:r w:rsidRPr="00D27614">
              <w:rPr>
                <w:iCs/>
                <w:sz w:val="22"/>
                <w:szCs w:val="22"/>
              </w:rPr>
              <w:t>Dr. Demény Krisztina</w:t>
            </w:r>
          </w:p>
        </w:tc>
        <w:tc>
          <w:tcPr>
            <w:tcW w:w="2268" w:type="dxa"/>
            <w:tcBorders>
              <w:top w:val="single" w:sz="4" w:space="0" w:color="auto"/>
              <w:left w:val="single" w:sz="4" w:space="0" w:color="auto"/>
              <w:bottom w:val="single" w:sz="4" w:space="0" w:color="auto"/>
              <w:right w:val="single" w:sz="4" w:space="0" w:color="auto"/>
            </w:tcBorders>
          </w:tcPr>
          <w:p w14:paraId="22600BF1" w14:textId="77777777" w:rsidR="005316A6" w:rsidRPr="00D27614" w:rsidRDefault="005316A6" w:rsidP="005316A6">
            <w:pPr>
              <w:jc w:val="both"/>
              <w:rPr>
                <w:iCs/>
                <w:sz w:val="22"/>
                <w:szCs w:val="22"/>
              </w:rPr>
            </w:pPr>
            <w:r w:rsidRPr="00D27614">
              <w:rPr>
                <w:b/>
                <w:iCs/>
                <w:sz w:val="22"/>
                <w:szCs w:val="22"/>
              </w:rPr>
              <w:t>Beosztás:</w:t>
            </w:r>
            <w:r w:rsidRPr="00D27614">
              <w:rPr>
                <w:iCs/>
                <w:sz w:val="22"/>
                <w:szCs w:val="22"/>
              </w:rPr>
              <w:t xml:space="preserve"> </w:t>
            </w:r>
          </w:p>
          <w:p w14:paraId="59B6F138" w14:textId="77777777" w:rsidR="005316A6" w:rsidRPr="00D27614" w:rsidRDefault="005316A6" w:rsidP="005316A6">
            <w:pPr>
              <w:jc w:val="both"/>
              <w:rPr>
                <w:iCs/>
                <w:sz w:val="22"/>
                <w:szCs w:val="22"/>
              </w:rPr>
            </w:pPr>
            <w:r w:rsidRPr="00D27614">
              <w:rPr>
                <w:iCs/>
                <w:sz w:val="22"/>
                <w:szCs w:val="22"/>
              </w:rPr>
              <w:t>egyetemi adjunktus</w:t>
            </w:r>
          </w:p>
        </w:tc>
        <w:tc>
          <w:tcPr>
            <w:tcW w:w="3928" w:type="dxa"/>
            <w:gridSpan w:val="2"/>
            <w:tcBorders>
              <w:top w:val="single" w:sz="4" w:space="0" w:color="auto"/>
              <w:left w:val="single" w:sz="4" w:space="0" w:color="auto"/>
              <w:bottom w:val="single" w:sz="4" w:space="0" w:color="auto"/>
              <w:right w:val="single" w:sz="4" w:space="0" w:color="auto"/>
            </w:tcBorders>
          </w:tcPr>
          <w:p w14:paraId="5A50D4EC" w14:textId="77777777" w:rsidR="005316A6" w:rsidRPr="00D27614" w:rsidRDefault="005316A6" w:rsidP="005316A6">
            <w:pPr>
              <w:rPr>
                <w:b/>
                <w:iCs/>
                <w:sz w:val="22"/>
                <w:szCs w:val="22"/>
              </w:rPr>
            </w:pPr>
            <w:r w:rsidRPr="00D27614">
              <w:rPr>
                <w:b/>
                <w:iCs/>
                <w:sz w:val="22"/>
                <w:szCs w:val="22"/>
              </w:rPr>
              <w:t xml:space="preserve">Előkövetelmény: </w:t>
            </w:r>
          </w:p>
          <w:p w14:paraId="6A054AEE" w14:textId="77777777" w:rsidR="005316A6" w:rsidRPr="00D27614" w:rsidRDefault="005316A6" w:rsidP="005316A6">
            <w:pPr>
              <w:rPr>
                <w:iCs/>
                <w:sz w:val="22"/>
                <w:szCs w:val="22"/>
              </w:rPr>
            </w:pPr>
            <w:r>
              <w:rPr>
                <w:iCs/>
                <w:sz w:val="22"/>
                <w:szCs w:val="22"/>
              </w:rPr>
              <w:t>nincs</w:t>
            </w:r>
          </w:p>
        </w:tc>
      </w:tr>
      <w:tr w:rsidR="005316A6" w:rsidRPr="00D27614" w14:paraId="2117770A"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0FBA5E2" w14:textId="77777777" w:rsidR="005316A6" w:rsidRPr="00D27614" w:rsidRDefault="005316A6" w:rsidP="005316A6">
            <w:pPr>
              <w:jc w:val="center"/>
              <w:rPr>
                <w:b/>
                <w:iCs/>
                <w:sz w:val="22"/>
                <w:szCs w:val="22"/>
              </w:rPr>
            </w:pPr>
            <w:r w:rsidRPr="00D27614">
              <w:rPr>
                <w:b/>
                <w:iCs/>
                <w:sz w:val="22"/>
                <w:szCs w:val="22"/>
              </w:rPr>
              <w:t>Ismeretanyag leírása:</w:t>
            </w:r>
          </w:p>
        </w:tc>
      </w:tr>
      <w:tr w:rsidR="005316A6" w:rsidRPr="00D27614" w14:paraId="26C1A3EB" w14:textId="77777777" w:rsidTr="005316A6">
        <w:trPr>
          <w:trHeight w:val="1405"/>
        </w:trPr>
        <w:tc>
          <w:tcPr>
            <w:tcW w:w="8856" w:type="dxa"/>
            <w:gridSpan w:val="4"/>
            <w:tcBorders>
              <w:top w:val="single" w:sz="4" w:space="0" w:color="auto"/>
              <w:left w:val="single" w:sz="4" w:space="0" w:color="auto"/>
              <w:bottom w:val="single" w:sz="4" w:space="0" w:color="auto"/>
              <w:right w:val="single" w:sz="4" w:space="0" w:color="auto"/>
            </w:tcBorders>
          </w:tcPr>
          <w:p w14:paraId="1C3E8D5B" w14:textId="77777777" w:rsidR="005316A6" w:rsidRPr="00D27614" w:rsidRDefault="005316A6" w:rsidP="005316A6">
            <w:pPr>
              <w:spacing w:after="200" w:line="276" w:lineRule="auto"/>
              <w:jc w:val="both"/>
              <w:rPr>
                <w:iCs/>
                <w:sz w:val="22"/>
                <w:szCs w:val="22"/>
              </w:rPr>
            </w:pPr>
            <w:r w:rsidRPr="00D27614">
              <w:rPr>
                <w:iCs/>
                <w:sz w:val="22"/>
                <w:szCs w:val="22"/>
              </w:rPr>
              <w:t>A tantárgy szintetizálja az alapozó szaktárgyakon belül tanult ismereteket, az ipar, mezőgazdaság, szolgáltatások, valamint a városiasodás környezetre gyakorolt hatásait. Elemzi a gazdasági tevékenység környezetkárosító hatását és a műszaki fejlesztés kedvező irányzatait,</w:t>
            </w:r>
            <w:r w:rsidRPr="00D27614">
              <w:rPr>
                <w:rFonts w:eastAsia="Calibri"/>
                <w:iCs/>
                <w:sz w:val="22"/>
                <w:szCs w:val="22"/>
                <w:lang w:eastAsia="en-US"/>
              </w:rPr>
              <w:t xml:space="preserve"> </w:t>
            </w:r>
            <w:r w:rsidRPr="00D27614">
              <w:rPr>
                <w:iCs/>
                <w:sz w:val="22"/>
                <w:szCs w:val="22"/>
              </w:rPr>
              <w:t>a természeti erőforrások fenntartható használatának szükségességét.</w:t>
            </w:r>
            <w:r w:rsidRPr="00D27614">
              <w:rPr>
                <w:rFonts w:eastAsia="Calibri"/>
                <w:iCs/>
                <w:sz w:val="22"/>
                <w:szCs w:val="22"/>
                <w:lang w:eastAsia="en-US"/>
              </w:rPr>
              <w:t xml:space="preserve"> Foglalkozik a</w:t>
            </w:r>
            <w:r w:rsidRPr="00D27614">
              <w:rPr>
                <w:iCs/>
                <w:sz w:val="22"/>
                <w:szCs w:val="22"/>
              </w:rPr>
              <w:t xml:space="preserve"> fenntartható fejlődés fogalmával, a fenntarthatóság értelmezésével és megvalósíthatóságával a településrendezéssel, fejlesztéssel kapcsolatban. Ismerteti a terület és településfejlesztés fogalmát, célját és feladatait, beleértve a településfejlődési alapismereteket is.</w:t>
            </w:r>
            <w:r w:rsidRPr="00D27614">
              <w:rPr>
                <w:rFonts w:eastAsia="Calibri"/>
                <w:iCs/>
                <w:sz w:val="22"/>
                <w:szCs w:val="22"/>
                <w:lang w:eastAsia="en-US"/>
              </w:rPr>
              <w:t xml:space="preserve"> Bemutatja a </w:t>
            </w:r>
            <w:r w:rsidRPr="00D27614">
              <w:rPr>
                <w:iCs/>
                <w:sz w:val="22"/>
                <w:szCs w:val="22"/>
              </w:rPr>
              <w:t>települések fejlődési szakaszait a legfontosabb hatótényezőkkel, a településfejlesztés történeti kialakulását, a mai, nemzetközi és hazai szinten alkalmazott gyakorlatokat, valamint a településfejlesztésben résztvevők fontosabb pénzügyi, jogi stb. eszközeit.</w:t>
            </w:r>
          </w:p>
        </w:tc>
      </w:tr>
      <w:tr w:rsidR="005316A6" w:rsidRPr="00D27614" w14:paraId="19CDE6B4" w14:textId="77777777" w:rsidTr="005316A6">
        <w:trPr>
          <w:trHeight w:val="342"/>
        </w:trPr>
        <w:tc>
          <w:tcPr>
            <w:tcW w:w="8856" w:type="dxa"/>
            <w:gridSpan w:val="4"/>
            <w:tcBorders>
              <w:top w:val="single" w:sz="4" w:space="0" w:color="auto"/>
              <w:left w:val="single" w:sz="4" w:space="0" w:color="auto"/>
              <w:bottom w:val="single" w:sz="4" w:space="0" w:color="auto"/>
              <w:right w:val="single" w:sz="4" w:space="0" w:color="auto"/>
            </w:tcBorders>
          </w:tcPr>
          <w:p w14:paraId="6DBA2943" w14:textId="77777777" w:rsidR="005316A6" w:rsidRPr="00D27614" w:rsidRDefault="005316A6" w:rsidP="005316A6">
            <w:pPr>
              <w:spacing w:after="200" w:line="276" w:lineRule="auto"/>
              <w:jc w:val="center"/>
              <w:rPr>
                <w:b/>
                <w:iCs/>
                <w:sz w:val="22"/>
                <w:szCs w:val="22"/>
              </w:rPr>
            </w:pPr>
            <w:r w:rsidRPr="00D27614">
              <w:rPr>
                <w:b/>
                <w:iCs/>
                <w:sz w:val="22"/>
                <w:szCs w:val="22"/>
              </w:rPr>
              <w:t>Az elsajátítandó szakmai kompetenciák</w:t>
            </w:r>
          </w:p>
        </w:tc>
      </w:tr>
      <w:tr w:rsidR="005316A6" w:rsidRPr="00D27614" w14:paraId="6F1BC409" w14:textId="77777777" w:rsidTr="005316A6">
        <w:trPr>
          <w:trHeight w:val="1405"/>
        </w:trPr>
        <w:tc>
          <w:tcPr>
            <w:tcW w:w="8856" w:type="dxa"/>
            <w:gridSpan w:val="4"/>
            <w:tcBorders>
              <w:top w:val="single" w:sz="4" w:space="0" w:color="auto"/>
              <w:left w:val="single" w:sz="4" w:space="0" w:color="auto"/>
              <w:bottom w:val="single" w:sz="4" w:space="0" w:color="auto"/>
              <w:right w:val="single" w:sz="4" w:space="0" w:color="auto"/>
            </w:tcBorders>
          </w:tcPr>
          <w:p w14:paraId="0B184882" w14:textId="77777777" w:rsidR="005316A6" w:rsidRPr="00D27614" w:rsidRDefault="005316A6" w:rsidP="009A5F9E">
            <w:pPr>
              <w:contextualSpacing/>
              <w:jc w:val="both"/>
              <w:rPr>
                <w:rFonts w:cs="Tahoma"/>
                <w:iCs/>
                <w:color w:val="000000"/>
                <w:sz w:val="22"/>
                <w:szCs w:val="22"/>
              </w:rPr>
            </w:pPr>
            <w:r w:rsidRPr="00D27614">
              <w:rPr>
                <w:rFonts w:cs="Tahoma"/>
                <w:iCs/>
                <w:color w:val="000000"/>
                <w:sz w:val="22"/>
                <w:szCs w:val="22"/>
              </w:rPr>
              <w:t>Ismeri a környezetvédelmi szakterület műveléséhez szükséges általános és specifikus matematikai, természet</w:t>
            </w:r>
            <w:r w:rsidRPr="00D27614">
              <w:rPr>
                <w:rFonts w:cs="Cambria Math"/>
                <w:iCs/>
                <w:color w:val="000000"/>
                <w:sz w:val="22"/>
                <w:szCs w:val="22"/>
              </w:rPr>
              <w:t>–</w:t>
            </w:r>
            <w:r w:rsidRPr="00D27614">
              <w:rPr>
                <w:rFonts w:cs="Tahoma"/>
                <w:iCs/>
                <w:color w:val="000000"/>
                <w:sz w:val="22"/>
                <w:szCs w:val="22"/>
              </w:rPr>
              <w:t xml:space="preserve"> és társadalomtudományi elveket, szabályokat, összefüggéseket.</w:t>
            </w:r>
          </w:p>
          <w:p w14:paraId="3DA250C9" w14:textId="77777777" w:rsidR="005316A6" w:rsidRPr="00D27614" w:rsidRDefault="005316A6" w:rsidP="009A5F9E">
            <w:pPr>
              <w:contextualSpacing/>
              <w:jc w:val="both"/>
              <w:rPr>
                <w:rFonts w:cs="Tahoma"/>
                <w:iCs/>
                <w:color w:val="000000"/>
                <w:sz w:val="22"/>
                <w:szCs w:val="22"/>
              </w:rPr>
            </w:pPr>
            <w:r w:rsidRPr="00D27614">
              <w:rPr>
                <w:rFonts w:cs="Tahoma"/>
                <w:iCs/>
                <w:color w:val="000000"/>
                <w:sz w:val="22"/>
                <w:szCs w:val="22"/>
              </w:rPr>
              <w:t>Ismeri a közgazdaság- és környezet-gazdaságtan, projekt és környezetmenedzsment fogalmát, eszközeit a környezetvédelem területén.</w:t>
            </w:r>
          </w:p>
          <w:p w14:paraId="1701F348" w14:textId="77777777" w:rsidR="005316A6" w:rsidRPr="00D27614" w:rsidRDefault="005316A6" w:rsidP="009A5F9E">
            <w:pPr>
              <w:contextualSpacing/>
              <w:jc w:val="both"/>
              <w:rPr>
                <w:rFonts w:cs="Tahoma"/>
                <w:iCs/>
                <w:color w:val="000000"/>
                <w:sz w:val="22"/>
                <w:szCs w:val="22"/>
              </w:rPr>
            </w:pPr>
            <w:r w:rsidRPr="00D27614">
              <w:rPr>
                <w:rFonts w:cs="Tahoma"/>
                <w:iCs/>
                <w:color w:val="000000"/>
                <w:sz w:val="22"/>
                <w:szCs w:val="22"/>
              </w:rPr>
              <w:t>Képes a környezetvédelemmel kapcsolatos közigazgatási feladatok ellátására, hatósági feladatok elvégzésére</w:t>
            </w:r>
          </w:p>
          <w:p w14:paraId="40DED6D7" w14:textId="77777777" w:rsidR="005316A6" w:rsidRPr="00D27614" w:rsidRDefault="005316A6" w:rsidP="009A5F9E">
            <w:pPr>
              <w:contextualSpacing/>
              <w:jc w:val="both"/>
              <w:rPr>
                <w:rFonts w:cs="Tahoma"/>
                <w:iCs/>
                <w:color w:val="000000"/>
                <w:sz w:val="22"/>
                <w:szCs w:val="22"/>
              </w:rPr>
            </w:pPr>
            <w:r w:rsidRPr="00D27614">
              <w:rPr>
                <w:rFonts w:cs="Tahoma"/>
                <w:iCs/>
                <w:color w:val="000000"/>
                <w:sz w:val="22"/>
                <w:szCs w:val="22"/>
              </w:rPr>
              <w:t>Felelősséget vállal a társadalommal szemben a környezetvédelmi téren hozott döntéseiért.</w:t>
            </w:r>
          </w:p>
          <w:p w14:paraId="3FE4CD19" w14:textId="77777777" w:rsidR="005316A6" w:rsidRPr="00D27614" w:rsidRDefault="005316A6" w:rsidP="009A5F9E">
            <w:pPr>
              <w:contextualSpacing/>
              <w:jc w:val="both"/>
              <w:rPr>
                <w:rFonts w:cs="Tahoma"/>
                <w:iCs/>
                <w:color w:val="000000"/>
                <w:sz w:val="22"/>
                <w:szCs w:val="22"/>
              </w:rPr>
            </w:pPr>
            <w:r w:rsidRPr="00D27614">
              <w:rPr>
                <w:rFonts w:cs="Tahoma"/>
                <w:iCs/>
                <w:color w:val="000000"/>
                <w:sz w:val="22"/>
                <w:szCs w:val="22"/>
              </w:rPr>
              <w:t>Szakmai feladatainak elvégzése során együttműködik más (elsődlegesen gazdasági és jogi) szakterület képzett szakembereivel is.</w:t>
            </w:r>
          </w:p>
          <w:p w14:paraId="479D0D80" w14:textId="77777777" w:rsidR="005316A6" w:rsidRPr="00D27614" w:rsidRDefault="005316A6" w:rsidP="009A5F9E">
            <w:pPr>
              <w:contextualSpacing/>
              <w:jc w:val="both"/>
              <w:rPr>
                <w:rFonts w:cs="Tahoma"/>
                <w:iCs/>
                <w:color w:val="000000"/>
                <w:sz w:val="22"/>
                <w:szCs w:val="22"/>
              </w:rPr>
            </w:pPr>
            <w:r w:rsidRPr="00D27614">
              <w:rPr>
                <w:rFonts w:cs="Tahoma"/>
                <w:iCs/>
                <w:color w:val="000000"/>
                <w:sz w:val="22"/>
                <w:szCs w:val="22"/>
              </w:rPr>
              <w:t>Figyelemmel kíséri, és szakmai munkája során érvényesíti a szakterülettel kapcsolatos jogszabályi, technikai, technológiai és adminisztrációs változásokat.</w:t>
            </w:r>
          </w:p>
        </w:tc>
      </w:tr>
      <w:tr w:rsidR="005316A6" w:rsidRPr="00D27614" w14:paraId="052C7966"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73C73A0" w14:textId="77777777" w:rsidR="005316A6" w:rsidRPr="00D27614" w:rsidRDefault="005316A6" w:rsidP="005316A6">
            <w:pPr>
              <w:jc w:val="center"/>
              <w:rPr>
                <w:b/>
                <w:iCs/>
                <w:sz w:val="22"/>
                <w:szCs w:val="22"/>
              </w:rPr>
            </w:pPr>
            <w:r w:rsidRPr="00D27614">
              <w:rPr>
                <w:b/>
                <w:iCs/>
                <w:sz w:val="22"/>
                <w:szCs w:val="22"/>
              </w:rPr>
              <w:t>Irodalom:</w:t>
            </w:r>
          </w:p>
        </w:tc>
      </w:tr>
      <w:tr w:rsidR="005316A6" w:rsidRPr="00D27614" w14:paraId="511FD24C" w14:textId="77777777" w:rsidTr="005316A6">
        <w:trPr>
          <w:trHeight w:val="2248"/>
        </w:trPr>
        <w:tc>
          <w:tcPr>
            <w:tcW w:w="8856" w:type="dxa"/>
            <w:gridSpan w:val="4"/>
            <w:tcBorders>
              <w:top w:val="single" w:sz="4" w:space="0" w:color="auto"/>
              <w:left w:val="single" w:sz="4" w:space="0" w:color="auto"/>
              <w:right w:val="single" w:sz="4" w:space="0" w:color="auto"/>
            </w:tcBorders>
          </w:tcPr>
          <w:p w14:paraId="163A0158" w14:textId="77777777" w:rsidR="005316A6" w:rsidRPr="00D27614" w:rsidRDefault="005316A6" w:rsidP="005316A6">
            <w:pPr>
              <w:pStyle w:val="Listaszerbekezds"/>
              <w:ind w:left="0"/>
              <w:rPr>
                <w:iCs/>
                <w:sz w:val="22"/>
                <w:szCs w:val="22"/>
              </w:rPr>
            </w:pPr>
          </w:p>
          <w:p w14:paraId="4A5244CA" w14:textId="77777777" w:rsidR="005316A6" w:rsidRPr="00D27614" w:rsidRDefault="005316A6" w:rsidP="005316A6">
            <w:pPr>
              <w:rPr>
                <w:iCs/>
                <w:sz w:val="22"/>
                <w:szCs w:val="22"/>
              </w:rPr>
            </w:pPr>
            <w:r w:rsidRPr="00D27614">
              <w:rPr>
                <w:iCs/>
                <w:sz w:val="22"/>
                <w:szCs w:val="22"/>
              </w:rPr>
              <w:t>Buday-Sántha Attila: Környezetgazdálkodás, Dialóg Campus Kiadó, Budapest, 2002</w:t>
            </w:r>
          </w:p>
          <w:p w14:paraId="5125DF96" w14:textId="77777777" w:rsidR="005316A6" w:rsidRPr="00D27614" w:rsidRDefault="005316A6" w:rsidP="005316A6">
            <w:pPr>
              <w:rPr>
                <w:iCs/>
                <w:sz w:val="22"/>
                <w:szCs w:val="22"/>
              </w:rPr>
            </w:pPr>
            <w:r w:rsidRPr="00D27614">
              <w:rPr>
                <w:iCs/>
                <w:sz w:val="22"/>
                <w:szCs w:val="22"/>
              </w:rPr>
              <w:t>Barótfi István: Környezetgazdálkodás, Gödöllő, 2007</w:t>
            </w:r>
          </w:p>
          <w:p w14:paraId="34FF4E0B" w14:textId="77777777" w:rsidR="005316A6" w:rsidRPr="00D27614" w:rsidRDefault="005316A6" w:rsidP="005316A6">
            <w:pPr>
              <w:rPr>
                <w:iCs/>
                <w:sz w:val="22"/>
                <w:szCs w:val="22"/>
              </w:rPr>
            </w:pPr>
            <w:r w:rsidRPr="00D27614">
              <w:rPr>
                <w:iCs/>
                <w:sz w:val="22"/>
                <w:szCs w:val="22"/>
              </w:rPr>
              <w:t>Fodor István: Környezetvédelem és regionalitás Magyarországon Dialóg- Campus, Bp.-Pécs, 2001</w:t>
            </w:r>
          </w:p>
          <w:p w14:paraId="4161B996" w14:textId="77777777" w:rsidR="005316A6" w:rsidRPr="00D27614" w:rsidRDefault="005316A6" w:rsidP="005316A6">
            <w:pPr>
              <w:rPr>
                <w:iCs/>
                <w:sz w:val="22"/>
                <w:szCs w:val="22"/>
              </w:rPr>
            </w:pPr>
            <w:r w:rsidRPr="00D27614">
              <w:rPr>
                <w:iCs/>
                <w:sz w:val="22"/>
                <w:szCs w:val="22"/>
              </w:rPr>
              <w:t>Szigeti Ernő (</w:t>
            </w:r>
            <w:proofErr w:type="spellStart"/>
            <w:r w:rsidRPr="00D27614">
              <w:rPr>
                <w:iCs/>
                <w:sz w:val="22"/>
                <w:szCs w:val="22"/>
              </w:rPr>
              <w:t>szerk</w:t>
            </w:r>
            <w:proofErr w:type="spellEnd"/>
            <w:r w:rsidRPr="00D27614">
              <w:rPr>
                <w:iCs/>
                <w:sz w:val="22"/>
                <w:szCs w:val="22"/>
              </w:rPr>
              <w:t>): Terület és településfejlesztési ismeretek. Magyar Közigazgatási Intézet, Budapest. 2006 (elektronikus jegyzet) http://www.nki.gov.hu/images/tu</w:t>
            </w:r>
          </w:p>
          <w:p w14:paraId="5D19952B" w14:textId="77777777" w:rsidR="005316A6" w:rsidRPr="00D27614" w:rsidRDefault="005316A6" w:rsidP="005316A6">
            <w:pPr>
              <w:rPr>
                <w:iCs/>
                <w:sz w:val="22"/>
                <w:szCs w:val="22"/>
              </w:rPr>
            </w:pPr>
            <w:proofErr w:type="spellStart"/>
            <w:r w:rsidRPr="00D27614">
              <w:rPr>
                <w:iCs/>
                <w:sz w:val="22"/>
                <w:szCs w:val="22"/>
              </w:rPr>
              <w:t>dasbazis</w:t>
            </w:r>
            <w:proofErr w:type="spellEnd"/>
            <w:r w:rsidRPr="00D27614">
              <w:rPr>
                <w:iCs/>
                <w:sz w:val="22"/>
                <w:szCs w:val="22"/>
              </w:rPr>
              <w:t>/</w:t>
            </w:r>
            <w:proofErr w:type="spellStart"/>
            <w:r w:rsidRPr="00D27614">
              <w:rPr>
                <w:iCs/>
                <w:sz w:val="22"/>
                <w:szCs w:val="22"/>
              </w:rPr>
              <w:t>archiv</w:t>
            </w:r>
            <w:proofErr w:type="spellEnd"/>
            <w:r w:rsidRPr="00D27614">
              <w:rPr>
                <w:iCs/>
                <w:sz w:val="22"/>
                <w:szCs w:val="22"/>
              </w:rPr>
              <w:t>/2/3_ter_fejl_tankonyv</w:t>
            </w:r>
          </w:p>
          <w:p w14:paraId="397C7F1E" w14:textId="77777777" w:rsidR="005316A6" w:rsidRPr="00D27614" w:rsidRDefault="005316A6" w:rsidP="005316A6">
            <w:pPr>
              <w:rPr>
                <w:iCs/>
                <w:sz w:val="22"/>
                <w:szCs w:val="22"/>
              </w:rPr>
            </w:pPr>
            <w:proofErr w:type="spellStart"/>
            <w:r w:rsidRPr="00D27614">
              <w:rPr>
                <w:iCs/>
                <w:sz w:val="22"/>
                <w:szCs w:val="22"/>
              </w:rPr>
              <w:t>Kőszegfalvi</w:t>
            </w:r>
            <w:proofErr w:type="spellEnd"/>
            <w:r w:rsidRPr="00D27614">
              <w:rPr>
                <w:iCs/>
                <w:sz w:val="22"/>
                <w:szCs w:val="22"/>
              </w:rPr>
              <w:t xml:space="preserve"> </w:t>
            </w:r>
            <w:proofErr w:type="spellStart"/>
            <w:r w:rsidRPr="00D27614">
              <w:rPr>
                <w:iCs/>
                <w:sz w:val="22"/>
                <w:szCs w:val="22"/>
              </w:rPr>
              <w:t>Gy</w:t>
            </w:r>
            <w:proofErr w:type="spellEnd"/>
            <w:r w:rsidRPr="00D27614">
              <w:rPr>
                <w:iCs/>
                <w:sz w:val="22"/>
                <w:szCs w:val="22"/>
              </w:rPr>
              <w:t xml:space="preserve">. – </w:t>
            </w:r>
            <w:proofErr w:type="spellStart"/>
            <w:r w:rsidRPr="00D27614">
              <w:rPr>
                <w:iCs/>
                <w:sz w:val="22"/>
                <w:szCs w:val="22"/>
              </w:rPr>
              <w:t>Loydl</w:t>
            </w:r>
            <w:proofErr w:type="spellEnd"/>
            <w:r w:rsidRPr="00D27614">
              <w:rPr>
                <w:iCs/>
                <w:sz w:val="22"/>
                <w:szCs w:val="22"/>
              </w:rPr>
              <w:t xml:space="preserve"> T. Településfejlesztés.   ELTE Eötvös Kiadó, Bp.2001</w:t>
            </w:r>
          </w:p>
          <w:p w14:paraId="78257C55" w14:textId="77777777" w:rsidR="005316A6" w:rsidRPr="00D27614" w:rsidRDefault="005316A6" w:rsidP="005316A6">
            <w:pPr>
              <w:pStyle w:val="Listaszerbekezds"/>
              <w:ind w:left="0"/>
              <w:rPr>
                <w:iCs/>
                <w:sz w:val="22"/>
                <w:szCs w:val="22"/>
              </w:rPr>
            </w:pPr>
          </w:p>
        </w:tc>
      </w:tr>
    </w:tbl>
    <w:p w14:paraId="002F06A3" w14:textId="63238FC9" w:rsidR="005316A6" w:rsidRDefault="005316A6" w:rsidP="005316A6">
      <w:pPr>
        <w:tabs>
          <w:tab w:val="left" w:pos="3960"/>
        </w:tabs>
      </w:pPr>
    </w:p>
    <w:p w14:paraId="664FF96B" w14:textId="25207130" w:rsidR="008A6CA3" w:rsidRDefault="008A6CA3" w:rsidP="005316A6">
      <w:pPr>
        <w:tabs>
          <w:tab w:val="left" w:pos="3960"/>
        </w:tabs>
      </w:pPr>
    </w:p>
    <w:p w14:paraId="68A306D1" w14:textId="77777777" w:rsidR="008A6CA3" w:rsidRDefault="008A6CA3" w:rsidP="005316A6">
      <w:pPr>
        <w:tabs>
          <w:tab w:val="left" w:pos="3960"/>
        </w:tabs>
      </w:pPr>
    </w:p>
    <w:p w14:paraId="271E5DAE" w14:textId="77777777" w:rsidR="005316A6" w:rsidRDefault="005316A6" w:rsidP="005316A6">
      <w:pPr>
        <w:tabs>
          <w:tab w:val="left" w:pos="3960"/>
        </w:tabs>
      </w:pPr>
    </w:p>
    <w:p w14:paraId="52FC941C" w14:textId="77777777" w:rsidR="005316A6" w:rsidRDefault="005316A6" w:rsidP="005316A6">
      <w:pPr>
        <w:tabs>
          <w:tab w:val="left" w:pos="3960"/>
        </w:tabs>
      </w:pPr>
    </w:p>
    <w:p w14:paraId="3ECACB5E" w14:textId="77777777" w:rsidR="005316A6" w:rsidRDefault="005316A6" w:rsidP="005316A6">
      <w:pPr>
        <w:tabs>
          <w:tab w:val="left" w:pos="3960"/>
        </w:tabs>
      </w:pPr>
    </w:p>
    <w:p w14:paraId="04E89CC9" w14:textId="77777777" w:rsidR="005316A6" w:rsidRDefault="005316A6" w:rsidP="005316A6">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124"/>
        <w:gridCol w:w="1944"/>
      </w:tblGrid>
      <w:tr w:rsidR="005316A6" w:rsidRPr="00D96A90" w14:paraId="40F89D37" w14:textId="77777777" w:rsidTr="005316A6">
        <w:tc>
          <w:tcPr>
            <w:tcW w:w="2857" w:type="dxa"/>
            <w:tcBorders>
              <w:top w:val="single" w:sz="4" w:space="0" w:color="auto"/>
              <w:left w:val="single" w:sz="4" w:space="0" w:color="auto"/>
              <w:bottom w:val="single" w:sz="4" w:space="0" w:color="auto"/>
              <w:right w:val="single" w:sz="4" w:space="0" w:color="auto"/>
            </w:tcBorders>
          </w:tcPr>
          <w:p w14:paraId="6AD37102" w14:textId="77777777" w:rsidR="005316A6" w:rsidRPr="00D96A90" w:rsidRDefault="005316A6" w:rsidP="005316A6">
            <w:pPr>
              <w:jc w:val="both"/>
              <w:rPr>
                <w:b/>
                <w:iCs/>
                <w:sz w:val="22"/>
                <w:szCs w:val="22"/>
              </w:rPr>
            </w:pPr>
            <w:r w:rsidRPr="00D96A90">
              <w:rPr>
                <w:b/>
                <w:iCs/>
                <w:sz w:val="22"/>
                <w:szCs w:val="22"/>
              </w:rPr>
              <w:lastRenderedPageBreak/>
              <w:t>Tárgy neve:</w:t>
            </w:r>
          </w:p>
          <w:p w14:paraId="4CA33716" w14:textId="77777777" w:rsidR="005316A6" w:rsidRPr="00991422" w:rsidRDefault="005316A6" w:rsidP="005316A6">
            <w:pPr>
              <w:contextualSpacing/>
              <w:rPr>
                <w:rFonts w:eastAsia="Calibri"/>
                <w:bCs/>
                <w:iCs/>
                <w:sz w:val="22"/>
                <w:szCs w:val="22"/>
              </w:rPr>
            </w:pPr>
            <w:r w:rsidRPr="00991422">
              <w:rPr>
                <w:rFonts w:eastAsia="Calibri"/>
                <w:bCs/>
                <w:iCs/>
                <w:sz w:val="22"/>
                <w:szCs w:val="22"/>
              </w:rPr>
              <w:t xml:space="preserve">Hidrológia és hidraulika  </w:t>
            </w:r>
          </w:p>
          <w:p w14:paraId="2C852D6C" w14:textId="77777777" w:rsidR="005316A6" w:rsidRPr="00D96A90" w:rsidRDefault="005316A6" w:rsidP="005316A6">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0C2C4754" w14:textId="77777777" w:rsidR="005316A6" w:rsidRPr="00D96A90" w:rsidRDefault="005316A6" w:rsidP="005316A6">
            <w:pPr>
              <w:jc w:val="both"/>
              <w:rPr>
                <w:b/>
                <w:iCs/>
                <w:sz w:val="22"/>
                <w:szCs w:val="22"/>
              </w:rPr>
            </w:pPr>
            <w:r w:rsidRPr="00D96A90">
              <w:rPr>
                <w:b/>
                <w:iCs/>
                <w:sz w:val="22"/>
                <w:szCs w:val="22"/>
              </w:rPr>
              <w:t>NEPTUN-kód:</w:t>
            </w:r>
          </w:p>
          <w:p w14:paraId="19B912BF" w14:textId="77777777" w:rsidR="005316A6" w:rsidRPr="00D96A90" w:rsidRDefault="005316A6" w:rsidP="005316A6">
            <w:pPr>
              <w:jc w:val="both"/>
              <w:rPr>
                <w:iCs/>
                <w:sz w:val="22"/>
                <w:szCs w:val="22"/>
              </w:rPr>
            </w:pPr>
            <w:r w:rsidRPr="00D96A90">
              <w:rPr>
                <w:iCs/>
                <w:sz w:val="22"/>
                <w:szCs w:val="22"/>
              </w:rPr>
              <w:t>RKWHH1HBNF</w:t>
            </w:r>
          </w:p>
          <w:p w14:paraId="6C10E9D3" w14:textId="77777777" w:rsidR="005316A6" w:rsidRPr="00D96A90" w:rsidRDefault="005316A6" w:rsidP="005316A6">
            <w:pPr>
              <w:jc w:val="both"/>
              <w:rPr>
                <w:iCs/>
                <w:sz w:val="22"/>
                <w:szCs w:val="22"/>
              </w:rPr>
            </w:pPr>
            <w:r w:rsidRPr="00D96A90">
              <w:rPr>
                <w:iCs/>
                <w:sz w:val="22"/>
                <w:szCs w:val="22"/>
              </w:rPr>
              <w:t>RKWHH1HBLF</w:t>
            </w:r>
          </w:p>
        </w:tc>
        <w:tc>
          <w:tcPr>
            <w:tcW w:w="2124" w:type="dxa"/>
            <w:tcBorders>
              <w:top w:val="single" w:sz="4" w:space="0" w:color="auto"/>
              <w:left w:val="single" w:sz="4" w:space="0" w:color="auto"/>
              <w:bottom w:val="single" w:sz="4" w:space="0" w:color="auto"/>
              <w:right w:val="single" w:sz="4" w:space="0" w:color="auto"/>
            </w:tcBorders>
          </w:tcPr>
          <w:p w14:paraId="5FE72595" w14:textId="77777777" w:rsidR="005316A6" w:rsidRPr="00D96A90" w:rsidRDefault="005316A6" w:rsidP="005316A6">
            <w:pPr>
              <w:jc w:val="both"/>
              <w:rPr>
                <w:iCs/>
                <w:sz w:val="22"/>
                <w:szCs w:val="22"/>
              </w:rPr>
            </w:pPr>
            <w:r w:rsidRPr="00D96A90">
              <w:rPr>
                <w:b/>
                <w:iCs/>
                <w:sz w:val="22"/>
                <w:szCs w:val="22"/>
              </w:rPr>
              <w:t>Óraszám:</w:t>
            </w:r>
            <w:r w:rsidRPr="00D96A90">
              <w:rPr>
                <w:iCs/>
                <w:sz w:val="22"/>
                <w:szCs w:val="22"/>
              </w:rPr>
              <w:t xml:space="preserve"> </w:t>
            </w:r>
            <w:proofErr w:type="spellStart"/>
            <w:r w:rsidRPr="00B470B5">
              <w:rPr>
                <w:iCs/>
                <w:sz w:val="22"/>
                <w:szCs w:val="22"/>
              </w:rPr>
              <w:t>ea+gy+lb</w:t>
            </w:r>
            <w:proofErr w:type="spellEnd"/>
          </w:p>
          <w:p w14:paraId="4199AE8E" w14:textId="77777777" w:rsidR="005316A6" w:rsidRPr="00D96A90" w:rsidRDefault="005316A6" w:rsidP="005316A6">
            <w:pPr>
              <w:rPr>
                <w:rFonts w:eastAsia="Calibri"/>
                <w:b/>
                <w:iCs/>
                <w:color w:val="FF0000"/>
                <w:sz w:val="22"/>
                <w:szCs w:val="22"/>
              </w:rPr>
            </w:pPr>
            <w:r w:rsidRPr="00D96A90">
              <w:rPr>
                <w:rFonts w:eastAsia="Calibri"/>
                <w:iCs/>
                <w:sz w:val="22"/>
                <w:szCs w:val="22"/>
              </w:rPr>
              <w:t>1+2+0</w:t>
            </w:r>
          </w:p>
          <w:p w14:paraId="3FCA46DE" w14:textId="77777777" w:rsidR="005316A6" w:rsidRPr="00D96A90" w:rsidRDefault="005316A6" w:rsidP="005316A6">
            <w:pPr>
              <w:jc w:val="both"/>
              <w:rPr>
                <w:iCs/>
                <w:sz w:val="22"/>
                <w:szCs w:val="22"/>
              </w:rPr>
            </w:pPr>
            <w:r w:rsidRPr="00D96A90">
              <w:rPr>
                <w:iCs/>
                <w:sz w:val="22"/>
                <w:szCs w:val="22"/>
              </w:rPr>
              <w:t>4+8+0</w:t>
            </w:r>
          </w:p>
        </w:tc>
        <w:tc>
          <w:tcPr>
            <w:tcW w:w="1944" w:type="dxa"/>
            <w:tcBorders>
              <w:top w:val="single" w:sz="4" w:space="0" w:color="auto"/>
              <w:left w:val="single" w:sz="4" w:space="0" w:color="auto"/>
              <w:bottom w:val="single" w:sz="4" w:space="0" w:color="auto"/>
              <w:right w:val="single" w:sz="4" w:space="0" w:color="auto"/>
            </w:tcBorders>
          </w:tcPr>
          <w:p w14:paraId="4E0D7EDA" w14:textId="77777777" w:rsidR="005316A6" w:rsidRPr="00D96A90" w:rsidRDefault="005316A6" w:rsidP="005316A6">
            <w:pPr>
              <w:rPr>
                <w:rFonts w:eastAsia="Calibri"/>
                <w:iCs/>
                <w:sz w:val="22"/>
                <w:szCs w:val="22"/>
              </w:rPr>
            </w:pPr>
            <w:r w:rsidRPr="00D96A90">
              <w:rPr>
                <w:b/>
                <w:iCs/>
                <w:sz w:val="22"/>
                <w:szCs w:val="22"/>
              </w:rPr>
              <w:t>Kredit:</w:t>
            </w:r>
            <w:r w:rsidRPr="00D96A90">
              <w:rPr>
                <w:iCs/>
                <w:sz w:val="22"/>
                <w:szCs w:val="22"/>
              </w:rPr>
              <w:t xml:space="preserve"> </w:t>
            </w:r>
            <w:r>
              <w:rPr>
                <w:rFonts w:eastAsia="Calibri"/>
                <w:iCs/>
                <w:sz w:val="22"/>
                <w:szCs w:val="22"/>
              </w:rPr>
              <w:t>4</w:t>
            </w:r>
          </w:p>
          <w:p w14:paraId="76C8409E" w14:textId="77777777" w:rsidR="005316A6" w:rsidRPr="00D96A90" w:rsidRDefault="005316A6" w:rsidP="005316A6">
            <w:pPr>
              <w:jc w:val="both"/>
              <w:rPr>
                <w:iCs/>
                <w:sz w:val="22"/>
                <w:szCs w:val="22"/>
              </w:rPr>
            </w:pPr>
            <w:r w:rsidRPr="00D96A90">
              <w:rPr>
                <w:b/>
                <w:iCs/>
                <w:sz w:val="22"/>
                <w:szCs w:val="22"/>
              </w:rPr>
              <w:t>Köv</w:t>
            </w:r>
            <w:r>
              <w:rPr>
                <w:b/>
                <w:iCs/>
                <w:sz w:val="22"/>
                <w:szCs w:val="22"/>
              </w:rPr>
              <w:t>.</w:t>
            </w:r>
            <w:r w:rsidRPr="00D96A90">
              <w:rPr>
                <w:iCs/>
                <w:sz w:val="22"/>
                <w:szCs w:val="22"/>
              </w:rPr>
              <w:t xml:space="preserve">: </w:t>
            </w:r>
            <w:r>
              <w:rPr>
                <w:rFonts w:eastAsia="Calibri"/>
                <w:iCs/>
                <w:sz w:val="22"/>
                <w:szCs w:val="22"/>
              </w:rPr>
              <w:t>v</w:t>
            </w:r>
          </w:p>
          <w:p w14:paraId="7B63DBEA" w14:textId="77777777" w:rsidR="005316A6" w:rsidRPr="00D96A90" w:rsidRDefault="005316A6" w:rsidP="005316A6">
            <w:pPr>
              <w:jc w:val="both"/>
              <w:rPr>
                <w:iCs/>
                <w:sz w:val="22"/>
                <w:szCs w:val="22"/>
              </w:rPr>
            </w:pPr>
            <w:r w:rsidRPr="00D96A90">
              <w:rPr>
                <w:iCs/>
                <w:sz w:val="22"/>
                <w:szCs w:val="22"/>
              </w:rPr>
              <w:t xml:space="preserve">             </w:t>
            </w:r>
          </w:p>
        </w:tc>
      </w:tr>
      <w:tr w:rsidR="005316A6" w:rsidRPr="00D96A90" w14:paraId="4AE6DB65" w14:textId="77777777" w:rsidTr="005316A6">
        <w:tc>
          <w:tcPr>
            <w:tcW w:w="2857" w:type="dxa"/>
            <w:tcBorders>
              <w:top w:val="single" w:sz="4" w:space="0" w:color="auto"/>
              <w:left w:val="single" w:sz="4" w:space="0" w:color="auto"/>
              <w:bottom w:val="single" w:sz="4" w:space="0" w:color="auto"/>
              <w:right w:val="single" w:sz="4" w:space="0" w:color="auto"/>
            </w:tcBorders>
          </w:tcPr>
          <w:p w14:paraId="1CB40E8A" w14:textId="77777777" w:rsidR="005316A6" w:rsidRPr="00D96A90" w:rsidRDefault="005316A6" w:rsidP="005316A6">
            <w:pPr>
              <w:jc w:val="both"/>
              <w:rPr>
                <w:b/>
                <w:iCs/>
                <w:sz w:val="22"/>
                <w:szCs w:val="22"/>
              </w:rPr>
            </w:pPr>
            <w:r w:rsidRPr="00D96A90">
              <w:rPr>
                <w:b/>
                <w:iCs/>
                <w:sz w:val="22"/>
                <w:szCs w:val="22"/>
              </w:rPr>
              <w:t>Tantárgyfelelős:</w:t>
            </w:r>
          </w:p>
          <w:p w14:paraId="429E8984" w14:textId="77777777" w:rsidR="005316A6" w:rsidRPr="00D96A90" w:rsidRDefault="005316A6" w:rsidP="005316A6">
            <w:pPr>
              <w:rPr>
                <w:iCs/>
                <w:sz w:val="22"/>
                <w:szCs w:val="22"/>
              </w:rPr>
            </w:pPr>
            <w:r w:rsidRPr="00D96A90">
              <w:rPr>
                <w:iCs/>
                <w:sz w:val="22"/>
                <w:szCs w:val="22"/>
              </w:rPr>
              <w:t>Dr. Szabó Lóránt</w:t>
            </w:r>
          </w:p>
        </w:tc>
        <w:tc>
          <w:tcPr>
            <w:tcW w:w="1931" w:type="dxa"/>
            <w:tcBorders>
              <w:top w:val="single" w:sz="4" w:space="0" w:color="auto"/>
              <w:left w:val="single" w:sz="4" w:space="0" w:color="auto"/>
              <w:bottom w:val="single" w:sz="4" w:space="0" w:color="auto"/>
              <w:right w:val="single" w:sz="4" w:space="0" w:color="auto"/>
            </w:tcBorders>
          </w:tcPr>
          <w:p w14:paraId="570E6E6F" w14:textId="77777777" w:rsidR="005316A6" w:rsidRPr="00D96A90" w:rsidRDefault="005316A6" w:rsidP="005316A6">
            <w:pPr>
              <w:jc w:val="both"/>
              <w:rPr>
                <w:b/>
                <w:iCs/>
                <w:sz w:val="22"/>
                <w:szCs w:val="22"/>
              </w:rPr>
            </w:pPr>
            <w:r w:rsidRPr="00D96A90">
              <w:rPr>
                <w:b/>
                <w:iCs/>
                <w:sz w:val="22"/>
                <w:szCs w:val="22"/>
              </w:rPr>
              <w:t xml:space="preserve">Beosztás: </w:t>
            </w:r>
          </w:p>
          <w:p w14:paraId="5FAF7E3A" w14:textId="77777777" w:rsidR="005316A6" w:rsidRPr="00D96A90" w:rsidRDefault="005316A6" w:rsidP="005316A6">
            <w:pPr>
              <w:jc w:val="both"/>
              <w:rPr>
                <w:iCs/>
                <w:sz w:val="22"/>
                <w:szCs w:val="22"/>
              </w:rPr>
            </w:pPr>
            <w:r w:rsidRPr="00D96A90">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6A8A521B" w14:textId="77777777" w:rsidR="005316A6" w:rsidRPr="00D96A90" w:rsidRDefault="005316A6" w:rsidP="005316A6">
            <w:pPr>
              <w:rPr>
                <w:b/>
                <w:iCs/>
                <w:sz w:val="22"/>
                <w:szCs w:val="22"/>
              </w:rPr>
            </w:pPr>
            <w:r w:rsidRPr="00D96A90">
              <w:rPr>
                <w:b/>
                <w:iCs/>
                <w:sz w:val="22"/>
                <w:szCs w:val="22"/>
              </w:rPr>
              <w:t xml:space="preserve">Előkövetelmény: </w:t>
            </w:r>
          </w:p>
          <w:p w14:paraId="577CCA3F" w14:textId="77777777" w:rsidR="005316A6" w:rsidRPr="006B6076" w:rsidRDefault="005316A6" w:rsidP="005316A6">
            <w:pPr>
              <w:rPr>
                <w:bCs/>
                <w:iCs/>
                <w:sz w:val="22"/>
                <w:szCs w:val="22"/>
              </w:rPr>
            </w:pPr>
            <w:r w:rsidRPr="006B6076">
              <w:rPr>
                <w:bCs/>
                <w:iCs/>
                <w:sz w:val="22"/>
                <w:szCs w:val="22"/>
              </w:rPr>
              <w:t>RKXKE1MBNF; RKXFT1MBNF</w:t>
            </w:r>
          </w:p>
          <w:p w14:paraId="6967B710" w14:textId="77777777" w:rsidR="005316A6" w:rsidRPr="00D96A90" w:rsidRDefault="005316A6" w:rsidP="005316A6">
            <w:pPr>
              <w:rPr>
                <w:b/>
                <w:iCs/>
                <w:sz w:val="22"/>
                <w:szCs w:val="22"/>
              </w:rPr>
            </w:pPr>
            <w:r w:rsidRPr="006B6076">
              <w:rPr>
                <w:bCs/>
                <w:iCs/>
                <w:sz w:val="22"/>
                <w:szCs w:val="22"/>
              </w:rPr>
              <w:t>RKXKE1MBLF; RKXFT1MBLF</w:t>
            </w:r>
          </w:p>
        </w:tc>
      </w:tr>
      <w:tr w:rsidR="005316A6" w:rsidRPr="00D96A90" w14:paraId="40962737"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57B91D4" w14:textId="77777777" w:rsidR="005316A6" w:rsidRPr="00D96A90" w:rsidRDefault="005316A6" w:rsidP="005316A6">
            <w:pPr>
              <w:jc w:val="center"/>
              <w:rPr>
                <w:b/>
                <w:iCs/>
                <w:sz w:val="22"/>
                <w:szCs w:val="22"/>
              </w:rPr>
            </w:pPr>
            <w:r w:rsidRPr="00D96A90">
              <w:rPr>
                <w:b/>
                <w:iCs/>
                <w:sz w:val="22"/>
                <w:szCs w:val="22"/>
              </w:rPr>
              <w:t>Ismeretanyag leírása:</w:t>
            </w:r>
          </w:p>
        </w:tc>
      </w:tr>
      <w:tr w:rsidR="005316A6" w:rsidRPr="00D96A90" w14:paraId="011B9BBB"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5B6B4178" w14:textId="77777777" w:rsidR="005316A6" w:rsidRPr="00D96A90" w:rsidRDefault="005316A6" w:rsidP="005316A6">
            <w:pPr>
              <w:jc w:val="both"/>
              <w:rPr>
                <w:rFonts w:eastAsia="Calibri"/>
                <w:iCs/>
                <w:sz w:val="22"/>
                <w:szCs w:val="22"/>
              </w:rPr>
            </w:pPr>
            <w:r w:rsidRPr="00D96A90">
              <w:rPr>
                <w:rFonts w:eastAsia="Calibri"/>
                <w:iCs/>
                <w:sz w:val="22"/>
                <w:szCs w:val="22"/>
              </w:rPr>
              <w:t xml:space="preserve">Az ország vízrajzi adottságai, a természetes vízellátottság és vízkészletek területi és időbeli változékonysága. A hazai vízgazdálkodási gyakorlat, a természetes vizeket érő környezeti hatások. A vízkészlet-gazdálkodás hidrológiai alapjai. A vízháztartási mérleg. A hidrológiai ciklus főbb elemei: csapadék, párolgás, beszivárgás, lefolyás; ezek mérése, feldolgozása és előrejelzése.  A természetes vizeket érő diffúz és koncentrált szennyeződés hidrológiája (összegyülekezés a vízgyűjtőben, hígulás és elkeveredés, a szennyeződés-terjedés a vízfolyásban). </w:t>
            </w:r>
          </w:p>
          <w:p w14:paraId="3CBB864A" w14:textId="77777777" w:rsidR="005316A6" w:rsidRPr="00D96A90" w:rsidRDefault="005316A6" w:rsidP="005316A6">
            <w:pPr>
              <w:jc w:val="both"/>
              <w:rPr>
                <w:rFonts w:eastAsia="Calibri"/>
                <w:iCs/>
                <w:sz w:val="22"/>
                <w:szCs w:val="22"/>
              </w:rPr>
            </w:pPr>
            <w:r w:rsidRPr="00D96A90">
              <w:rPr>
                <w:rFonts w:eastAsia="Calibri"/>
                <w:iCs/>
                <w:sz w:val="22"/>
                <w:szCs w:val="22"/>
              </w:rPr>
              <w:t xml:space="preserve">Áramlási alaptörvények, nyomás alatti és a gravitációs áramlás, gravitációs áramlás. Folyadékok statikája – közlekedőedények, Pascal tétele. Sík felületekre ható folyadéknyomás. Folyadékok mozgásának dinamikai alapjai, áramlási vonal, áramvonal, nedvesített szelvény, folyadékhozam, középsebesség, hidraulikus sugár, folytonosság, kontinuitás. Bernoulli- és kontinuitási egyenlet, sebességmérés </w:t>
            </w:r>
            <w:proofErr w:type="spellStart"/>
            <w:r w:rsidRPr="00D96A90">
              <w:rPr>
                <w:rFonts w:eastAsia="Calibri"/>
                <w:iCs/>
                <w:sz w:val="22"/>
                <w:szCs w:val="22"/>
              </w:rPr>
              <w:t>Pitot</w:t>
            </w:r>
            <w:proofErr w:type="spellEnd"/>
            <w:r w:rsidRPr="00D96A90">
              <w:rPr>
                <w:rFonts w:eastAsia="Calibri"/>
                <w:iCs/>
                <w:sz w:val="22"/>
                <w:szCs w:val="22"/>
              </w:rPr>
              <w:t xml:space="preserve"> csővel. Lamináris és turbulens áramlás, a Reynolds szám. A szivárgás </w:t>
            </w:r>
            <w:proofErr w:type="spellStart"/>
            <w:r w:rsidRPr="00D96A90">
              <w:rPr>
                <w:rFonts w:eastAsia="Calibri"/>
                <w:iCs/>
                <w:sz w:val="22"/>
                <w:szCs w:val="22"/>
              </w:rPr>
              <w:t>Darcy</w:t>
            </w:r>
            <w:proofErr w:type="spellEnd"/>
            <w:r w:rsidRPr="00D96A90">
              <w:rPr>
                <w:rFonts w:eastAsia="Calibri"/>
                <w:iCs/>
                <w:sz w:val="22"/>
                <w:szCs w:val="22"/>
              </w:rPr>
              <w:t xml:space="preserve">-féle törvénye. </w:t>
            </w:r>
          </w:p>
        </w:tc>
      </w:tr>
      <w:tr w:rsidR="005316A6" w:rsidRPr="00D96A90" w14:paraId="66B93580" w14:textId="77777777" w:rsidTr="005316A6">
        <w:trPr>
          <w:trHeight w:val="509"/>
        </w:trPr>
        <w:tc>
          <w:tcPr>
            <w:tcW w:w="8856" w:type="dxa"/>
            <w:gridSpan w:val="4"/>
            <w:tcBorders>
              <w:top w:val="single" w:sz="4" w:space="0" w:color="auto"/>
              <w:left w:val="single" w:sz="4" w:space="0" w:color="auto"/>
              <w:bottom w:val="single" w:sz="4" w:space="0" w:color="auto"/>
              <w:right w:val="single" w:sz="4" w:space="0" w:color="auto"/>
            </w:tcBorders>
          </w:tcPr>
          <w:p w14:paraId="1B31F60E" w14:textId="77777777" w:rsidR="005316A6" w:rsidRPr="00D96A90" w:rsidRDefault="005316A6" w:rsidP="005316A6">
            <w:pPr>
              <w:spacing w:after="240"/>
              <w:jc w:val="center"/>
              <w:rPr>
                <w:rFonts w:eastAsia="Calibri"/>
                <w:iCs/>
                <w:sz w:val="22"/>
                <w:szCs w:val="22"/>
                <w:lang w:eastAsia="en-US"/>
              </w:rPr>
            </w:pPr>
            <w:r w:rsidRPr="00D96A90">
              <w:rPr>
                <w:b/>
                <w:iCs/>
                <w:sz w:val="22"/>
                <w:szCs w:val="22"/>
              </w:rPr>
              <w:t>Az elsajátítandó szakmai kompetenciák</w:t>
            </w:r>
          </w:p>
        </w:tc>
      </w:tr>
      <w:tr w:rsidR="005316A6" w:rsidRPr="00D96A90" w14:paraId="6279B450"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6A46609A" w14:textId="77777777" w:rsidR="005316A6" w:rsidRPr="00D96A90" w:rsidRDefault="005316A6" w:rsidP="005316A6">
            <w:pPr>
              <w:contextualSpacing/>
              <w:jc w:val="both"/>
              <w:rPr>
                <w:iCs/>
                <w:color w:val="000000"/>
                <w:sz w:val="22"/>
                <w:szCs w:val="22"/>
              </w:rPr>
            </w:pPr>
            <w:r w:rsidRPr="00D96A90">
              <w:rPr>
                <w:iCs/>
                <w:color w:val="000000"/>
                <w:sz w:val="22"/>
                <w:szCs w:val="22"/>
              </w:rPr>
              <w:t>Ismeri a víz földi megjelenési formáit, ezek hazánkra jellemző mennyiségi viszonyait, arányait. Fel tudja sorolni a vízháztartási mérleg főbb elemeit, képes alkalmazni a vízháztartási egyenletet. Ismeri a hidrológiai ciklus elemeit, mérésükre alkalmas elveket. Ismeri a természetes vizek főbb szennyezőforrásit és a szennyezőanyagok terjedésével kapcsolatos főbb folyamatokat.</w:t>
            </w:r>
          </w:p>
          <w:p w14:paraId="28F4E816" w14:textId="77777777" w:rsidR="005316A6" w:rsidRPr="00D96A90" w:rsidRDefault="005316A6" w:rsidP="005316A6">
            <w:pPr>
              <w:contextualSpacing/>
              <w:jc w:val="both"/>
              <w:rPr>
                <w:iCs/>
                <w:color w:val="000000"/>
                <w:sz w:val="22"/>
                <w:szCs w:val="22"/>
              </w:rPr>
            </w:pPr>
            <w:r w:rsidRPr="00D96A90">
              <w:rPr>
                <w:iCs/>
                <w:color w:val="000000"/>
                <w:sz w:val="22"/>
                <w:szCs w:val="22"/>
              </w:rPr>
              <w:t xml:space="preserve">Képes alkalmazni az ideális és a valóságos folyadékokra vonatkozó energiaegyenletet egyszerű számítási példában. </w:t>
            </w:r>
          </w:p>
          <w:p w14:paraId="56785C4C" w14:textId="77777777" w:rsidR="005316A6" w:rsidRPr="00D96A90" w:rsidRDefault="005316A6" w:rsidP="005316A6">
            <w:pPr>
              <w:contextualSpacing/>
              <w:jc w:val="both"/>
              <w:rPr>
                <w:iCs/>
                <w:color w:val="000000"/>
                <w:sz w:val="22"/>
                <w:szCs w:val="22"/>
              </w:rPr>
            </w:pPr>
            <w:r w:rsidRPr="00D96A90">
              <w:rPr>
                <w:iCs/>
                <w:color w:val="000000"/>
                <w:sz w:val="22"/>
                <w:szCs w:val="22"/>
              </w:rPr>
              <w:t>Ismeri a csővezetékekben történő lamináris és turbulens vízmozgás jellemzőit, képes értelmezni és jellemezni a fellépő súrlódási és helyi energiaveszteségeket. Meg tudja határozni egy egyszerű csővezeték-rendszerben a fellépő nyomásveszteséget, illetve a vízsebességet és a vízhozamot.</w:t>
            </w:r>
          </w:p>
        </w:tc>
      </w:tr>
      <w:tr w:rsidR="005316A6" w:rsidRPr="00D96A90" w14:paraId="1B23795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2073FB2" w14:textId="77777777" w:rsidR="005316A6" w:rsidRPr="00D96A90" w:rsidRDefault="005316A6" w:rsidP="005316A6">
            <w:pPr>
              <w:jc w:val="center"/>
              <w:rPr>
                <w:b/>
                <w:iCs/>
                <w:sz w:val="22"/>
                <w:szCs w:val="22"/>
              </w:rPr>
            </w:pPr>
            <w:r w:rsidRPr="00D96A90">
              <w:rPr>
                <w:b/>
                <w:iCs/>
                <w:sz w:val="22"/>
                <w:szCs w:val="22"/>
              </w:rPr>
              <w:t>Irodalom:</w:t>
            </w:r>
          </w:p>
        </w:tc>
      </w:tr>
      <w:tr w:rsidR="005316A6" w:rsidRPr="00D96A90" w14:paraId="2ED8316E" w14:textId="77777777" w:rsidTr="005316A6">
        <w:trPr>
          <w:trHeight w:val="2312"/>
        </w:trPr>
        <w:tc>
          <w:tcPr>
            <w:tcW w:w="8856" w:type="dxa"/>
            <w:gridSpan w:val="4"/>
            <w:tcBorders>
              <w:top w:val="single" w:sz="4" w:space="0" w:color="auto"/>
              <w:left w:val="single" w:sz="4" w:space="0" w:color="auto"/>
              <w:right w:val="single" w:sz="4" w:space="0" w:color="auto"/>
            </w:tcBorders>
          </w:tcPr>
          <w:p w14:paraId="3AF1D066" w14:textId="77777777" w:rsidR="005316A6" w:rsidRPr="00D96A90" w:rsidRDefault="005316A6" w:rsidP="005316A6">
            <w:pPr>
              <w:jc w:val="both"/>
              <w:rPr>
                <w:rFonts w:eastAsia="Calibri"/>
                <w:iCs/>
                <w:sz w:val="22"/>
                <w:szCs w:val="22"/>
              </w:rPr>
            </w:pPr>
            <w:proofErr w:type="spellStart"/>
            <w:r w:rsidRPr="00D96A90">
              <w:rPr>
                <w:rFonts w:eastAsia="Calibri"/>
                <w:iCs/>
                <w:sz w:val="22"/>
                <w:szCs w:val="22"/>
              </w:rPr>
              <w:t>Gribovszki</w:t>
            </w:r>
            <w:proofErr w:type="spellEnd"/>
            <w:r w:rsidRPr="00D96A90">
              <w:rPr>
                <w:rFonts w:eastAsia="Calibri"/>
                <w:iCs/>
                <w:sz w:val="22"/>
                <w:szCs w:val="22"/>
              </w:rPr>
              <w:t xml:space="preserve"> Zoltán (2010): A vízrendezés, mint a komplex vízgazdálkodás része: Hidrológiai és hidraulikai alapok. Mezőgazdasági infrastruktúra alapjai 7. fejezet, Digitális Tankönyvtár, TÁMOP 4.2.5.</w:t>
            </w:r>
            <w:r w:rsidRPr="00D96A90">
              <w:rPr>
                <w:rFonts w:eastAsia="Calibri"/>
                <w:iCs/>
                <w:sz w:val="22"/>
                <w:szCs w:val="22"/>
              </w:rPr>
              <w:cr/>
            </w:r>
            <w:proofErr w:type="spellStart"/>
            <w:r w:rsidRPr="00D96A90">
              <w:rPr>
                <w:rFonts w:eastAsia="Calibri"/>
                <w:iCs/>
                <w:sz w:val="22"/>
                <w:szCs w:val="22"/>
              </w:rPr>
              <w:t>Thyll</w:t>
            </w:r>
            <w:proofErr w:type="spellEnd"/>
            <w:r w:rsidRPr="00D96A90">
              <w:rPr>
                <w:rFonts w:eastAsia="Calibri"/>
                <w:iCs/>
                <w:sz w:val="22"/>
                <w:szCs w:val="22"/>
              </w:rPr>
              <w:t xml:space="preserve"> Sz., Bíró T. (2001): Alkalmazott hidrológia, A környezetgazdálkodás hidrológiai és hidraulikai alapjai. Egyetemi jegyzet. Debreceni Egyetem</w:t>
            </w:r>
          </w:p>
          <w:p w14:paraId="69D4A6D4" w14:textId="77777777" w:rsidR="005316A6" w:rsidRPr="00D96A90" w:rsidRDefault="005316A6" w:rsidP="005316A6">
            <w:pPr>
              <w:jc w:val="both"/>
              <w:rPr>
                <w:rFonts w:eastAsia="Calibri"/>
                <w:iCs/>
                <w:sz w:val="22"/>
                <w:szCs w:val="22"/>
              </w:rPr>
            </w:pPr>
            <w:proofErr w:type="spellStart"/>
            <w:r w:rsidRPr="00D96A90">
              <w:rPr>
                <w:rFonts w:eastAsia="Calibri"/>
                <w:iCs/>
                <w:sz w:val="22"/>
                <w:szCs w:val="22"/>
              </w:rPr>
              <w:t>Stelczer</w:t>
            </w:r>
            <w:proofErr w:type="spellEnd"/>
            <w:r w:rsidRPr="00D96A90">
              <w:rPr>
                <w:rFonts w:eastAsia="Calibri"/>
                <w:iCs/>
                <w:sz w:val="22"/>
                <w:szCs w:val="22"/>
              </w:rPr>
              <w:t xml:space="preserve"> Károly (2000): A vízkészlet-gazdálkodás hidrológiai alapjai, ELTE Eötvös Kiadó, Bp.</w:t>
            </w:r>
          </w:p>
          <w:p w14:paraId="1E1101B0" w14:textId="77777777" w:rsidR="005316A6" w:rsidRPr="00D96A90" w:rsidRDefault="005316A6" w:rsidP="005316A6">
            <w:pPr>
              <w:jc w:val="both"/>
              <w:rPr>
                <w:rFonts w:eastAsia="Calibri"/>
                <w:iCs/>
                <w:sz w:val="22"/>
                <w:szCs w:val="22"/>
              </w:rPr>
            </w:pPr>
            <w:r w:rsidRPr="00D96A90">
              <w:rPr>
                <w:rFonts w:eastAsia="Calibri"/>
                <w:iCs/>
                <w:sz w:val="22"/>
                <w:szCs w:val="22"/>
              </w:rPr>
              <w:t>Dr. Gombos Béla (2011): Hidrológia – hidraulika, Digitális Tankönyvtár, TÁMOP 4.1.2</w:t>
            </w:r>
          </w:p>
          <w:p w14:paraId="0D7A7B48" w14:textId="77777777" w:rsidR="005316A6" w:rsidRPr="00D96A90" w:rsidRDefault="005316A6" w:rsidP="005316A6">
            <w:pPr>
              <w:jc w:val="both"/>
              <w:rPr>
                <w:rFonts w:eastAsia="Calibri"/>
                <w:iCs/>
                <w:sz w:val="22"/>
                <w:szCs w:val="22"/>
              </w:rPr>
            </w:pPr>
            <w:r w:rsidRPr="00D96A90">
              <w:rPr>
                <w:rFonts w:eastAsia="Calibri"/>
                <w:iCs/>
                <w:sz w:val="22"/>
                <w:szCs w:val="22"/>
              </w:rPr>
              <w:t>Vermes L. (1997): Vízgazdálkodás Szaktudás Kiadó Ház</w:t>
            </w:r>
          </w:p>
        </w:tc>
      </w:tr>
    </w:tbl>
    <w:p w14:paraId="57DEB7BD" w14:textId="77777777" w:rsidR="005316A6" w:rsidRDefault="005316A6" w:rsidP="005316A6">
      <w:pPr>
        <w:tabs>
          <w:tab w:val="left" w:pos="3960"/>
        </w:tabs>
      </w:pPr>
    </w:p>
    <w:p w14:paraId="163BC493" w14:textId="77777777" w:rsidR="005316A6" w:rsidRDefault="005316A6" w:rsidP="005316A6">
      <w:pPr>
        <w:tabs>
          <w:tab w:val="left" w:pos="3960"/>
        </w:tabs>
      </w:pPr>
    </w:p>
    <w:p w14:paraId="0DF0F8FF" w14:textId="77777777" w:rsidR="005316A6" w:rsidRDefault="005316A6" w:rsidP="005316A6">
      <w:pPr>
        <w:tabs>
          <w:tab w:val="left" w:pos="3960"/>
        </w:tabs>
      </w:pPr>
    </w:p>
    <w:p w14:paraId="708D0DF3" w14:textId="77777777" w:rsidR="005316A6" w:rsidRDefault="005316A6" w:rsidP="005316A6">
      <w:pPr>
        <w:tabs>
          <w:tab w:val="left" w:pos="3960"/>
        </w:tabs>
      </w:pPr>
    </w:p>
    <w:p w14:paraId="6E5D0FC5" w14:textId="77777777" w:rsidR="005316A6" w:rsidRDefault="005316A6" w:rsidP="005316A6">
      <w:pPr>
        <w:tabs>
          <w:tab w:val="left" w:pos="3960"/>
        </w:tabs>
      </w:pPr>
    </w:p>
    <w:p w14:paraId="0332F95F" w14:textId="77777777" w:rsidR="005316A6" w:rsidRDefault="005316A6" w:rsidP="005316A6">
      <w:pPr>
        <w:tabs>
          <w:tab w:val="left" w:pos="3960"/>
        </w:tabs>
      </w:pPr>
    </w:p>
    <w:p w14:paraId="55956E47" w14:textId="77777777" w:rsidR="005316A6" w:rsidRDefault="005316A6" w:rsidP="005316A6">
      <w:pPr>
        <w:tabs>
          <w:tab w:val="left" w:pos="3960"/>
        </w:tabs>
      </w:pPr>
    </w:p>
    <w:p w14:paraId="60B47F8C" w14:textId="77777777" w:rsidR="005316A6" w:rsidRDefault="005316A6" w:rsidP="005316A6">
      <w:pPr>
        <w:tabs>
          <w:tab w:val="left" w:pos="3960"/>
        </w:tabs>
      </w:pPr>
    </w:p>
    <w:p w14:paraId="078E01F8" w14:textId="77777777" w:rsidR="005316A6" w:rsidRDefault="005316A6" w:rsidP="005316A6">
      <w:pPr>
        <w:tabs>
          <w:tab w:val="left" w:pos="3960"/>
        </w:tabs>
      </w:pPr>
    </w:p>
    <w:p w14:paraId="6DEE2DFB" w14:textId="07D1171A" w:rsidR="00407EB4" w:rsidRDefault="00407EB4" w:rsidP="005316A6">
      <w:pPr>
        <w:tabs>
          <w:tab w:val="left" w:pos="3960"/>
        </w:tabs>
      </w:pPr>
      <w:r>
        <w:br w:type="page"/>
      </w:r>
    </w:p>
    <w:p w14:paraId="7B6FE648" w14:textId="77777777" w:rsidR="005316A6" w:rsidRDefault="005316A6" w:rsidP="005316A6">
      <w:pPr>
        <w:tabs>
          <w:tab w:val="left" w:pos="3960"/>
        </w:tabs>
      </w:pPr>
    </w:p>
    <w:p w14:paraId="6566DA70" w14:textId="77777777" w:rsidR="005316A6" w:rsidRDefault="005316A6" w:rsidP="005316A6">
      <w:pPr>
        <w:tabs>
          <w:tab w:val="left" w:pos="3960"/>
        </w:tabs>
      </w:pPr>
    </w:p>
    <w:p w14:paraId="35D6D607" w14:textId="77777777" w:rsidR="005316A6" w:rsidRDefault="005316A6" w:rsidP="005316A6">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5316A6" w:rsidRPr="006B6076" w14:paraId="7F9C90F2" w14:textId="77777777" w:rsidTr="005316A6">
        <w:tc>
          <w:tcPr>
            <w:tcW w:w="2857" w:type="dxa"/>
            <w:tcBorders>
              <w:top w:val="single" w:sz="4" w:space="0" w:color="auto"/>
              <w:left w:val="single" w:sz="4" w:space="0" w:color="auto"/>
              <w:bottom w:val="single" w:sz="4" w:space="0" w:color="auto"/>
              <w:right w:val="single" w:sz="4" w:space="0" w:color="auto"/>
            </w:tcBorders>
          </w:tcPr>
          <w:p w14:paraId="0DDD8E22" w14:textId="77777777" w:rsidR="005316A6" w:rsidRPr="006B6076" w:rsidRDefault="005316A6" w:rsidP="005316A6">
            <w:pPr>
              <w:jc w:val="both"/>
              <w:rPr>
                <w:b/>
                <w:iCs/>
                <w:sz w:val="22"/>
                <w:szCs w:val="22"/>
              </w:rPr>
            </w:pPr>
            <w:r w:rsidRPr="006B6076">
              <w:rPr>
                <w:b/>
                <w:iCs/>
                <w:sz w:val="22"/>
                <w:szCs w:val="22"/>
              </w:rPr>
              <w:t>Tárgy neve:</w:t>
            </w:r>
          </w:p>
          <w:p w14:paraId="07A25BB0" w14:textId="77777777" w:rsidR="005316A6" w:rsidRPr="00991422" w:rsidRDefault="005316A6" w:rsidP="005316A6">
            <w:pPr>
              <w:rPr>
                <w:bCs/>
                <w:iCs/>
                <w:sz w:val="22"/>
                <w:szCs w:val="22"/>
              </w:rPr>
            </w:pPr>
            <w:r w:rsidRPr="00991422">
              <w:rPr>
                <w:bCs/>
                <w:iCs/>
                <w:sz w:val="22"/>
                <w:szCs w:val="22"/>
              </w:rPr>
              <w:t>Területi vízrendezés, vízi környezet védelme és jogi szabályozása</w:t>
            </w:r>
          </w:p>
        </w:tc>
        <w:tc>
          <w:tcPr>
            <w:tcW w:w="1931" w:type="dxa"/>
            <w:tcBorders>
              <w:top w:val="single" w:sz="4" w:space="0" w:color="auto"/>
              <w:left w:val="single" w:sz="4" w:space="0" w:color="auto"/>
              <w:bottom w:val="single" w:sz="4" w:space="0" w:color="auto"/>
              <w:right w:val="single" w:sz="4" w:space="0" w:color="auto"/>
            </w:tcBorders>
          </w:tcPr>
          <w:p w14:paraId="7AA41E4A" w14:textId="77777777" w:rsidR="005316A6" w:rsidRPr="006B6076" w:rsidRDefault="005316A6" w:rsidP="005316A6">
            <w:pPr>
              <w:jc w:val="both"/>
              <w:rPr>
                <w:b/>
                <w:iCs/>
                <w:sz w:val="22"/>
                <w:szCs w:val="22"/>
              </w:rPr>
            </w:pPr>
            <w:r w:rsidRPr="006B6076">
              <w:rPr>
                <w:b/>
                <w:iCs/>
                <w:sz w:val="22"/>
                <w:szCs w:val="22"/>
              </w:rPr>
              <w:t>NEPTUN-kód:</w:t>
            </w:r>
          </w:p>
          <w:p w14:paraId="052AF54C" w14:textId="77777777" w:rsidR="005316A6" w:rsidRPr="006B6076" w:rsidRDefault="005316A6" w:rsidP="005316A6">
            <w:pPr>
              <w:jc w:val="both"/>
              <w:rPr>
                <w:iCs/>
                <w:sz w:val="22"/>
                <w:szCs w:val="22"/>
              </w:rPr>
            </w:pPr>
            <w:r w:rsidRPr="006B6076">
              <w:rPr>
                <w:iCs/>
                <w:sz w:val="22"/>
                <w:szCs w:val="22"/>
              </w:rPr>
              <w:t>RKWVJ1HBNF</w:t>
            </w:r>
          </w:p>
          <w:p w14:paraId="5C111430" w14:textId="77777777" w:rsidR="005316A6" w:rsidRPr="006B6076" w:rsidRDefault="005316A6" w:rsidP="005316A6">
            <w:pPr>
              <w:jc w:val="both"/>
              <w:rPr>
                <w:iCs/>
                <w:sz w:val="22"/>
                <w:szCs w:val="22"/>
              </w:rPr>
            </w:pPr>
            <w:r w:rsidRPr="006B6076">
              <w:rPr>
                <w:iCs/>
                <w:sz w:val="22"/>
                <w:szCs w:val="22"/>
              </w:rPr>
              <w:t>RKWVJ1HBLF</w:t>
            </w:r>
          </w:p>
        </w:tc>
        <w:tc>
          <w:tcPr>
            <w:tcW w:w="2283" w:type="dxa"/>
            <w:tcBorders>
              <w:top w:val="single" w:sz="4" w:space="0" w:color="auto"/>
              <w:left w:val="single" w:sz="4" w:space="0" w:color="auto"/>
              <w:bottom w:val="single" w:sz="4" w:space="0" w:color="auto"/>
              <w:right w:val="single" w:sz="4" w:space="0" w:color="auto"/>
            </w:tcBorders>
          </w:tcPr>
          <w:p w14:paraId="16405C64" w14:textId="77777777" w:rsidR="005316A6" w:rsidRPr="006B6076" w:rsidRDefault="005316A6" w:rsidP="005316A6">
            <w:pPr>
              <w:jc w:val="both"/>
              <w:rPr>
                <w:iCs/>
                <w:sz w:val="22"/>
                <w:szCs w:val="22"/>
              </w:rPr>
            </w:pPr>
            <w:r w:rsidRPr="006B6076">
              <w:rPr>
                <w:b/>
                <w:iCs/>
                <w:sz w:val="22"/>
                <w:szCs w:val="22"/>
              </w:rPr>
              <w:t>Óraszám:</w:t>
            </w:r>
            <w:r w:rsidRPr="006B6076">
              <w:rPr>
                <w:iCs/>
                <w:sz w:val="22"/>
                <w:szCs w:val="22"/>
              </w:rPr>
              <w:t xml:space="preserve"> </w:t>
            </w:r>
            <w:proofErr w:type="spellStart"/>
            <w:r w:rsidRPr="00B470B5">
              <w:rPr>
                <w:iCs/>
                <w:sz w:val="22"/>
                <w:szCs w:val="22"/>
              </w:rPr>
              <w:t>ea+gy+lb</w:t>
            </w:r>
            <w:proofErr w:type="spellEnd"/>
          </w:p>
          <w:p w14:paraId="3E2531D5" w14:textId="77777777" w:rsidR="005316A6" w:rsidRPr="006B6076" w:rsidRDefault="005316A6" w:rsidP="005316A6">
            <w:pPr>
              <w:jc w:val="both"/>
              <w:rPr>
                <w:iCs/>
                <w:sz w:val="22"/>
                <w:szCs w:val="22"/>
              </w:rPr>
            </w:pPr>
            <w:r w:rsidRPr="006B6076">
              <w:rPr>
                <w:rFonts w:eastAsia="Calibri"/>
                <w:iCs/>
                <w:sz w:val="22"/>
                <w:szCs w:val="22"/>
              </w:rPr>
              <w:t>2+</w:t>
            </w:r>
            <w:r>
              <w:rPr>
                <w:rFonts w:eastAsia="Calibri"/>
                <w:iCs/>
                <w:sz w:val="22"/>
                <w:szCs w:val="22"/>
              </w:rPr>
              <w:t>1</w:t>
            </w:r>
            <w:r w:rsidRPr="006B6076">
              <w:rPr>
                <w:rFonts w:eastAsia="Calibri"/>
                <w:iCs/>
                <w:sz w:val="22"/>
                <w:szCs w:val="22"/>
              </w:rPr>
              <w:t>+0</w:t>
            </w:r>
          </w:p>
          <w:p w14:paraId="33F5997D" w14:textId="77777777" w:rsidR="005316A6" w:rsidRPr="006B6076" w:rsidRDefault="005316A6" w:rsidP="005316A6">
            <w:pPr>
              <w:rPr>
                <w:iCs/>
                <w:sz w:val="22"/>
                <w:szCs w:val="22"/>
              </w:rPr>
            </w:pPr>
            <w:r>
              <w:rPr>
                <w:iCs/>
                <w:sz w:val="22"/>
                <w:szCs w:val="22"/>
              </w:rPr>
              <w:t>8+4+0</w:t>
            </w:r>
          </w:p>
        </w:tc>
        <w:tc>
          <w:tcPr>
            <w:tcW w:w="1785" w:type="dxa"/>
            <w:tcBorders>
              <w:top w:val="single" w:sz="4" w:space="0" w:color="auto"/>
              <w:left w:val="single" w:sz="4" w:space="0" w:color="auto"/>
              <w:bottom w:val="single" w:sz="4" w:space="0" w:color="auto"/>
              <w:right w:val="single" w:sz="4" w:space="0" w:color="auto"/>
            </w:tcBorders>
          </w:tcPr>
          <w:p w14:paraId="700E1378" w14:textId="77777777" w:rsidR="005316A6" w:rsidRPr="006B6076" w:rsidRDefault="005316A6" w:rsidP="005316A6">
            <w:pPr>
              <w:jc w:val="both"/>
              <w:rPr>
                <w:iCs/>
                <w:sz w:val="22"/>
                <w:szCs w:val="22"/>
              </w:rPr>
            </w:pPr>
            <w:r w:rsidRPr="006B6076">
              <w:rPr>
                <w:b/>
                <w:iCs/>
                <w:sz w:val="22"/>
                <w:szCs w:val="22"/>
              </w:rPr>
              <w:t>Kredit:</w:t>
            </w:r>
            <w:r w:rsidRPr="006B6076">
              <w:rPr>
                <w:iCs/>
                <w:sz w:val="22"/>
                <w:szCs w:val="22"/>
              </w:rPr>
              <w:t xml:space="preserve"> </w:t>
            </w:r>
            <w:r>
              <w:rPr>
                <w:iCs/>
                <w:sz w:val="22"/>
                <w:szCs w:val="22"/>
              </w:rPr>
              <w:t>4</w:t>
            </w:r>
          </w:p>
          <w:p w14:paraId="670DD23C" w14:textId="77777777" w:rsidR="005316A6" w:rsidRPr="006B6076" w:rsidRDefault="005316A6" w:rsidP="005316A6">
            <w:pPr>
              <w:jc w:val="both"/>
              <w:rPr>
                <w:iCs/>
                <w:sz w:val="22"/>
                <w:szCs w:val="22"/>
              </w:rPr>
            </w:pPr>
            <w:r w:rsidRPr="006B6076">
              <w:rPr>
                <w:b/>
                <w:iCs/>
                <w:sz w:val="22"/>
                <w:szCs w:val="22"/>
              </w:rPr>
              <w:t>Köv</w:t>
            </w:r>
            <w:r>
              <w:rPr>
                <w:b/>
                <w:iCs/>
                <w:sz w:val="22"/>
                <w:szCs w:val="22"/>
              </w:rPr>
              <w:t>.</w:t>
            </w:r>
            <w:r w:rsidRPr="006B6076">
              <w:rPr>
                <w:iCs/>
                <w:sz w:val="22"/>
                <w:szCs w:val="22"/>
              </w:rPr>
              <w:t>: v</w:t>
            </w:r>
          </w:p>
          <w:p w14:paraId="18473A84" w14:textId="77777777" w:rsidR="005316A6" w:rsidRPr="006B6076" w:rsidRDefault="005316A6" w:rsidP="005316A6">
            <w:pPr>
              <w:jc w:val="both"/>
              <w:rPr>
                <w:iCs/>
                <w:sz w:val="22"/>
                <w:szCs w:val="22"/>
              </w:rPr>
            </w:pPr>
            <w:r w:rsidRPr="006B6076">
              <w:rPr>
                <w:iCs/>
                <w:sz w:val="22"/>
                <w:szCs w:val="22"/>
              </w:rPr>
              <w:t xml:space="preserve">             </w:t>
            </w:r>
          </w:p>
        </w:tc>
      </w:tr>
      <w:tr w:rsidR="005316A6" w:rsidRPr="006B6076" w14:paraId="74FA259C" w14:textId="77777777" w:rsidTr="005316A6">
        <w:tc>
          <w:tcPr>
            <w:tcW w:w="2857" w:type="dxa"/>
            <w:tcBorders>
              <w:top w:val="single" w:sz="4" w:space="0" w:color="auto"/>
              <w:left w:val="single" w:sz="4" w:space="0" w:color="auto"/>
              <w:bottom w:val="single" w:sz="4" w:space="0" w:color="auto"/>
              <w:right w:val="single" w:sz="4" w:space="0" w:color="auto"/>
            </w:tcBorders>
          </w:tcPr>
          <w:p w14:paraId="3471A08E" w14:textId="77777777" w:rsidR="005316A6" w:rsidRPr="006B6076" w:rsidRDefault="005316A6" w:rsidP="005316A6">
            <w:pPr>
              <w:jc w:val="both"/>
              <w:rPr>
                <w:b/>
                <w:iCs/>
                <w:sz w:val="22"/>
                <w:szCs w:val="22"/>
              </w:rPr>
            </w:pPr>
            <w:r w:rsidRPr="006B6076">
              <w:rPr>
                <w:b/>
                <w:iCs/>
                <w:sz w:val="22"/>
                <w:szCs w:val="22"/>
              </w:rPr>
              <w:t>Tantárgyfelelős:</w:t>
            </w:r>
          </w:p>
          <w:p w14:paraId="06293F2E" w14:textId="77777777" w:rsidR="005316A6" w:rsidRPr="006B6076" w:rsidRDefault="005316A6" w:rsidP="005316A6">
            <w:pPr>
              <w:rPr>
                <w:iCs/>
                <w:sz w:val="22"/>
                <w:szCs w:val="22"/>
              </w:rPr>
            </w:pPr>
            <w:r w:rsidRPr="006B6076">
              <w:rPr>
                <w:iCs/>
                <w:sz w:val="22"/>
                <w:szCs w:val="22"/>
              </w:rPr>
              <w:t xml:space="preserve">Dr. </w:t>
            </w:r>
            <w:proofErr w:type="spellStart"/>
            <w:r w:rsidRPr="006B6076">
              <w:rPr>
                <w:iCs/>
                <w:sz w:val="22"/>
                <w:szCs w:val="22"/>
              </w:rPr>
              <w:t>Juvancz</w:t>
            </w:r>
            <w:proofErr w:type="spellEnd"/>
            <w:r w:rsidRPr="006B6076">
              <w:rPr>
                <w:iCs/>
                <w:sz w:val="22"/>
                <w:szCs w:val="22"/>
              </w:rPr>
              <w:t xml:space="preserve"> Zoltán</w:t>
            </w:r>
          </w:p>
        </w:tc>
        <w:tc>
          <w:tcPr>
            <w:tcW w:w="1931" w:type="dxa"/>
            <w:tcBorders>
              <w:top w:val="single" w:sz="4" w:space="0" w:color="auto"/>
              <w:left w:val="single" w:sz="4" w:space="0" w:color="auto"/>
              <w:bottom w:val="single" w:sz="4" w:space="0" w:color="auto"/>
              <w:right w:val="single" w:sz="4" w:space="0" w:color="auto"/>
            </w:tcBorders>
          </w:tcPr>
          <w:p w14:paraId="77698825" w14:textId="77777777" w:rsidR="005316A6" w:rsidRPr="006B6076" w:rsidRDefault="005316A6" w:rsidP="005316A6">
            <w:pPr>
              <w:jc w:val="both"/>
              <w:rPr>
                <w:b/>
                <w:iCs/>
                <w:sz w:val="22"/>
                <w:szCs w:val="22"/>
              </w:rPr>
            </w:pPr>
            <w:r w:rsidRPr="006B6076">
              <w:rPr>
                <w:b/>
                <w:iCs/>
                <w:sz w:val="22"/>
                <w:szCs w:val="22"/>
              </w:rPr>
              <w:t xml:space="preserve">Beosztás: </w:t>
            </w:r>
          </w:p>
          <w:p w14:paraId="2698FBBD" w14:textId="77777777" w:rsidR="005316A6" w:rsidRPr="006B6076" w:rsidRDefault="005316A6" w:rsidP="005316A6">
            <w:pPr>
              <w:jc w:val="both"/>
              <w:rPr>
                <w:iCs/>
                <w:sz w:val="22"/>
                <w:szCs w:val="22"/>
              </w:rPr>
            </w:pPr>
            <w:r w:rsidRPr="006B6076">
              <w:rPr>
                <w:iCs/>
                <w:sz w:val="22"/>
                <w:szCs w:val="22"/>
              </w:rPr>
              <w:t>Prof. Emeritus 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55FE44B8" w14:textId="77777777" w:rsidR="005316A6" w:rsidRPr="006B6076" w:rsidRDefault="005316A6" w:rsidP="005316A6">
            <w:pPr>
              <w:rPr>
                <w:b/>
                <w:iCs/>
                <w:sz w:val="22"/>
                <w:szCs w:val="22"/>
              </w:rPr>
            </w:pPr>
            <w:r w:rsidRPr="006B6076">
              <w:rPr>
                <w:b/>
                <w:iCs/>
                <w:sz w:val="22"/>
                <w:szCs w:val="22"/>
              </w:rPr>
              <w:t xml:space="preserve">Előkövetelmény: </w:t>
            </w:r>
          </w:p>
          <w:p w14:paraId="169F367D" w14:textId="77777777" w:rsidR="005316A6" w:rsidRPr="006B6076" w:rsidRDefault="005316A6" w:rsidP="005316A6">
            <w:pPr>
              <w:rPr>
                <w:iCs/>
                <w:sz w:val="22"/>
                <w:szCs w:val="22"/>
              </w:rPr>
            </w:pPr>
            <w:r>
              <w:rPr>
                <w:iCs/>
                <w:sz w:val="22"/>
                <w:szCs w:val="22"/>
              </w:rPr>
              <w:t>nincs</w:t>
            </w:r>
          </w:p>
        </w:tc>
      </w:tr>
      <w:tr w:rsidR="005316A6" w:rsidRPr="006B6076" w14:paraId="7CCDC205"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3B81C776" w14:textId="77777777" w:rsidR="005316A6" w:rsidRPr="006B6076" w:rsidRDefault="005316A6" w:rsidP="005316A6">
            <w:pPr>
              <w:jc w:val="center"/>
              <w:rPr>
                <w:b/>
                <w:iCs/>
                <w:sz w:val="22"/>
                <w:szCs w:val="22"/>
              </w:rPr>
            </w:pPr>
            <w:r w:rsidRPr="006B6076">
              <w:rPr>
                <w:b/>
                <w:iCs/>
                <w:sz w:val="22"/>
                <w:szCs w:val="22"/>
              </w:rPr>
              <w:t>Ismeretanyag leírása:</w:t>
            </w:r>
          </w:p>
        </w:tc>
      </w:tr>
      <w:tr w:rsidR="005316A6" w:rsidRPr="006B6076" w14:paraId="0372961A"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7C9936F1" w14:textId="77777777" w:rsidR="005316A6" w:rsidRPr="006B6076" w:rsidRDefault="005316A6" w:rsidP="005316A6">
            <w:pPr>
              <w:jc w:val="both"/>
              <w:rPr>
                <w:rFonts w:eastAsia="Calibri"/>
                <w:iCs/>
                <w:sz w:val="22"/>
                <w:szCs w:val="22"/>
              </w:rPr>
            </w:pPr>
            <w:r w:rsidRPr="006B6076">
              <w:rPr>
                <w:rFonts w:eastAsia="Calibri"/>
                <w:iCs/>
                <w:sz w:val="22"/>
                <w:szCs w:val="22"/>
              </w:rPr>
              <w:t xml:space="preserve">Vizes élőhelyek típusai. Folyószabályozások típusai, kezelése. Állóvizek (természetes és mesterséges) típusai, védelme, kezelése. Források, lápok, mocsarak, nádasok típusai, védelme, kezelése. A vizes élőhelyek hazai és nemzetközi helyzete, természetvédelmi jelentősége, rekonstrukciója. </w:t>
            </w:r>
          </w:p>
          <w:p w14:paraId="1CDDC8F1" w14:textId="77777777" w:rsidR="005316A6" w:rsidRPr="006B6076" w:rsidRDefault="005316A6" w:rsidP="005316A6">
            <w:pPr>
              <w:jc w:val="both"/>
              <w:rPr>
                <w:rFonts w:eastAsia="Calibri"/>
                <w:iCs/>
                <w:sz w:val="22"/>
                <w:szCs w:val="22"/>
              </w:rPr>
            </w:pPr>
            <w:r w:rsidRPr="006B6076">
              <w:rPr>
                <w:rFonts w:eastAsia="Calibri"/>
                <w:iCs/>
                <w:sz w:val="22"/>
                <w:szCs w:val="22"/>
              </w:rPr>
              <w:t>Felszíni és felszín alatti vizek</w:t>
            </w:r>
            <w:r w:rsidRPr="006B6076">
              <w:rPr>
                <w:iCs/>
                <w:sz w:val="22"/>
                <w:szCs w:val="22"/>
              </w:rPr>
              <w:t xml:space="preserve"> védelme, használata és ehhez kapcsolódó jogszabályi háttér. </w:t>
            </w:r>
          </w:p>
        </w:tc>
      </w:tr>
      <w:tr w:rsidR="005316A6" w:rsidRPr="006B6076" w14:paraId="20013BF3" w14:textId="77777777" w:rsidTr="005316A6">
        <w:trPr>
          <w:trHeight w:val="509"/>
        </w:trPr>
        <w:tc>
          <w:tcPr>
            <w:tcW w:w="8856" w:type="dxa"/>
            <w:gridSpan w:val="4"/>
            <w:tcBorders>
              <w:top w:val="single" w:sz="4" w:space="0" w:color="auto"/>
              <w:left w:val="single" w:sz="4" w:space="0" w:color="auto"/>
              <w:bottom w:val="single" w:sz="4" w:space="0" w:color="auto"/>
              <w:right w:val="single" w:sz="4" w:space="0" w:color="auto"/>
            </w:tcBorders>
          </w:tcPr>
          <w:p w14:paraId="5DF52109" w14:textId="77777777" w:rsidR="005316A6" w:rsidRPr="006B6076" w:rsidRDefault="005316A6" w:rsidP="005316A6">
            <w:pPr>
              <w:spacing w:after="240"/>
              <w:jc w:val="center"/>
              <w:rPr>
                <w:rFonts w:eastAsia="Calibri"/>
                <w:iCs/>
                <w:sz w:val="22"/>
                <w:szCs w:val="22"/>
                <w:lang w:eastAsia="en-US"/>
              </w:rPr>
            </w:pPr>
            <w:r w:rsidRPr="006B6076">
              <w:rPr>
                <w:b/>
                <w:iCs/>
                <w:sz w:val="22"/>
                <w:szCs w:val="22"/>
              </w:rPr>
              <w:t>Az elsajátítandó szakmai kompetenciák</w:t>
            </w:r>
          </w:p>
        </w:tc>
      </w:tr>
      <w:tr w:rsidR="005316A6" w:rsidRPr="006B6076" w14:paraId="5BEF5A25"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6A659F68" w14:textId="77777777" w:rsidR="005316A6" w:rsidRPr="006B6076" w:rsidRDefault="005316A6" w:rsidP="005316A6">
            <w:pPr>
              <w:contextualSpacing/>
              <w:jc w:val="both"/>
              <w:rPr>
                <w:iCs/>
                <w:color w:val="000000"/>
                <w:sz w:val="22"/>
                <w:szCs w:val="22"/>
              </w:rPr>
            </w:pPr>
            <w:r w:rsidRPr="006B6076">
              <w:rPr>
                <w:iCs/>
                <w:color w:val="000000"/>
                <w:sz w:val="22"/>
                <w:szCs w:val="22"/>
              </w:rPr>
              <w:t>Ismeri a vizes élőhelyek formáit és azok sajátosságait, a vizes élőhelyekkel kapcsolatos igényeket és lehetőségeket.</w:t>
            </w:r>
          </w:p>
          <w:p w14:paraId="57A15995" w14:textId="77777777" w:rsidR="005316A6" w:rsidRPr="006B6076" w:rsidRDefault="005316A6" w:rsidP="005316A6">
            <w:pPr>
              <w:contextualSpacing/>
              <w:jc w:val="both"/>
              <w:rPr>
                <w:iCs/>
                <w:color w:val="000000"/>
                <w:sz w:val="22"/>
                <w:szCs w:val="22"/>
              </w:rPr>
            </w:pPr>
            <w:r w:rsidRPr="006B6076">
              <w:rPr>
                <w:iCs/>
                <w:color w:val="000000"/>
                <w:sz w:val="22"/>
                <w:szCs w:val="22"/>
              </w:rPr>
              <w:t xml:space="preserve">Ismeri a vizes élőhelyek kezelésének és hasznosításának természetvédelmi vonatkozásait, sajátosságait és a lejátszódó folyamatokat, a természetvédelem szerepét a vizes élőhelyek megőrzésében. </w:t>
            </w:r>
          </w:p>
          <w:p w14:paraId="63F68C2F" w14:textId="77777777" w:rsidR="005316A6" w:rsidRPr="006B6076" w:rsidRDefault="005316A6" w:rsidP="005316A6">
            <w:pPr>
              <w:contextualSpacing/>
              <w:jc w:val="both"/>
              <w:rPr>
                <w:iCs/>
                <w:color w:val="000000"/>
                <w:sz w:val="22"/>
                <w:szCs w:val="22"/>
              </w:rPr>
            </w:pPr>
            <w:r w:rsidRPr="006B6076">
              <w:rPr>
                <w:iCs/>
                <w:color w:val="000000"/>
                <w:sz w:val="22"/>
                <w:szCs w:val="22"/>
              </w:rPr>
              <w:t xml:space="preserve">Képes a szakmai területtel kapcsolatos jogszabályok önálló értelmezésére és alkalmazására. Ismeri a vízvédelem jogi követelményeit. </w:t>
            </w:r>
          </w:p>
          <w:p w14:paraId="046CC5DD" w14:textId="77777777" w:rsidR="005316A6" w:rsidRPr="006B6076" w:rsidRDefault="005316A6" w:rsidP="005316A6">
            <w:pPr>
              <w:contextualSpacing/>
              <w:jc w:val="both"/>
              <w:rPr>
                <w:iCs/>
                <w:color w:val="000000"/>
                <w:sz w:val="22"/>
                <w:szCs w:val="22"/>
              </w:rPr>
            </w:pPr>
            <w:r w:rsidRPr="006B6076">
              <w:rPr>
                <w:iCs/>
                <w:color w:val="000000"/>
                <w:sz w:val="22"/>
                <w:szCs w:val="22"/>
              </w:rPr>
              <w:t>Elkötelezett a környezet- és természetvédelem és a fenntartható természeti erőforrás hasznosítás iránt.</w:t>
            </w:r>
          </w:p>
        </w:tc>
      </w:tr>
      <w:tr w:rsidR="005316A6" w:rsidRPr="006B6076" w14:paraId="358E7D8E"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8621363" w14:textId="77777777" w:rsidR="005316A6" w:rsidRPr="006B6076" w:rsidRDefault="005316A6" w:rsidP="005316A6">
            <w:pPr>
              <w:jc w:val="center"/>
              <w:rPr>
                <w:b/>
                <w:iCs/>
                <w:sz w:val="22"/>
                <w:szCs w:val="22"/>
              </w:rPr>
            </w:pPr>
            <w:r w:rsidRPr="006B6076">
              <w:rPr>
                <w:b/>
                <w:iCs/>
                <w:sz w:val="22"/>
                <w:szCs w:val="22"/>
              </w:rPr>
              <w:t>Irodalom:</w:t>
            </w:r>
          </w:p>
        </w:tc>
      </w:tr>
      <w:tr w:rsidR="005316A6" w:rsidRPr="006B6076" w14:paraId="54897B38" w14:textId="77777777" w:rsidTr="005316A6">
        <w:trPr>
          <w:trHeight w:val="1846"/>
        </w:trPr>
        <w:tc>
          <w:tcPr>
            <w:tcW w:w="8856" w:type="dxa"/>
            <w:gridSpan w:val="4"/>
            <w:tcBorders>
              <w:top w:val="single" w:sz="4" w:space="0" w:color="auto"/>
              <w:left w:val="single" w:sz="4" w:space="0" w:color="auto"/>
              <w:right w:val="single" w:sz="4" w:space="0" w:color="auto"/>
            </w:tcBorders>
          </w:tcPr>
          <w:p w14:paraId="36737A17" w14:textId="77777777" w:rsidR="005316A6" w:rsidRPr="006B6076" w:rsidRDefault="005316A6" w:rsidP="005316A6">
            <w:pPr>
              <w:rPr>
                <w:rFonts w:eastAsia="Calibri"/>
                <w:bCs/>
                <w:iCs/>
                <w:sz w:val="22"/>
                <w:szCs w:val="22"/>
              </w:rPr>
            </w:pPr>
            <w:r w:rsidRPr="006B6076">
              <w:rPr>
                <w:rFonts w:eastAsia="Calibri"/>
                <w:bCs/>
                <w:iCs/>
                <w:sz w:val="22"/>
                <w:szCs w:val="22"/>
              </w:rPr>
              <w:t>Kozák L. (szerk.) (2012): Természetvédelmi élőhelykezelés. Mezőgazda Kiadó, Bp.</w:t>
            </w:r>
          </w:p>
          <w:p w14:paraId="071FA577" w14:textId="77777777" w:rsidR="005316A6" w:rsidRPr="006B6076" w:rsidRDefault="005316A6" w:rsidP="005316A6">
            <w:pPr>
              <w:rPr>
                <w:rFonts w:eastAsia="Calibri"/>
                <w:bCs/>
                <w:iCs/>
                <w:sz w:val="22"/>
                <w:szCs w:val="22"/>
              </w:rPr>
            </w:pPr>
            <w:r w:rsidRPr="006B6076">
              <w:rPr>
                <w:rFonts w:eastAsia="Calibri"/>
                <w:bCs/>
                <w:iCs/>
                <w:sz w:val="22"/>
                <w:szCs w:val="22"/>
              </w:rPr>
              <w:t>ISBN 978-963-286-653-6E.</w:t>
            </w:r>
          </w:p>
          <w:p w14:paraId="641B894A" w14:textId="77777777" w:rsidR="005316A6" w:rsidRPr="006B6076" w:rsidRDefault="005316A6" w:rsidP="005316A6">
            <w:pPr>
              <w:rPr>
                <w:rFonts w:eastAsia="Calibri"/>
                <w:bCs/>
                <w:iCs/>
                <w:sz w:val="22"/>
                <w:szCs w:val="22"/>
              </w:rPr>
            </w:pPr>
            <w:proofErr w:type="spellStart"/>
            <w:r w:rsidRPr="006B6076">
              <w:rPr>
                <w:rFonts w:eastAsia="Calibri"/>
                <w:bCs/>
                <w:iCs/>
                <w:sz w:val="22"/>
                <w:szCs w:val="22"/>
              </w:rPr>
              <w:t>Standovár</w:t>
            </w:r>
            <w:proofErr w:type="spellEnd"/>
            <w:r w:rsidRPr="006B6076">
              <w:rPr>
                <w:rFonts w:eastAsia="Calibri"/>
                <w:bCs/>
                <w:iCs/>
                <w:sz w:val="22"/>
                <w:szCs w:val="22"/>
              </w:rPr>
              <w:t xml:space="preserve"> Tibor, Richard B. </w:t>
            </w:r>
            <w:proofErr w:type="spellStart"/>
            <w:r w:rsidRPr="006B6076">
              <w:rPr>
                <w:rFonts w:eastAsia="Calibri"/>
                <w:bCs/>
                <w:iCs/>
                <w:sz w:val="22"/>
                <w:szCs w:val="22"/>
              </w:rPr>
              <w:t>Primack</w:t>
            </w:r>
            <w:proofErr w:type="spellEnd"/>
            <w:r w:rsidRPr="006B6076">
              <w:rPr>
                <w:rFonts w:eastAsia="Calibri"/>
                <w:bCs/>
                <w:iCs/>
                <w:sz w:val="22"/>
                <w:szCs w:val="22"/>
              </w:rPr>
              <w:t xml:space="preserve"> (2001): A természetvédelmi biológia alapjai.</w:t>
            </w:r>
          </w:p>
          <w:p w14:paraId="0F6ECB87" w14:textId="77777777" w:rsidR="005316A6" w:rsidRPr="006B6076" w:rsidRDefault="005316A6" w:rsidP="005316A6">
            <w:pPr>
              <w:rPr>
                <w:rFonts w:eastAsia="Calibri"/>
                <w:bCs/>
                <w:iCs/>
                <w:sz w:val="22"/>
                <w:szCs w:val="22"/>
              </w:rPr>
            </w:pPr>
            <w:r w:rsidRPr="006B6076">
              <w:rPr>
                <w:rFonts w:eastAsia="Calibri"/>
                <w:bCs/>
                <w:iCs/>
                <w:sz w:val="22"/>
                <w:szCs w:val="22"/>
              </w:rPr>
              <w:t>Nemzeti Tankönyvkiadó, Budapest</w:t>
            </w:r>
          </w:p>
          <w:p w14:paraId="2882C63F" w14:textId="77777777" w:rsidR="005316A6" w:rsidRPr="006B6076" w:rsidRDefault="005316A6" w:rsidP="005316A6">
            <w:pPr>
              <w:rPr>
                <w:iCs/>
                <w:sz w:val="22"/>
                <w:szCs w:val="22"/>
              </w:rPr>
            </w:pPr>
            <w:r w:rsidRPr="006B6076">
              <w:rPr>
                <w:iCs/>
                <w:sz w:val="22"/>
                <w:szCs w:val="22"/>
              </w:rPr>
              <w:t xml:space="preserve">Bőhm András, Szabó Mária (szerk.) (2002): Vizes élőhelyek: a természeti és társadalmi környezet kapcsolata. ELTE TTK, Bp., </w:t>
            </w:r>
          </w:p>
          <w:p w14:paraId="3BFC2E50" w14:textId="77777777" w:rsidR="005316A6" w:rsidRPr="006B6076" w:rsidRDefault="005316A6" w:rsidP="005316A6">
            <w:pPr>
              <w:rPr>
                <w:iCs/>
                <w:sz w:val="22"/>
                <w:szCs w:val="22"/>
              </w:rPr>
            </w:pPr>
            <w:r w:rsidRPr="006B6076">
              <w:rPr>
                <w:iCs/>
                <w:sz w:val="22"/>
                <w:szCs w:val="22"/>
              </w:rPr>
              <w:t>Felföldi, L. (1981): A vizek környezettana, Mezőgazdasági Kiadó, Bp.</w:t>
            </w:r>
          </w:p>
        </w:tc>
      </w:tr>
    </w:tbl>
    <w:p w14:paraId="5EFC8442" w14:textId="51496B99" w:rsidR="005316A6" w:rsidRDefault="005316A6" w:rsidP="005316A6">
      <w:pPr>
        <w:tabs>
          <w:tab w:val="left" w:pos="3960"/>
        </w:tabs>
      </w:pPr>
    </w:p>
    <w:p w14:paraId="08B1A719" w14:textId="77777777" w:rsidR="008A6CA3" w:rsidRDefault="008A6CA3" w:rsidP="005316A6">
      <w:pPr>
        <w:tabs>
          <w:tab w:val="left" w:pos="3960"/>
        </w:tabs>
      </w:pPr>
    </w:p>
    <w:p w14:paraId="186ABD35" w14:textId="77777777" w:rsidR="005316A6" w:rsidRDefault="005316A6" w:rsidP="005316A6">
      <w:pPr>
        <w:tabs>
          <w:tab w:val="left" w:pos="3960"/>
        </w:tabs>
      </w:pPr>
    </w:p>
    <w:p w14:paraId="51E95CF0" w14:textId="77777777" w:rsidR="005316A6" w:rsidRDefault="005316A6" w:rsidP="005316A6">
      <w:pPr>
        <w:tabs>
          <w:tab w:val="left" w:pos="3960"/>
        </w:tabs>
      </w:pPr>
    </w:p>
    <w:p w14:paraId="009F565B" w14:textId="77777777" w:rsidR="005316A6" w:rsidRDefault="005316A6" w:rsidP="005316A6">
      <w:pPr>
        <w:tabs>
          <w:tab w:val="left" w:pos="3960"/>
        </w:tabs>
      </w:pPr>
    </w:p>
    <w:p w14:paraId="7BC09B80" w14:textId="77777777" w:rsidR="005316A6" w:rsidRDefault="005316A6" w:rsidP="005316A6">
      <w:pPr>
        <w:tabs>
          <w:tab w:val="left" w:pos="3960"/>
        </w:tabs>
      </w:pPr>
    </w:p>
    <w:p w14:paraId="271A716B" w14:textId="77777777" w:rsidR="005316A6" w:rsidRDefault="005316A6" w:rsidP="005316A6">
      <w:pPr>
        <w:tabs>
          <w:tab w:val="left" w:pos="3960"/>
        </w:tabs>
      </w:pPr>
    </w:p>
    <w:p w14:paraId="3C7DD4E3" w14:textId="77777777" w:rsidR="005316A6" w:rsidRDefault="005316A6" w:rsidP="005316A6">
      <w:pPr>
        <w:tabs>
          <w:tab w:val="left" w:pos="3960"/>
        </w:tabs>
      </w:pPr>
    </w:p>
    <w:p w14:paraId="425CD916" w14:textId="77777777" w:rsidR="005316A6" w:rsidRDefault="005316A6" w:rsidP="005316A6">
      <w:pPr>
        <w:tabs>
          <w:tab w:val="left" w:pos="3960"/>
        </w:tabs>
      </w:pPr>
    </w:p>
    <w:p w14:paraId="7F010BE9" w14:textId="77777777" w:rsidR="005316A6" w:rsidRDefault="005316A6" w:rsidP="005316A6">
      <w:pPr>
        <w:tabs>
          <w:tab w:val="left" w:pos="3960"/>
        </w:tabs>
      </w:pPr>
    </w:p>
    <w:p w14:paraId="6632F190" w14:textId="77777777" w:rsidR="005316A6" w:rsidRDefault="005316A6" w:rsidP="005316A6">
      <w:pPr>
        <w:tabs>
          <w:tab w:val="left" w:pos="3960"/>
        </w:tabs>
      </w:pPr>
    </w:p>
    <w:p w14:paraId="4B6A0E55" w14:textId="77777777" w:rsidR="005316A6" w:rsidRDefault="005316A6" w:rsidP="005316A6">
      <w:pPr>
        <w:tabs>
          <w:tab w:val="left" w:pos="3960"/>
        </w:tabs>
      </w:pPr>
    </w:p>
    <w:p w14:paraId="3EB4B7BC" w14:textId="77777777" w:rsidR="005316A6" w:rsidRDefault="005316A6" w:rsidP="005316A6">
      <w:pPr>
        <w:tabs>
          <w:tab w:val="left" w:pos="3960"/>
        </w:tabs>
      </w:pPr>
    </w:p>
    <w:p w14:paraId="35F96D81" w14:textId="77777777" w:rsidR="005316A6" w:rsidRDefault="005316A6" w:rsidP="005316A6">
      <w:pPr>
        <w:tabs>
          <w:tab w:val="left" w:pos="3960"/>
        </w:tabs>
      </w:pPr>
    </w:p>
    <w:p w14:paraId="3CEACF45" w14:textId="77777777" w:rsidR="005316A6" w:rsidRDefault="005316A6" w:rsidP="005316A6">
      <w:pPr>
        <w:tabs>
          <w:tab w:val="left" w:pos="3960"/>
        </w:tabs>
      </w:pPr>
    </w:p>
    <w:p w14:paraId="171E6901" w14:textId="77777777" w:rsidR="005316A6" w:rsidRDefault="005316A6" w:rsidP="005316A6">
      <w:pPr>
        <w:tabs>
          <w:tab w:val="left" w:pos="3960"/>
        </w:tabs>
      </w:pPr>
    </w:p>
    <w:p w14:paraId="04AF042A" w14:textId="77777777" w:rsidR="005316A6" w:rsidRDefault="005316A6" w:rsidP="005316A6">
      <w:pPr>
        <w:tabs>
          <w:tab w:val="left" w:pos="3960"/>
        </w:tabs>
      </w:pPr>
    </w:p>
    <w:p w14:paraId="493F6698" w14:textId="77777777" w:rsidR="005316A6" w:rsidRDefault="005316A6" w:rsidP="005316A6">
      <w:pPr>
        <w:tabs>
          <w:tab w:val="left" w:pos="3960"/>
        </w:tabs>
      </w:pPr>
    </w:p>
    <w:p w14:paraId="204FBCEC" w14:textId="77777777" w:rsidR="005316A6" w:rsidRDefault="005316A6" w:rsidP="005316A6">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5316A6" w:rsidRPr="00101F49" w14:paraId="6713E7F3" w14:textId="77777777" w:rsidTr="005316A6">
        <w:tc>
          <w:tcPr>
            <w:tcW w:w="2857" w:type="dxa"/>
            <w:tcBorders>
              <w:top w:val="single" w:sz="4" w:space="0" w:color="auto"/>
              <w:left w:val="single" w:sz="4" w:space="0" w:color="auto"/>
              <w:bottom w:val="single" w:sz="4" w:space="0" w:color="auto"/>
              <w:right w:val="single" w:sz="4" w:space="0" w:color="auto"/>
            </w:tcBorders>
          </w:tcPr>
          <w:p w14:paraId="2E0F6C32" w14:textId="77777777" w:rsidR="005316A6" w:rsidRPr="00101F49" w:rsidRDefault="005316A6" w:rsidP="005316A6">
            <w:pPr>
              <w:jc w:val="both"/>
              <w:rPr>
                <w:b/>
                <w:iCs/>
                <w:sz w:val="22"/>
                <w:szCs w:val="22"/>
              </w:rPr>
            </w:pPr>
            <w:r w:rsidRPr="00101F49">
              <w:rPr>
                <w:b/>
                <w:iCs/>
                <w:sz w:val="22"/>
                <w:szCs w:val="22"/>
              </w:rPr>
              <w:t>Tárgy neve:</w:t>
            </w:r>
          </w:p>
          <w:p w14:paraId="20B6986D" w14:textId="77777777" w:rsidR="005316A6" w:rsidRPr="00991422" w:rsidRDefault="005316A6" w:rsidP="005316A6">
            <w:pPr>
              <w:contextualSpacing/>
              <w:rPr>
                <w:rFonts w:eastAsia="Calibri"/>
                <w:bCs/>
                <w:iCs/>
                <w:sz w:val="22"/>
                <w:szCs w:val="22"/>
              </w:rPr>
            </w:pPr>
            <w:r w:rsidRPr="00991422">
              <w:rPr>
                <w:rFonts w:eastAsia="Calibri"/>
                <w:bCs/>
                <w:iCs/>
                <w:sz w:val="22"/>
                <w:szCs w:val="22"/>
              </w:rPr>
              <w:t>Vízgyűjtő- és csapadékvíz gazdálkodás</w:t>
            </w:r>
          </w:p>
          <w:p w14:paraId="18025468" w14:textId="77777777" w:rsidR="005316A6" w:rsidRPr="00101F49" w:rsidRDefault="005316A6" w:rsidP="005316A6">
            <w:pPr>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2C6CE636" w14:textId="77777777" w:rsidR="005316A6" w:rsidRPr="00101F49" w:rsidRDefault="005316A6" w:rsidP="005316A6">
            <w:pPr>
              <w:jc w:val="both"/>
              <w:rPr>
                <w:b/>
                <w:iCs/>
                <w:sz w:val="22"/>
                <w:szCs w:val="22"/>
              </w:rPr>
            </w:pPr>
            <w:r w:rsidRPr="00101F49">
              <w:rPr>
                <w:b/>
                <w:iCs/>
                <w:sz w:val="22"/>
                <w:szCs w:val="22"/>
              </w:rPr>
              <w:t>NEPTUN-kód:</w:t>
            </w:r>
          </w:p>
          <w:p w14:paraId="68C86395" w14:textId="77777777" w:rsidR="005316A6" w:rsidRPr="00101F49" w:rsidRDefault="005316A6" w:rsidP="005316A6">
            <w:pPr>
              <w:jc w:val="both"/>
              <w:rPr>
                <w:iCs/>
                <w:sz w:val="22"/>
                <w:szCs w:val="22"/>
              </w:rPr>
            </w:pPr>
            <w:r w:rsidRPr="00101F49">
              <w:rPr>
                <w:iCs/>
                <w:sz w:val="22"/>
                <w:szCs w:val="22"/>
              </w:rPr>
              <w:t>RKWCG1HBNF</w:t>
            </w:r>
          </w:p>
          <w:p w14:paraId="6AA12D48" w14:textId="77777777" w:rsidR="005316A6" w:rsidRPr="00101F49" w:rsidRDefault="005316A6" w:rsidP="005316A6">
            <w:pPr>
              <w:jc w:val="both"/>
              <w:rPr>
                <w:iCs/>
                <w:sz w:val="22"/>
                <w:szCs w:val="22"/>
              </w:rPr>
            </w:pPr>
            <w:r w:rsidRPr="00101F49">
              <w:rPr>
                <w:iCs/>
                <w:sz w:val="22"/>
                <w:szCs w:val="22"/>
              </w:rPr>
              <w:t>RKWCG1HBLF</w:t>
            </w:r>
          </w:p>
        </w:tc>
        <w:tc>
          <w:tcPr>
            <w:tcW w:w="2283" w:type="dxa"/>
            <w:tcBorders>
              <w:top w:val="single" w:sz="4" w:space="0" w:color="auto"/>
              <w:left w:val="single" w:sz="4" w:space="0" w:color="auto"/>
              <w:bottom w:val="single" w:sz="4" w:space="0" w:color="auto"/>
              <w:right w:val="single" w:sz="4" w:space="0" w:color="auto"/>
            </w:tcBorders>
          </w:tcPr>
          <w:p w14:paraId="44532169" w14:textId="77777777" w:rsidR="005316A6" w:rsidRPr="00101F49" w:rsidRDefault="005316A6" w:rsidP="005316A6">
            <w:pPr>
              <w:jc w:val="both"/>
              <w:rPr>
                <w:iCs/>
                <w:sz w:val="22"/>
                <w:szCs w:val="22"/>
              </w:rPr>
            </w:pPr>
            <w:r w:rsidRPr="00101F49">
              <w:rPr>
                <w:b/>
                <w:iCs/>
                <w:sz w:val="22"/>
                <w:szCs w:val="22"/>
              </w:rPr>
              <w:t>Óraszám:</w:t>
            </w:r>
            <w:r w:rsidRPr="00101F49">
              <w:rPr>
                <w:iCs/>
                <w:sz w:val="22"/>
                <w:szCs w:val="22"/>
              </w:rPr>
              <w:t xml:space="preserve"> </w:t>
            </w:r>
            <w:proofErr w:type="spellStart"/>
            <w:r w:rsidRPr="00B470B5">
              <w:rPr>
                <w:iCs/>
                <w:sz w:val="22"/>
                <w:szCs w:val="22"/>
              </w:rPr>
              <w:t>ea+gy+lb</w:t>
            </w:r>
            <w:proofErr w:type="spellEnd"/>
          </w:p>
          <w:p w14:paraId="44359575" w14:textId="77777777" w:rsidR="005316A6" w:rsidRPr="00101F49" w:rsidRDefault="005316A6" w:rsidP="005316A6">
            <w:pPr>
              <w:jc w:val="both"/>
              <w:rPr>
                <w:rFonts w:eastAsia="Calibri"/>
                <w:bCs/>
                <w:iCs/>
                <w:sz w:val="22"/>
                <w:szCs w:val="22"/>
              </w:rPr>
            </w:pPr>
            <w:r w:rsidRPr="00101F49">
              <w:rPr>
                <w:rFonts w:eastAsia="Calibri"/>
                <w:bCs/>
                <w:iCs/>
                <w:sz w:val="22"/>
                <w:szCs w:val="22"/>
              </w:rPr>
              <w:t>2+2+0</w:t>
            </w:r>
          </w:p>
          <w:p w14:paraId="56B37AF3" w14:textId="77777777" w:rsidR="005316A6" w:rsidRPr="00101F49" w:rsidRDefault="005316A6" w:rsidP="005316A6">
            <w:pPr>
              <w:jc w:val="both"/>
              <w:rPr>
                <w:rFonts w:eastAsia="Calibri"/>
                <w:bCs/>
                <w:iCs/>
                <w:sz w:val="22"/>
                <w:szCs w:val="22"/>
              </w:rPr>
            </w:pPr>
            <w:r w:rsidRPr="00101F49">
              <w:rPr>
                <w:rFonts w:eastAsia="Calibri"/>
                <w:bCs/>
                <w:iCs/>
                <w:sz w:val="22"/>
                <w:szCs w:val="22"/>
              </w:rPr>
              <w:t>8+8+0</w:t>
            </w:r>
          </w:p>
          <w:p w14:paraId="3E80A720" w14:textId="77777777" w:rsidR="005316A6" w:rsidRPr="00101F49" w:rsidRDefault="005316A6" w:rsidP="005316A6">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68985136" w14:textId="77777777" w:rsidR="005316A6" w:rsidRPr="00101F49" w:rsidRDefault="005316A6" w:rsidP="005316A6">
            <w:pPr>
              <w:jc w:val="both"/>
              <w:rPr>
                <w:iCs/>
                <w:sz w:val="22"/>
                <w:szCs w:val="22"/>
              </w:rPr>
            </w:pPr>
            <w:r w:rsidRPr="00101F49">
              <w:rPr>
                <w:b/>
                <w:iCs/>
                <w:sz w:val="22"/>
                <w:szCs w:val="22"/>
              </w:rPr>
              <w:t>Kredit:</w:t>
            </w:r>
            <w:r w:rsidRPr="00101F49">
              <w:rPr>
                <w:iCs/>
                <w:sz w:val="22"/>
                <w:szCs w:val="22"/>
              </w:rPr>
              <w:t xml:space="preserve"> </w:t>
            </w:r>
            <w:r>
              <w:rPr>
                <w:iCs/>
                <w:sz w:val="22"/>
                <w:szCs w:val="22"/>
              </w:rPr>
              <w:t>5</w:t>
            </w:r>
          </w:p>
          <w:p w14:paraId="3670759C" w14:textId="77777777" w:rsidR="005316A6" w:rsidRPr="00101F49" w:rsidRDefault="005316A6" w:rsidP="005316A6">
            <w:pPr>
              <w:jc w:val="both"/>
              <w:rPr>
                <w:iCs/>
                <w:sz w:val="22"/>
                <w:szCs w:val="22"/>
              </w:rPr>
            </w:pPr>
            <w:r w:rsidRPr="00101F49">
              <w:rPr>
                <w:b/>
                <w:iCs/>
                <w:sz w:val="22"/>
                <w:szCs w:val="22"/>
              </w:rPr>
              <w:t>Köv</w:t>
            </w:r>
            <w:r>
              <w:rPr>
                <w:b/>
                <w:iCs/>
                <w:sz w:val="22"/>
                <w:szCs w:val="22"/>
              </w:rPr>
              <w:t>.</w:t>
            </w:r>
            <w:r w:rsidRPr="00101F49">
              <w:rPr>
                <w:iCs/>
                <w:sz w:val="22"/>
                <w:szCs w:val="22"/>
              </w:rPr>
              <w:t xml:space="preserve">: </w:t>
            </w:r>
            <w:r w:rsidRPr="00101F49">
              <w:rPr>
                <w:rFonts w:eastAsia="Calibri"/>
                <w:bCs/>
                <w:iCs/>
                <w:sz w:val="22"/>
                <w:szCs w:val="22"/>
              </w:rPr>
              <w:t>v</w:t>
            </w:r>
          </w:p>
          <w:p w14:paraId="135CB838" w14:textId="77777777" w:rsidR="005316A6" w:rsidRPr="00101F49" w:rsidRDefault="005316A6" w:rsidP="005316A6">
            <w:pPr>
              <w:jc w:val="both"/>
              <w:rPr>
                <w:iCs/>
                <w:sz w:val="22"/>
                <w:szCs w:val="22"/>
              </w:rPr>
            </w:pPr>
            <w:r w:rsidRPr="00101F49">
              <w:rPr>
                <w:iCs/>
                <w:sz w:val="22"/>
                <w:szCs w:val="22"/>
              </w:rPr>
              <w:t xml:space="preserve">             </w:t>
            </w:r>
          </w:p>
        </w:tc>
      </w:tr>
      <w:tr w:rsidR="005316A6" w:rsidRPr="00101F49" w14:paraId="2BAAE8F5" w14:textId="77777777" w:rsidTr="005316A6">
        <w:tc>
          <w:tcPr>
            <w:tcW w:w="2857" w:type="dxa"/>
            <w:tcBorders>
              <w:top w:val="single" w:sz="4" w:space="0" w:color="auto"/>
              <w:left w:val="single" w:sz="4" w:space="0" w:color="auto"/>
              <w:bottom w:val="single" w:sz="4" w:space="0" w:color="auto"/>
              <w:right w:val="single" w:sz="4" w:space="0" w:color="auto"/>
            </w:tcBorders>
          </w:tcPr>
          <w:p w14:paraId="01B64A8B" w14:textId="77777777" w:rsidR="005316A6" w:rsidRPr="00101F49" w:rsidRDefault="005316A6" w:rsidP="005316A6">
            <w:pPr>
              <w:jc w:val="both"/>
              <w:rPr>
                <w:b/>
                <w:iCs/>
                <w:sz w:val="22"/>
                <w:szCs w:val="22"/>
              </w:rPr>
            </w:pPr>
            <w:r w:rsidRPr="00101F49">
              <w:rPr>
                <w:b/>
                <w:iCs/>
                <w:sz w:val="22"/>
                <w:szCs w:val="22"/>
              </w:rPr>
              <w:t>Tantárgyfelelős:</w:t>
            </w:r>
          </w:p>
          <w:p w14:paraId="4956743D" w14:textId="77777777" w:rsidR="005316A6" w:rsidRPr="00101F49" w:rsidRDefault="005316A6" w:rsidP="005316A6">
            <w:pPr>
              <w:rPr>
                <w:iCs/>
                <w:sz w:val="22"/>
                <w:szCs w:val="22"/>
              </w:rPr>
            </w:pPr>
            <w:r w:rsidRPr="00101F49">
              <w:rPr>
                <w:iCs/>
                <w:sz w:val="22"/>
                <w:szCs w:val="22"/>
              </w:rPr>
              <w:t>Bodáné Dr. Kendrovics Rita</w:t>
            </w:r>
          </w:p>
        </w:tc>
        <w:tc>
          <w:tcPr>
            <w:tcW w:w="1931" w:type="dxa"/>
            <w:tcBorders>
              <w:top w:val="single" w:sz="4" w:space="0" w:color="auto"/>
              <w:left w:val="single" w:sz="4" w:space="0" w:color="auto"/>
              <w:bottom w:val="single" w:sz="4" w:space="0" w:color="auto"/>
              <w:right w:val="single" w:sz="4" w:space="0" w:color="auto"/>
            </w:tcBorders>
          </w:tcPr>
          <w:p w14:paraId="14B6156B" w14:textId="77777777" w:rsidR="005316A6" w:rsidRPr="00101F49" w:rsidRDefault="005316A6" w:rsidP="005316A6">
            <w:pPr>
              <w:jc w:val="both"/>
              <w:rPr>
                <w:b/>
                <w:iCs/>
                <w:sz w:val="22"/>
                <w:szCs w:val="22"/>
              </w:rPr>
            </w:pPr>
            <w:r w:rsidRPr="00101F49">
              <w:rPr>
                <w:b/>
                <w:iCs/>
                <w:sz w:val="22"/>
                <w:szCs w:val="22"/>
              </w:rPr>
              <w:t xml:space="preserve">Beosztás: </w:t>
            </w:r>
          </w:p>
          <w:p w14:paraId="28605867" w14:textId="77777777" w:rsidR="005316A6" w:rsidRPr="00101F49" w:rsidRDefault="005316A6" w:rsidP="005316A6">
            <w:pPr>
              <w:jc w:val="both"/>
              <w:rPr>
                <w:iCs/>
                <w:sz w:val="22"/>
                <w:szCs w:val="22"/>
              </w:rPr>
            </w:pPr>
            <w:r>
              <w:rPr>
                <w:iCs/>
                <w:sz w:val="22"/>
                <w:szCs w:val="22"/>
              </w:rPr>
              <w:t xml:space="preserve">egyetemi </w:t>
            </w:r>
            <w:r w:rsidRPr="00101F49">
              <w:rPr>
                <w:iCs/>
                <w:sz w:val="22"/>
                <w:szCs w:val="22"/>
              </w:rPr>
              <w:t>docens</w:t>
            </w:r>
          </w:p>
        </w:tc>
        <w:tc>
          <w:tcPr>
            <w:tcW w:w="4068" w:type="dxa"/>
            <w:gridSpan w:val="2"/>
            <w:tcBorders>
              <w:top w:val="single" w:sz="4" w:space="0" w:color="auto"/>
              <w:left w:val="single" w:sz="4" w:space="0" w:color="auto"/>
              <w:bottom w:val="single" w:sz="4" w:space="0" w:color="auto"/>
              <w:right w:val="single" w:sz="4" w:space="0" w:color="auto"/>
            </w:tcBorders>
          </w:tcPr>
          <w:p w14:paraId="132C398B" w14:textId="77777777" w:rsidR="005316A6" w:rsidRPr="00101F49" w:rsidRDefault="005316A6" w:rsidP="005316A6">
            <w:pPr>
              <w:rPr>
                <w:b/>
                <w:iCs/>
                <w:sz w:val="22"/>
                <w:szCs w:val="22"/>
              </w:rPr>
            </w:pPr>
            <w:r w:rsidRPr="00101F49">
              <w:rPr>
                <w:b/>
                <w:iCs/>
                <w:sz w:val="22"/>
                <w:szCs w:val="22"/>
              </w:rPr>
              <w:t xml:space="preserve">Előkövetelmény: </w:t>
            </w:r>
          </w:p>
          <w:p w14:paraId="22A83FF9" w14:textId="77777777" w:rsidR="005316A6" w:rsidRPr="00101F49" w:rsidRDefault="005316A6" w:rsidP="005316A6">
            <w:pPr>
              <w:rPr>
                <w:iCs/>
                <w:sz w:val="22"/>
                <w:szCs w:val="22"/>
              </w:rPr>
            </w:pPr>
            <w:r w:rsidRPr="00101F49">
              <w:rPr>
                <w:iCs/>
                <w:sz w:val="22"/>
                <w:szCs w:val="22"/>
              </w:rPr>
              <w:t>RKXKE1MBNF</w:t>
            </w:r>
            <w:r>
              <w:rPr>
                <w:iCs/>
                <w:sz w:val="22"/>
                <w:szCs w:val="22"/>
              </w:rPr>
              <w:t xml:space="preserve">, </w:t>
            </w:r>
            <w:r w:rsidRPr="00101F49">
              <w:rPr>
                <w:iCs/>
                <w:sz w:val="22"/>
                <w:szCs w:val="22"/>
              </w:rPr>
              <w:t>RKXKE1MB</w:t>
            </w:r>
            <w:r>
              <w:rPr>
                <w:iCs/>
                <w:sz w:val="22"/>
                <w:szCs w:val="22"/>
              </w:rPr>
              <w:t>L</w:t>
            </w:r>
            <w:r w:rsidRPr="00101F49">
              <w:rPr>
                <w:iCs/>
                <w:sz w:val="22"/>
                <w:szCs w:val="22"/>
              </w:rPr>
              <w:t>F</w:t>
            </w:r>
          </w:p>
        </w:tc>
      </w:tr>
      <w:tr w:rsidR="005316A6" w:rsidRPr="00101F49" w14:paraId="64407C92"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56B7CD01" w14:textId="77777777" w:rsidR="005316A6" w:rsidRPr="00101F49" w:rsidRDefault="005316A6" w:rsidP="005316A6">
            <w:pPr>
              <w:jc w:val="center"/>
              <w:rPr>
                <w:b/>
                <w:iCs/>
                <w:sz w:val="22"/>
                <w:szCs w:val="22"/>
              </w:rPr>
            </w:pPr>
            <w:r w:rsidRPr="00101F49">
              <w:rPr>
                <w:b/>
                <w:iCs/>
                <w:sz w:val="22"/>
                <w:szCs w:val="22"/>
              </w:rPr>
              <w:t>Ismeretanyag leírása:</w:t>
            </w:r>
          </w:p>
        </w:tc>
      </w:tr>
      <w:tr w:rsidR="005316A6" w:rsidRPr="00101F49" w14:paraId="7A1BB7C7"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18F7EBBF" w14:textId="77777777" w:rsidR="005316A6" w:rsidRPr="00101F49" w:rsidRDefault="005316A6" w:rsidP="005316A6">
            <w:pPr>
              <w:jc w:val="both"/>
              <w:rPr>
                <w:rFonts w:eastAsia="Calibri"/>
                <w:bCs/>
                <w:iCs/>
                <w:sz w:val="22"/>
                <w:szCs w:val="22"/>
              </w:rPr>
            </w:pPr>
            <w:r w:rsidRPr="00101F49">
              <w:rPr>
                <w:rFonts w:eastAsia="Calibri"/>
                <w:bCs/>
                <w:iCs/>
                <w:sz w:val="22"/>
                <w:szCs w:val="22"/>
              </w:rPr>
              <w:t>Víz Keretirányelv és a Vízgyűjtőgazdálkodás Terv. Az urbanizáció hatása a hidrológiai körfolyamatra és kapcsolata a természetes hidrológiai körfolyamattal. Lefolyás, burkolt felületek, zöldfelületek és a települések környezeti hatásai. Vízigények (társadalmi és ökológiai, természeti vízigények). Ivóvízigény, használati vízigény, közvetlen és közvetett, virtuális vízigény.  Csapadékviszonyok. A lefolyás mennyiségi és minőségi jellemzése. Csapadékvíz-gazdálkodás. A klímaváltozás és hatása a települési hidrológiai körfolyamatra.</w:t>
            </w:r>
          </w:p>
        </w:tc>
      </w:tr>
      <w:tr w:rsidR="005316A6" w:rsidRPr="00101F49" w14:paraId="348109D5" w14:textId="77777777" w:rsidTr="005316A6">
        <w:trPr>
          <w:trHeight w:val="509"/>
        </w:trPr>
        <w:tc>
          <w:tcPr>
            <w:tcW w:w="8856" w:type="dxa"/>
            <w:gridSpan w:val="4"/>
            <w:tcBorders>
              <w:top w:val="single" w:sz="4" w:space="0" w:color="auto"/>
              <w:left w:val="single" w:sz="4" w:space="0" w:color="auto"/>
              <w:bottom w:val="single" w:sz="4" w:space="0" w:color="auto"/>
              <w:right w:val="single" w:sz="4" w:space="0" w:color="auto"/>
            </w:tcBorders>
          </w:tcPr>
          <w:p w14:paraId="146652BE" w14:textId="77777777" w:rsidR="005316A6" w:rsidRPr="00101F49" w:rsidRDefault="005316A6" w:rsidP="005316A6">
            <w:pPr>
              <w:spacing w:after="240"/>
              <w:jc w:val="center"/>
              <w:rPr>
                <w:rFonts w:eastAsia="Calibri"/>
                <w:iCs/>
                <w:sz w:val="22"/>
                <w:szCs w:val="22"/>
                <w:lang w:eastAsia="en-US"/>
              </w:rPr>
            </w:pPr>
            <w:r w:rsidRPr="00101F49">
              <w:rPr>
                <w:b/>
                <w:iCs/>
                <w:sz w:val="22"/>
                <w:szCs w:val="22"/>
              </w:rPr>
              <w:t>Az elsajátítandó szakmai kompetenciák</w:t>
            </w:r>
          </w:p>
        </w:tc>
      </w:tr>
      <w:tr w:rsidR="005316A6" w:rsidRPr="00101F49" w14:paraId="2FD5975E"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5562FCCE" w14:textId="77777777" w:rsidR="005316A6" w:rsidRPr="00101F49" w:rsidRDefault="005316A6" w:rsidP="005316A6">
            <w:pPr>
              <w:contextualSpacing/>
              <w:jc w:val="both"/>
              <w:rPr>
                <w:iCs/>
                <w:color w:val="000000"/>
                <w:sz w:val="22"/>
                <w:szCs w:val="22"/>
              </w:rPr>
            </w:pPr>
            <w:r w:rsidRPr="00101F49">
              <w:rPr>
                <w:iCs/>
                <w:color w:val="000000"/>
                <w:sz w:val="22"/>
                <w:szCs w:val="22"/>
              </w:rPr>
              <w:t xml:space="preserve">Ismeri a vízgyűjtő-gazdálkodás és az integrált vízgazdálkodás alapfogalmait, elveit, továbbá a hazai főbb vízgazdálkodási feladatokat. </w:t>
            </w:r>
          </w:p>
          <w:p w14:paraId="51894F2A" w14:textId="77777777" w:rsidR="005316A6" w:rsidRPr="00101F49" w:rsidRDefault="005316A6" w:rsidP="005316A6">
            <w:pPr>
              <w:contextualSpacing/>
              <w:jc w:val="both"/>
              <w:rPr>
                <w:iCs/>
                <w:color w:val="000000"/>
                <w:sz w:val="22"/>
                <w:szCs w:val="22"/>
              </w:rPr>
            </w:pPr>
            <w:r w:rsidRPr="00101F49">
              <w:rPr>
                <w:iCs/>
                <w:color w:val="000000"/>
                <w:sz w:val="22"/>
                <w:szCs w:val="22"/>
              </w:rPr>
              <w:t>Ismeri a települések főbb hidrológiai jellemzőit, a klímaváltozás lehetséges vízgazdálkodási hatásait, továbbá a belterületi csapadékvíz-elvezetés helyzetét.</w:t>
            </w:r>
          </w:p>
          <w:p w14:paraId="1BAEE06B" w14:textId="77777777" w:rsidR="005316A6" w:rsidRPr="00101F49" w:rsidRDefault="005316A6" w:rsidP="005316A6">
            <w:pPr>
              <w:contextualSpacing/>
              <w:jc w:val="both"/>
              <w:rPr>
                <w:iCs/>
                <w:color w:val="000000"/>
                <w:sz w:val="22"/>
                <w:szCs w:val="22"/>
              </w:rPr>
            </w:pPr>
            <w:r w:rsidRPr="00101F49">
              <w:rPr>
                <w:iCs/>
                <w:color w:val="000000"/>
                <w:sz w:val="22"/>
                <w:szCs w:val="22"/>
              </w:rPr>
              <w:t>Ismeretekkel rendelkezik a csapadékvíz gyűjtés lehetséges technológiai megoldásairól, a csapadékvíz minőségéről, valamint hasznosításával kapcsolatos szabályzásról.</w:t>
            </w:r>
          </w:p>
          <w:p w14:paraId="1EE41A67" w14:textId="77777777" w:rsidR="005316A6" w:rsidRPr="00101F49" w:rsidRDefault="005316A6" w:rsidP="005316A6">
            <w:pPr>
              <w:contextualSpacing/>
              <w:jc w:val="both"/>
              <w:rPr>
                <w:iCs/>
                <w:color w:val="000000"/>
                <w:sz w:val="22"/>
                <w:szCs w:val="22"/>
              </w:rPr>
            </w:pPr>
            <w:r w:rsidRPr="00101F49">
              <w:rPr>
                <w:iCs/>
                <w:color w:val="000000"/>
                <w:sz w:val="22"/>
                <w:szCs w:val="22"/>
              </w:rPr>
              <w:t>Képes szakmai feladatainak elvégzése során együttműködni más szakterület képzett szakembereivel. Figyelemmel kíséri, és szakmai munkája során érvényesíti a szakterülettel kapcsolatos jogszabályi, technikai, technológiai és adminisztrációs változásokat.</w:t>
            </w:r>
          </w:p>
        </w:tc>
      </w:tr>
      <w:tr w:rsidR="005316A6" w:rsidRPr="00101F49" w14:paraId="5A622C11"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301CC299" w14:textId="77777777" w:rsidR="005316A6" w:rsidRPr="00101F49" w:rsidRDefault="005316A6" w:rsidP="005316A6">
            <w:pPr>
              <w:jc w:val="center"/>
              <w:rPr>
                <w:b/>
                <w:iCs/>
                <w:sz w:val="22"/>
                <w:szCs w:val="22"/>
              </w:rPr>
            </w:pPr>
            <w:r w:rsidRPr="00101F49">
              <w:rPr>
                <w:b/>
                <w:iCs/>
                <w:sz w:val="22"/>
                <w:szCs w:val="22"/>
              </w:rPr>
              <w:t>Irodalom:</w:t>
            </w:r>
          </w:p>
        </w:tc>
      </w:tr>
      <w:tr w:rsidR="005316A6" w:rsidRPr="00101F49" w14:paraId="7F5FD1F2" w14:textId="77777777" w:rsidTr="005316A6">
        <w:trPr>
          <w:trHeight w:val="1666"/>
        </w:trPr>
        <w:tc>
          <w:tcPr>
            <w:tcW w:w="8856" w:type="dxa"/>
            <w:gridSpan w:val="4"/>
            <w:tcBorders>
              <w:top w:val="single" w:sz="4" w:space="0" w:color="auto"/>
              <w:left w:val="single" w:sz="4" w:space="0" w:color="auto"/>
              <w:right w:val="single" w:sz="4" w:space="0" w:color="auto"/>
            </w:tcBorders>
          </w:tcPr>
          <w:p w14:paraId="034162C5" w14:textId="77777777" w:rsidR="005316A6" w:rsidRPr="00101F49" w:rsidRDefault="005316A6" w:rsidP="005316A6">
            <w:pPr>
              <w:rPr>
                <w:rFonts w:eastAsia="Calibri"/>
                <w:bCs/>
                <w:iCs/>
                <w:sz w:val="22"/>
                <w:szCs w:val="22"/>
              </w:rPr>
            </w:pPr>
            <w:proofErr w:type="spellStart"/>
            <w:r w:rsidRPr="00101F49">
              <w:rPr>
                <w:rFonts w:eastAsia="Calibri"/>
                <w:bCs/>
                <w:iCs/>
                <w:sz w:val="22"/>
                <w:szCs w:val="22"/>
              </w:rPr>
              <w:t>Gayer</w:t>
            </w:r>
            <w:proofErr w:type="spellEnd"/>
            <w:r w:rsidRPr="00101F49">
              <w:rPr>
                <w:rFonts w:eastAsia="Calibri"/>
                <w:bCs/>
                <w:iCs/>
                <w:sz w:val="22"/>
                <w:szCs w:val="22"/>
              </w:rPr>
              <w:t xml:space="preserve">, J., Ligetvári, F. (2015): Települési vízgazdálkodás, csapadékvíz elhelyezés, </w:t>
            </w:r>
            <w:proofErr w:type="spellStart"/>
            <w:r w:rsidRPr="00101F49">
              <w:rPr>
                <w:rFonts w:eastAsia="Calibri"/>
                <w:bCs/>
                <w:iCs/>
                <w:sz w:val="22"/>
                <w:szCs w:val="22"/>
              </w:rPr>
              <w:t>Aquaprofit</w:t>
            </w:r>
            <w:proofErr w:type="spellEnd"/>
            <w:r w:rsidRPr="00101F49">
              <w:rPr>
                <w:rFonts w:eastAsia="Calibri"/>
                <w:bCs/>
                <w:iCs/>
                <w:sz w:val="22"/>
                <w:szCs w:val="22"/>
              </w:rPr>
              <w:t>, Bp. ISBN 978-963-12-4022-1</w:t>
            </w:r>
          </w:p>
          <w:p w14:paraId="7E76C3D4" w14:textId="77777777" w:rsidR="005316A6" w:rsidRPr="00101F49" w:rsidRDefault="005316A6" w:rsidP="005316A6">
            <w:pPr>
              <w:rPr>
                <w:iCs/>
                <w:sz w:val="22"/>
                <w:szCs w:val="22"/>
              </w:rPr>
            </w:pPr>
            <w:r w:rsidRPr="00101F49">
              <w:rPr>
                <w:iCs/>
                <w:sz w:val="22"/>
                <w:szCs w:val="22"/>
              </w:rPr>
              <w:t>Buzás Kálmán-Budai Péter-</w:t>
            </w:r>
            <w:proofErr w:type="spellStart"/>
            <w:r w:rsidRPr="00101F49">
              <w:rPr>
                <w:iCs/>
                <w:sz w:val="22"/>
                <w:szCs w:val="22"/>
              </w:rPr>
              <w:t>Clement</w:t>
            </w:r>
            <w:proofErr w:type="spellEnd"/>
            <w:r w:rsidRPr="00101F49">
              <w:rPr>
                <w:iCs/>
                <w:sz w:val="22"/>
                <w:szCs w:val="22"/>
              </w:rPr>
              <w:t xml:space="preserve"> </w:t>
            </w:r>
            <w:proofErr w:type="spellStart"/>
            <w:r w:rsidRPr="00101F49">
              <w:rPr>
                <w:iCs/>
                <w:sz w:val="22"/>
                <w:szCs w:val="22"/>
              </w:rPr>
              <w:t>Adrienne</w:t>
            </w:r>
            <w:proofErr w:type="spellEnd"/>
            <w:r w:rsidRPr="00101F49">
              <w:rPr>
                <w:iCs/>
                <w:sz w:val="22"/>
                <w:szCs w:val="22"/>
              </w:rPr>
              <w:t xml:space="preserve">-Horváth Adrienn (2012): Települési csapadékvíz-gazdálkodás, BME Építőmérnöki Kar Vízi Közmű és Környezetmérnöki Tanszék, </w:t>
            </w:r>
            <w:proofErr w:type="spellStart"/>
            <w:r w:rsidRPr="00101F49">
              <w:rPr>
                <w:iCs/>
                <w:sz w:val="22"/>
                <w:szCs w:val="22"/>
              </w:rPr>
              <w:t>Bp.Terc</w:t>
            </w:r>
            <w:proofErr w:type="spellEnd"/>
            <w:r w:rsidRPr="00101F49">
              <w:rPr>
                <w:iCs/>
                <w:sz w:val="22"/>
                <w:szCs w:val="22"/>
              </w:rPr>
              <w:t xml:space="preserve"> Kft.</w:t>
            </w:r>
          </w:p>
          <w:p w14:paraId="2D4398ED" w14:textId="77777777" w:rsidR="005316A6" w:rsidRPr="00101F49" w:rsidRDefault="005316A6" w:rsidP="005316A6">
            <w:pPr>
              <w:rPr>
                <w:iCs/>
                <w:sz w:val="22"/>
                <w:szCs w:val="22"/>
              </w:rPr>
            </w:pPr>
            <w:r w:rsidRPr="00101F49">
              <w:rPr>
                <w:iCs/>
                <w:sz w:val="22"/>
                <w:szCs w:val="22"/>
              </w:rPr>
              <w:t>Csapák Alex (2009): Települési vízgazdálkodás, lakossági csapadékvíz-gyűjtés és -</w:t>
            </w:r>
          </w:p>
          <w:p w14:paraId="154E7EB6" w14:textId="77777777" w:rsidR="005316A6" w:rsidRPr="00101F49" w:rsidRDefault="005316A6" w:rsidP="005316A6">
            <w:pPr>
              <w:rPr>
                <w:iCs/>
                <w:sz w:val="22"/>
                <w:szCs w:val="22"/>
              </w:rPr>
            </w:pPr>
            <w:r w:rsidRPr="00101F49">
              <w:rPr>
                <w:iCs/>
                <w:sz w:val="22"/>
                <w:szCs w:val="22"/>
              </w:rPr>
              <w:t xml:space="preserve">felhasználás PhD értekezés, Eötvös Loránd Tudományegyetem Természettudományi Kar, Bp. </w:t>
            </w:r>
          </w:p>
        </w:tc>
      </w:tr>
    </w:tbl>
    <w:p w14:paraId="530E5B1E" w14:textId="77777777" w:rsidR="005316A6" w:rsidRDefault="005316A6" w:rsidP="005316A6">
      <w:pPr>
        <w:tabs>
          <w:tab w:val="left" w:pos="3960"/>
        </w:tabs>
      </w:pPr>
    </w:p>
    <w:p w14:paraId="68CA693C" w14:textId="77777777" w:rsidR="005316A6" w:rsidRDefault="005316A6" w:rsidP="005316A6">
      <w:pPr>
        <w:tabs>
          <w:tab w:val="left" w:pos="3960"/>
        </w:tabs>
      </w:pPr>
    </w:p>
    <w:p w14:paraId="38340CBF" w14:textId="77777777" w:rsidR="005316A6" w:rsidRDefault="005316A6" w:rsidP="005316A6">
      <w:pPr>
        <w:tabs>
          <w:tab w:val="left" w:pos="3960"/>
        </w:tabs>
      </w:pPr>
    </w:p>
    <w:p w14:paraId="3FD9CF15" w14:textId="77777777" w:rsidR="005316A6" w:rsidRDefault="005316A6" w:rsidP="005316A6">
      <w:pPr>
        <w:tabs>
          <w:tab w:val="left" w:pos="3960"/>
        </w:tabs>
      </w:pPr>
    </w:p>
    <w:p w14:paraId="21EA2E59" w14:textId="77777777" w:rsidR="005316A6" w:rsidRDefault="005316A6" w:rsidP="005316A6">
      <w:pPr>
        <w:tabs>
          <w:tab w:val="left" w:pos="3960"/>
        </w:tabs>
      </w:pPr>
    </w:p>
    <w:p w14:paraId="3000DE61" w14:textId="77777777" w:rsidR="005316A6" w:rsidRDefault="005316A6" w:rsidP="005316A6">
      <w:pPr>
        <w:tabs>
          <w:tab w:val="left" w:pos="3960"/>
        </w:tabs>
      </w:pPr>
    </w:p>
    <w:p w14:paraId="2C60051C" w14:textId="77777777" w:rsidR="005316A6" w:rsidRDefault="005316A6" w:rsidP="005316A6">
      <w:pPr>
        <w:tabs>
          <w:tab w:val="left" w:pos="3960"/>
        </w:tabs>
      </w:pPr>
    </w:p>
    <w:p w14:paraId="7AB0BCCA" w14:textId="77777777" w:rsidR="005316A6" w:rsidRDefault="005316A6" w:rsidP="005316A6">
      <w:pPr>
        <w:tabs>
          <w:tab w:val="left" w:pos="3960"/>
        </w:tabs>
      </w:pPr>
    </w:p>
    <w:p w14:paraId="6947855F" w14:textId="77777777" w:rsidR="005316A6" w:rsidRDefault="005316A6" w:rsidP="005316A6">
      <w:pPr>
        <w:tabs>
          <w:tab w:val="left" w:pos="3960"/>
        </w:tabs>
      </w:pPr>
    </w:p>
    <w:p w14:paraId="77D46E3E" w14:textId="77777777" w:rsidR="005316A6" w:rsidRDefault="005316A6" w:rsidP="005316A6">
      <w:pPr>
        <w:tabs>
          <w:tab w:val="left" w:pos="3960"/>
        </w:tabs>
      </w:pPr>
    </w:p>
    <w:p w14:paraId="2B962D79" w14:textId="77777777" w:rsidR="005316A6" w:rsidRDefault="005316A6" w:rsidP="005316A6">
      <w:pPr>
        <w:tabs>
          <w:tab w:val="left" w:pos="3960"/>
        </w:tabs>
      </w:pPr>
    </w:p>
    <w:p w14:paraId="3B5B32A1" w14:textId="77777777" w:rsidR="005316A6" w:rsidRDefault="005316A6" w:rsidP="005316A6">
      <w:pPr>
        <w:tabs>
          <w:tab w:val="left" w:pos="3960"/>
        </w:tabs>
      </w:pPr>
    </w:p>
    <w:p w14:paraId="34B222C1" w14:textId="77777777" w:rsidR="005316A6" w:rsidRDefault="005316A6" w:rsidP="005316A6">
      <w:pPr>
        <w:tabs>
          <w:tab w:val="left" w:pos="3960"/>
        </w:tabs>
      </w:pPr>
    </w:p>
    <w:p w14:paraId="30EC1EE8" w14:textId="77777777" w:rsidR="005316A6" w:rsidRDefault="005316A6" w:rsidP="005316A6">
      <w:pPr>
        <w:tabs>
          <w:tab w:val="left" w:pos="3960"/>
        </w:tabs>
      </w:pPr>
    </w:p>
    <w:p w14:paraId="6D6A671F" w14:textId="77777777" w:rsidR="005316A6" w:rsidRDefault="005316A6" w:rsidP="005316A6">
      <w:pPr>
        <w:tabs>
          <w:tab w:val="left" w:pos="3960"/>
        </w:tabs>
      </w:pPr>
    </w:p>
    <w:p w14:paraId="2602FCFC" w14:textId="77777777" w:rsidR="005316A6" w:rsidRDefault="005316A6" w:rsidP="005316A6">
      <w:pPr>
        <w:tabs>
          <w:tab w:val="left" w:pos="3960"/>
        </w:tabs>
      </w:pPr>
    </w:p>
    <w:p w14:paraId="5BB0189A" w14:textId="77777777" w:rsidR="005316A6" w:rsidRDefault="005316A6" w:rsidP="005316A6">
      <w:pPr>
        <w:tabs>
          <w:tab w:val="left" w:pos="3960"/>
        </w:tabs>
      </w:pPr>
    </w:p>
    <w:p w14:paraId="0DACA99C" w14:textId="77777777" w:rsidR="005316A6" w:rsidRDefault="005316A6" w:rsidP="005316A6">
      <w:pPr>
        <w:tabs>
          <w:tab w:val="left" w:pos="3960"/>
        </w:tabs>
      </w:pPr>
    </w:p>
    <w:p w14:paraId="33F37B19" w14:textId="77777777" w:rsidR="005316A6" w:rsidRDefault="005316A6" w:rsidP="005316A6">
      <w:pPr>
        <w:tabs>
          <w:tab w:val="left" w:pos="3960"/>
        </w:tabs>
      </w:pPr>
    </w:p>
    <w:p w14:paraId="1EC6351E" w14:textId="77777777" w:rsidR="005316A6" w:rsidRDefault="005316A6" w:rsidP="005316A6">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5316A6" w:rsidRPr="00D76EFA" w14:paraId="68BF87B3" w14:textId="77777777" w:rsidTr="005316A6">
        <w:tc>
          <w:tcPr>
            <w:tcW w:w="2857" w:type="dxa"/>
            <w:tcBorders>
              <w:top w:val="single" w:sz="4" w:space="0" w:color="auto"/>
              <w:left w:val="single" w:sz="4" w:space="0" w:color="auto"/>
              <w:bottom w:val="single" w:sz="4" w:space="0" w:color="auto"/>
              <w:right w:val="single" w:sz="4" w:space="0" w:color="auto"/>
            </w:tcBorders>
          </w:tcPr>
          <w:p w14:paraId="34F07ADE" w14:textId="77777777" w:rsidR="005316A6" w:rsidRPr="00D76EFA" w:rsidRDefault="005316A6" w:rsidP="005316A6">
            <w:pPr>
              <w:rPr>
                <w:b/>
                <w:iCs/>
                <w:sz w:val="22"/>
                <w:szCs w:val="22"/>
              </w:rPr>
            </w:pPr>
            <w:r w:rsidRPr="00D76EFA">
              <w:rPr>
                <w:b/>
                <w:iCs/>
                <w:sz w:val="22"/>
                <w:szCs w:val="22"/>
              </w:rPr>
              <w:t>Tárgy neve:</w:t>
            </w:r>
          </w:p>
          <w:p w14:paraId="08A66E9E" w14:textId="77777777" w:rsidR="005316A6" w:rsidRPr="00991422" w:rsidRDefault="005316A6" w:rsidP="005316A6">
            <w:pPr>
              <w:contextualSpacing/>
              <w:rPr>
                <w:rFonts w:eastAsia="Calibri"/>
                <w:iCs/>
                <w:sz w:val="22"/>
                <w:szCs w:val="22"/>
              </w:rPr>
            </w:pPr>
            <w:r w:rsidRPr="00991422">
              <w:rPr>
                <w:rFonts w:eastAsia="Calibri"/>
                <w:iCs/>
                <w:sz w:val="22"/>
                <w:szCs w:val="22"/>
              </w:rPr>
              <w:t>Víziközmű-hálózatok – Csatornázás</w:t>
            </w:r>
          </w:p>
          <w:p w14:paraId="73EE6050" w14:textId="77777777" w:rsidR="005316A6" w:rsidRPr="00D76EFA" w:rsidRDefault="005316A6" w:rsidP="005316A6">
            <w:pPr>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1AF1D0C1" w14:textId="77777777" w:rsidR="005316A6" w:rsidRPr="00D76EFA" w:rsidRDefault="005316A6" w:rsidP="005316A6">
            <w:pPr>
              <w:rPr>
                <w:b/>
                <w:iCs/>
                <w:sz w:val="22"/>
                <w:szCs w:val="22"/>
              </w:rPr>
            </w:pPr>
            <w:r w:rsidRPr="00D76EFA">
              <w:rPr>
                <w:b/>
                <w:iCs/>
                <w:sz w:val="22"/>
                <w:szCs w:val="22"/>
              </w:rPr>
              <w:t>NEPTUN-kód:</w:t>
            </w:r>
          </w:p>
          <w:p w14:paraId="49E240F9" w14:textId="77777777" w:rsidR="005316A6" w:rsidRPr="00D76EFA" w:rsidRDefault="005316A6" w:rsidP="005316A6">
            <w:pPr>
              <w:rPr>
                <w:iCs/>
                <w:sz w:val="22"/>
                <w:szCs w:val="22"/>
              </w:rPr>
            </w:pPr>
            <w:r w:rsidRPr="00D76EFA">
              <w:rPr>
                <w:iCs/>
                <w:sz w:val="22"/>
                <w:szCs w:val="22"/>
              </w:rPr>
              <w:t>RKWVH1HBN</w:t>
            </w:r>
            <w:r>
              <w:rPr>
                <w:iCs/>
                <w:sz w:val="22"/>
                <w:szCs w:val="22"/>
              </w:rPr>
              <w:t>F</w:t>
            </w:r>
          </w:p>
          <w:p w14:paraId="07E36787" w14:textId="77777777" w:rsidR="005316A6" w:rsidRPr="00D76EFA" w:rsidRDefault="005316A6" w:rsidP="005316A6">
            <w:pPr>
              <w:rPr>
                <w:iCs/>
                <w:sz w:val="22"/>
                <w:szCs w:val="22"/>
              </w:rPr>
            </w:pPr>
            <w:r w:rsidRPr="00D76EFA">
              <w:rPr>
                <w:iCs/>
                <w:sz w:val="22"/>
                <w:szCs w:val="22"/>
              </w:rPr>
              <w:t>RKWVH1HBL</w:t>
            </w:r>
            <w:r>
              <w:rPr>
                <w:iCs/>
                <w:sz w:val="22"/>
                <w:szCs w:val="22"/>
              </w:rPr>
              <w:t>F</w:t>
            </w:r>
          </w:p>
        </w:tc>
        <w:tc>
          <w:tcPr>
            <w:tcW w:w="2283" w:type="dxa"/>
            <w:tcBorders>
              <w:top w:val="single" w:sz="4" w:space="0" w:color="auto"/>
              <w:left w:val="single" w:sz="4" w:space="0" w:color="auto"/>
              <w:bottom w:val="single" w:sz="4" w:space="0" w:color="auto"/>
              <w:right w:val="single" w:sz="4" w:space="0" w:color="auto"/>
            </w:tcBorders>
          </w:tcPr>
          <w:p w14:paraId="3A075C11" w14:textId="77777777" w:rsidR="005316A6" w:rsidRDefault="005316A6" w:rsidP="005316A6">
            <w:pPr>
              <w:rPr>
                <w:iCs/>
                <w:sz w:val="22"/>
                <w:szCs w:val="22"/>
              </w:rPr>
            </w:pPr>
            <w:r w:rsidRPr="00D76EFA">
              <w:rPr>
                <w:b/>
                <w:iCs/>
                <w:sz w:val="22"/>
                <w:szCs w:val="22"/>
              </w:rPr>
              <w:t>Óraszám:</w:t>
            </w:r>
            <w:r w:rsidRPr="00D76EFA">
              <w:rPr>
                <w:iCs/>
                <w:sz w:val="22"/>
                <w:szCs w:val="22"/>
              </w:rPr>
              <w:t xml:space="preserve"> </w:t>
            </w:r>
            <w:proofErr w:type="spellStart"/>
            <w:r w:rsidRPr="00B470B5">
              <w:rPr>
                <w:iCs/>
                <w:sz w:val="22"/>
                <w:szCs w:val="22"/>
              </w:rPr>
              <w:t>ea+gy+lb</w:t>
            </w:r>
            <w:proofErr w:type="spellEnd"/>
          </w:p>
          <w:p w14:paraId="4763D097" w14:textId="77777777" w:rsidR="005316A6" w:rsidRDefault="005316A6" w:rsidP="005316A6">
            <w:pPr>
              <w:rPr>
                <w:rFonts w:eastAsia="Calibri"/>
                <w:iCs/>
                <w:sz w:val="22"/>
                <w:szCs w:val="22"/>
              </w:rPr>
            </w:pPr>
            <w:r>
              <w:rPr>
                <w:rFonts w:eastAsia="Calibri"/>
                <w:iCs/>
                <w:sz w:val="22"/>
                <w:szCs w:val="22"/>
              </w:rPr>
              <w:t>2</w:t>
            </w:r>
            <w:r w:rsidRPr="00D76EFA">
              <w:rPr>
                <w:rFonts w:eastAsia="Calibri"/>
                <w:iCs/>
                <w:sz w:val="22"/>
                <w:szCs w:val="22"/>
              </w:rPr>
              <w:t>+</w:t>
            </w:r>
            <w:r>
              <w:rPr>
                <w:rFonts w:eastAsia="Calibri"/>
                <w:iCs/>
                <w:sz w:val="22"/>
                <w:szCs w:val="22"/>
              </w:rPr>
              <w:t>1</w:t>
            </w:r>
            <w:r w:rsidRPr="00D76EFA">
              <w:rPr>
                <w:rFonts w:eastAsia="Calibri"/>
                <w:iCs/>
                <w:sz w:val="22"/>
                <w:szCs w:val="22"/>
              </w:rPr>
              <w:t>+0</w:t>
            </w:r>
          </w:p>
          <w:p w14:paraId="5B461795" w14:textId="77777777" w:rsidR="005316A6" w:rsidRPr="00D76EFA" w:rsidRDefault="005316A6" w:rsidP="005316A6">
            <w:pPr>
              <w:rPr>
                <w:iCs/>
                <w:sz w:val="22"/>
                <w:szCs w:val="22"/>
              </w:rPr>
            </w:pPr>
            <w:r>
              <w:rPr>
                <w:rFonts w:eastAsia="Calibri"/>
                <w:iCs/>
                <w:sz w:val="22"/>
                <w:szCs w:val="22"/>
              </w:rPr>
              <w:t>8+4+0</w:t>
            </w:r>
          </w:p>
          <w:p w14:paraId="2B038A18" w14:textId="77777777" w:rsidR="005316A6" w:rsidRPr="00D76EFA" w:rsidRDefault="005316A6" w:rsidP="005316A6">
            <w:pPr>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41D581D3" w14:textId="77777777" w:rsidR="005316A6" w:rsidRPr="00D76EFA" w:rsidRDefault="005316A6" w:rsidP="005316A6">
            <w:pPr>
              <w:rPr>
                <w:iCs/>
                <w:sz w:val="22"/>
                <w:szCs w:val="22"/>
              </w:rPr>
            </w:pPr>
            <w:r w:rsidRPr="00D76EFA">
              <w:rPr>
                <w:b/>
                <w:iCs/>
                <w:sz w:val="22"/>
                <w:szCs w:val="22"/>
              </w:rPr>
              <w:t>Kredit:</w:t>
            </w:r>
            <w:r w:rsidRPr="00D76EFA">
              <w:rPr>
                <w:iCs/>
                <w:sz w:val="22"/>
                <w:szCs w:val="22"/>
              </w:rPr>
              <w:t xml:space="preserve"> 5</w:t>
            </w:r>
          </w:p>
          <w:p w14:paraId="36E263F4" w14:textId="77777777" w:rsidR="005316A6" w:rsidRPr="00D76EFA" w:rsidRDefault="005316A6" w:rsidP="005316A6">
            <w:pPr>
              <w:rPr>
                <w:iCs/>
                <w:sz w:val="22"/>
                <w:szCs w:val="22"/>
              </w:rPr>
            </w:pPr>
            <w:r w:rsidRPr="00D76EFA">
              <w:rPr>
                <w:b/>
                <w:iCs/>
                <w:sz w:val="22"/>
                <w:szCs w:val="22"/>
              </w:rPr>
              <w:t>Köv</w:t>
            </w:r>
            <w:r>
              <w:rPr>
                <w:b/>
                <w:iCs/>
                <w:sz w:val="22"/>
                <w:szCs w:val="22"/>
              </w:rPr>
              <w:t>.</w:t>
            </w:r>
            <w:r w:rsidRPr="00D76EFA">
              <w:rPr>
                <w:iCs/>
                <w:sz w:val="22"/>
                <w:szCs w:val="22"/>
              </w:rPr>
              <w:t xml:space="preserve">: </w:t>
            </w:r>
            <w:r>
              <w:rPr>
                <w:iCs/>
                <w:sz w:val="22"/>
                <w:szCs w:val="22"/>
              </w:rPr>
              <w:t>é</w:t>
            </w:r>
          </w:p>
          <w:p w14:paraId="26215B7D" w14:textId="77777777" w:rsidR="005316A6" w:rsidRPr="00D76EFA" w:rsidRDefault="005316A6" w:rsidP="005316A6">
            <w:pPr>
              <w:rPr>
                <w:iCs/>
                <w:sz w:val="22"/>
                <w:szCs w:val="22"/>
              </w:rPr>
            </w:pPr>
            <w:r w:rsidRPr="00D76EFA">
              <w:rPr>
                <w:iCs/>
                <w:sz w:val="22"/>
                <w:szCs w:val="22"/>
              </w:rPr>
              <w:t xml:space="preserve">             </w:t>
            </w:r>
          </w:p>
        </w:tc>
      </w:tr>
      <w:tr w:rsidR="005316A6" w:rsidRPr="00D76EFA" w14:paraId="3F040AF4" w14:textId="77777777" w:rsidTr="005316A6">
        <w:tc>
          <w:tcPr>
            <w:tcW w:w="2857" w:type="dxa"/>
            <w:tcBorders>
              <w:top w:val="single" w:sz="4" w:space="0" w:color="auto"/>
              <w:left w:val="single" w:sz="4" w:space="0" w:color="auto"/>
              <w:bottom w:val="single" w:sz="4" w:space="0" w:color="auto"/>
              <w:right w:val="single" w:sz="4" w:space="0" w:color="auto"/>
            </w:tcBorders>
          </w:tcPr>
          <w:p w14:paraId="16C5CE33" w14:textId="77777777" w:rsidR="005316A6" w:rsidRPr="00D76EFA" w:rsidRDefault="005316A6" w:rsidP="005316A6">
            <w:pPr>
              <w:jc w:val="both"/>
              <w:rPr>
                <w:b/>
                <w:iCs/>
                <w:sz w:val="22"/>
                <w:szCs w:val="22"/>
              </w:rPr>
            </w:pPr>
            <w:r w:rsidRPr="00D76EFA">
              <w:rPr>
                <w:b/>
                <w:iCs/>
                <w:sz w:val="22"/>
                <w:szCs w:val="22"/>
              </w:rPr>
              <w:t>Tantárgyfelelős:</w:t>
            </w:r>
          </w:p>
          <w:p w14:paraId="3D842AC8" w14:textId="77777777" w:rsidR="005316A6" w:rsidRPr="00D76EFA" w:rsidRDefault="005316A6" w:rsidP="005316A6">
            <w:pPr>
              <w:rPr>
                <w:iCs/>
                <w:sz w:val="22"/>
                <w:szCs w:val="22"/>
              </w:rPr>
            </w:pPr>
            <w:r w:rsidRPr="00D76EFA">
              <w:rPr>
                <w:iCs/>
                <w:sz w:val="22"/>
                <w:szCs w:val="22"/>
              </w:rPr>
              <w:t>Bodáné Dr. Kendrovics Rita</w:t>
            </w:r>
          </w:p>
        </w:tc>
        <w:tc>
          <w:tcPr>
            <w:tcW w:w="1931" w:type="dxa"/>
            <w:tcBorders>
              <w:top w:val="single" w:sz="4" w:space="0" w:color="auto"/>
              <w:left w:val="single" w:sz="4" w:space="0" w:color="auto"/>
              <w:bottom w:val="single" w:sz="4" w:space="0" w:color="auto"/>
              <w:right w:val="single" w:sz="4" w:space="0" w:color="auto"/>
            </w:tcBorders>
          </w:tcPr>
          <w:p w14:paraId="126A1399" w14:textId="77777777" w:rsidR="005316A6" w:rsidRPr="00D76EFA" w:rsidRDefault="005316A6" w:rsidP="005316A6">
            <w:pPr>
              <w:jc w:val="both"/>
              <w:rPr>
                <w:b/>
                <w:iCs/>
                <w:sz w:val="22"/>
                <w:szCs w:val="22"/>
              </w:rPr>
            </w:pPr>
            <w:r w:rsidRPr="00D76EFA">
              <w:rPr>
                <w:b/>
                <w:iCs/>
                <w:sz w:val="22"/>
                <w:szCs w:val="22"/>
              </w:rPr>
              <w:t xml:space="preserve">Beosztás: </w:t>
            </w:r>
          </w:p>
          <w:p w14:paraId="0A7E9F5D" w14:textId="77777777" w:rsidR="005316A6" w:rsidRPr="00D76EFA" w:rsidRDefault="005316A6" w:rsidP="005316A6">
            <w:pPr>
              <w:jc w:val="both"/>
              <w:rPr>
                <w:iCs/>
                <w:sz w:val="22"/>
                <w:szCs w:val="22"/>
              </w:rPr>
            </w:pPr>
            <w:r>
              <w:rPr>
                <w:iCs/>
                <w:sz w:val="22"/>
                <w:szCs w:val="22"/>
              </w:rPr>
              <w:t xml:space="preserve">egyetemi </w:t>
            </w:r>
            <w:r w:rsidRPr="00D76EFA">
              <w:rPr>
                <w:iCs/>
                <w:sz w:val="22"/>
                <w:szCs w:val="22"/>
              </w:rPr>
              <w:t>docens</w:t>
            </w:r>
          </w:p>
        </w:tc>
        <w:tc>
          <w:tcPr>
            <w:tcW w:w="4068" w:type="dxa"/>
            <w:gridSpan w:val="2"/>
            <w:tcBorders>
              <w:top w:val="single" w:sz="4" w:space="0" w:color="auto"/>
              <w:left w:val="single" w:sz="4" w:space="0" w:color="auto"/>
              <w:bottom w:val="single" w:sz="4" w:space="0" w:color="auto"/>
              <w:right w:val="single" w:sz="4" w:space="0" w:color="auto"/>
            </w:tcBorders>
          </w:tcPr>
          <w:p w14:paraId="36B470E7" w14:textId="77777777" w:rsidR="005316A6" w:rsidRPr="00D76EFA" w:rsidRDefault="005316A6" w:rsidP="005316A6">
            <w:pPr>
              <w:rPr>
                <w:b/>
                <w:iCs/>
                <w:sz w:val="22"/>
                <w:szCs w:val="22"/>
              </w:rPr>
            </w:pPr>
            <w:r w:rsidRPr="00D76EFA">
              <w:rPr>
                <w:b/>
                <w:iCs/>
                <w:sz w:val="22"/>
                <w:szCs w:val="22"/>
              </w:rPr>
              <w:t xml:space="preserve">Előkövetelmény: </w:t>
            </w:r>
          </w:p>
          <w:p w14:paraId="435C17A6" w14:textId="77777777" w:rsidR="005316A6" w:rsidRPr="007E626E" w:rsidRDefault="005316A6" w:rsidP="005316A6">
            <w:pPr>
              <w:rPr>
                <w:bCs/>
                <w:iCs/>
                <w:sz w:val="22"/>
                <w:szCs w:val="22"/>
              </w:rPr>
            </w:pPr>
            <w:r w:rsidRPr="007E626E">
              <w:rPr>
                <w:bCs/>
                <w:iCs/>
                <w:sz w:val="22"/>
                <w:szCs w:val="22"/>
              </w:rPr>
              <w:t>nincs</w:t>
            </w:r>
          </w:p>
        </w:tc>
      </w:tr>
      <w:tr w:rsidR="005316A6" w:rsidRPr="00D76EFA" w14:paraId="3DD836CB"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19250FB4" w14:textId="77777777" w:rsidR="005316A6" w:rsidRPr="00D76EFA" w:rsidRDefault="005316A6" w:rsidP="005316A6">
            <w:pPr>
              <w:jc w:val="center"/>
              <w:rPr>
                <w:b/>
                <w:iCs/>
                <w:sz w:val="22"/>
                <w:szCs w:val="22"/>
              </w:rPr>
            </w:pPr>
            <w:r w:rsidRPr="00D76EFA">
              <w:rPr>
                <w:b/>
                <w:iCs/>
                <w:sz w:val="22"/>
                <w:szCs w:val="22"/>
              </w:rPr>
              <w:t>Ismeretanyag leírása:</w:t>
            </w:r>
          </w:p>
        </w:tc>
      </w:tr>
      <w:tr w:rsidR="005316A6" w:rsidRPr="00D76EFA" w14:paraId="017D28FD"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2ABAF1C0" w14:textId="77777777" w:rsidR="005316A6" w:rsidRPr="00D76EFA" w:rsidRDefault="005316A6" w:rsidP="005316A6">
            <w:pPr>
              <w:jc w:val="both"/>
              <w:rPr>
                <w:rFonts w:eastAsia="Calibri"/>
                <w:iCs/>
                <w:sz w:val="22"/>
                <w:szCs w:val="22"/>
              </w:rPr>
            </w:pPr>
            <w:r w:rsidRPr="00D76EFA">
              <w:rPr>
                <w:rFonts w:eastAsia="Calibri"/>
                <w:iCs/>
                <w:sz w:val="22"/>
                <w:szCs w:val="22"/>
              </w:rPr>
              <w:t xml:space="preserve">A csatornázás feladata és rendszerei, hagyományos és javított rendszerek. Települési és térségi csatornázás. Az EU csatornázással kapcsolatos irányelvei, a Víz Keretirányelv és a Települési Szennyvíz Irányelv, szennyvíz agglomerációk. A csatornázás rendszerei településekben és ipari üzemekben és ezek hatása a szennyvíztisztításra. A csatornázás, szennyvíztisztítás, befogadó kapcsolata. A klímaváltozás és hatásai a csatornázási rendszerekre. A csatornahálózatok kialakítása és részei. Jellemző üzemállapotok. A csatornahálózatok méretezése, Az integrált csatornázás és csatornázási menedzsment. A klímaváltozás hatásai a vízközmű rendszerekre. </w:t>
            </w:r>
          </w:p>
          <w:p w14:paraId="60D90AB8" w14:textId="77777777" w:rsidR="005316A6" w:rsidRPr="00D76EFA" w:rsidRDefault="005316A6" w:rsidP="005316A6">
            <w:pPr>
              <w:jc w:val="both"/>
              <w:rPr>
                <w:rFonts w:eastAsia="Calibri"/>
                <w:iCs/>
                <w:sz w:val="22"/>
                <w:szCs w:val="22"/>
              </w:rPr>
            </w:pPr>
            <w:r w:rsidRPr="00D76EFA">
              <w:rPr>
                <w:rFonts w:eastAsia="Calibri"/>
                <w:iCs/>
                <w:sz w:val="22"/>
                <w:szCs w:val="22"/>
              </w:rPr>
              <w:t xml:space="preserve">Az ivóvízszolgáltatás üzemeltetési kérdései. </w:t>
            </w:r>
          </w:p>
        </w:tc>
      </w:tr>
      <w:tr w:rsidR="005316A6" w:rsidRPr="00D76EFA" w14:paraId="66F876E6" w14:textId="77777777" w:rsidTr="005316A6">
        <w:trPr>
          <w:trHeight w:val="509"/>
        </w:trPr>
        <w:tc>
          <w:tcPr>
            <w:tcW w:w="8856" w:type="dxa"/>
            <w:gridSpan w:val="4"/>
            <w:tcBorders>
              <w:top w:val="single" w:sz="4" w:space="0" w:color="auto"/>
              <w:left w:val="single" w:sz="4" w:space="0" w:color="auto"/>
              <w:bottom w:val="single" w:sz="4" w:space="0" w:color="auto"/>
              <w:right w:val="single" w:sz="4" w:space="0" w:color="auto"/>
            </w:tcBorders>
          </w:tcPr>
          <w:p w14:paraId="399A13DA" w14:textId="77777777" w:rsidR="005316A6" w:rsidRPr="00D76EFA" w:rsidRDefault="005316A6" w:rsidP="005316A6">
            <w:pPr>
              <w:spacing w:after="240"/>
              <w:jc w:val="center"/>
              <w:rPr>
                <w:rFonts w:eastAsia="Calibri"/>
                <w:iCs/>
                <w:sz w:val="22"/>
                <w:szCs w:val="22"/>
                <w:lang w:eastAsia="en-US"/>
              </w:rPr>
            </w:pPr>
            <w:r w:rsidRPr="00D76EFA">
              <w:rPr>
                <w:b/>
                <w:iCs/>
                <w:sz w:val="22"/>
                <w:szCs w:val="22"/>
              </w:rPr>
              <w:t>Az elsajátítandó szakmai kompetenciák</w:t>
            </w:r>
          </w:p>
        </w:tc>
      </w:tr>
      <w:tr w:rsidR="005316A6" w:rsidRPr="00D76EFA" w14:paraId="4FD9323A"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64F63FA7" w14:textId="77777777" w:rsidR="005316A6" w:rsidRPr="00D76EFA" w:rsidRDefault="005316A6" w:rsidP="005316A6">
            <w:pPr>
              <w:contextualSpacing/>
              <w:rPr>
                <w:iCs/>
                <w:color w:val="000000"/>
                <w:sz w:val="22"/>
                <w:szCs w:val="22"/>
              </w:rPr>
            </w:pPr>
            <w:r w:rsidRPr="00D76EFA">
              <w:rPr>
                <w:iCs/>
                <w:color w:val="000000"/>
                <w:sz w:val="22"/>
                <w:szCs w:val="22"/>
              </w:rPr>
              <w:t>Ismeri a vezetékes közművek fontosabb jellemzőit, azok egymásra hatását, rendszertani és tervezési alapismereteket a vízellátás ágazatban.</w:t>
            </w:r>
          </w:p>
          <w:p w14:paraId="55F4CB4C" w14:textId="77777777" w:rsidR="005316A6" w:rsidRPr="00D76EFA" w:rsidRDefault="005316A6" w:rsidP="005316A6">
            <w:pPr>
              <w:contextualSpacing/>
              <w:rPr>
                <w:iCs/>
                <w:color w:val="000000"/>
                <w:sz w:val="22"/>
                <w:szCs w:val="22"/>
              </w:rPr>
            </w:pPr>
            <w:r w:rsidRPr="00D76EFA">
              <w:rPr>
                <w:iCs/>
                <w:color w:val="000000"/>
                <w:sz w:val="22"/>
                <w:szCs w:val="22"/>
              </w:rPr>
              <w:t>Ismeri a települési közművek jellemző műtárgyainak tervezési és üzemeltetési szempontjait.</w:t>
            </w:r>
          </w:p>
          <w:p w14:paraId="2B281673" w14:textId="77777777" w:rsidR="005316A6" w:rsidRPr="00D76EFA" w:rsidRDefault="005316A6" w:rsidP="005316A6">
            <w:pPr>
              <w:contextualSpacing/>
              <w:rPr>
                <w:iCs/>
                <w:color w:val="000000"/>
                <w:sz w:val="22"/>
                <w:szCs w:val="22"/>
              </w:rPr>
            </w:pPr>
            <w:r w:rsidRPr="00D76EFA">
              <w:rPr>
                <w:iCs/>
                <w:color w:val="000000"/>
                <w:sz w:val="22"/>
                <w:szCs w:val="22"/>
              </w:rPr>
              <w:t>Ismeri a hazai és nemzetközi csatornázással kapcsolatos irányelveket.</w:t>
            </w:r>
          </w:p>
          <w:p w14:paraId="3BF20C93" w14:textId="77777777" w:rsidR="005316A6" w:rsidRPr="00D76EFA" w:rsidRDefault="005316A6" w:rsidP="005316A6">
            <w:pPr>
              <w:contextualSpacing/>
              <w:rPr>
                <w:iCs/>
                <w:color w:val="000000"/>
                <w:sz w:val="22"/>
                <w:szCs w:val="22"/>
              </w:rPr>
            </w:pPr>
            <w:r w:rsidRPr="00D76EFA">
              <w:rPr>
                <w:iCs/>
                <w:color w:val="000000"/>
                <w:sz w:val="22"/>
                <w:szCs w:val="22"/>
              </w:rPr>
              <w:t xml:space="preserve">Rendelkezik az integrált vízgazdálkodás megvalósításához szükséges alapismeretekkel. </w:t>
            </w:r>
          </w:p>
        </w:tc>
      </w:tr>
      <w:tr w:rsidR="005316A6" w:rsidRPr="00D76EFA" w14:paraId="7E6F9A9F"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5A68B834" w14:textId="77777777" w:rsidR="005316A6" w:rsidRPr="00D76EFA" w:rsidRDefault="005316A6" w:rsidP="005316A6">
            <w:pPr>
              <w:jc w:val="center"/>
              <w:rPr>
                <w:b/>
                <w:iCs/>
                <w:sz w:val="22"/>
                <w:szCs w:val="22"/>
              </w:rPr>
            </w:pPr>
            <w:r w:rsidRPr="00D76EFA">
              <w:rPr>
                <w:b/>
                <w:iCs/>
                <w:sz w:val="22"/>
                <w:szCs w:val="22"/>
              </w:rPr>
              <w:t>Irodalom:</w:t>
            </w:r>
          </w:p>
        </w:tc>
      </w:tr>
      <w:tr w:rsidR="005316A6" w:rsidRPr="00D76EFA" w14:paraId="5621D31F" w14:textId="77777777" w:rsidTr="005316A6">
        <w:trPr>
          <w:trHeight w:val="1354"/>
        </w:trPr>
        <w:tc>
          <w:tcPr>
            <w:tcW w:w="8856" w:type="dxa"/>
            <w:gridSpan w:val="4"/>
            <w:tcBorders>
              <w:top w:val="single" w:sz="4" w:space="0" w:color="auto"/>
              <w:left w:val="single" w:sz="4" w:space="0" w:color="auto"/>
              <w:right w:val="single" w:sz="4" w:space="0" w:color="auto"/>
            </w:tcBorders>
          </w:tcPr>
          <w:p w14:paraId="1A8BD002" w14:textId="77777777" w:rsidR="005316A6" w:rsidRPr="00D76EFA" w:rsidRDefault="005316A6" w:rsidP="005316A6">
            <w:pPr>
              <w:jc w:val="both"/>
              <w:rPr>
                <w:rFonts w:eastAsia="Calibri"/>
                <w:iCs/>
                <w:sz w:val="22"/>
                <w:szCs w:val="22"/>
              </w:rPr>
            </w:pPr>
            <w:proofErr w:type="spellStart"/>
            <w:r w:rsidRPr="00D76EFA">
              <w:rPr>
                <w:rFonts w:eastAsia="Calibri"/>
                <w:iCs/>
                <w:sz w:val="22"/>
                <w:szCs w:val="22"/>
              </w:rPr>
              <w:t>Öllős</w:t>
            </w:r>
            <w:proofErr w:type="spellEnd"/>
            <w:r w:rsidRPr="00D76EFA">
              <w:rPr>
                <w:rFonts w:eastAsia="Calibri"/>
                <w:iCs/>
                <w:sz w:val="22"/>
                <w:szCs w:val="22"/>
              </w:rPr>
              <w:t xml:space="preserve"> G. (1990): Vízellátás-csatornázás I. Tankönyvkiadó Bp.</w:t>
            </w:r>
          </w:p>
          <w:p w14:paraId="00B79527" w14:textId="77777777" w:rsidR="005316A6" w:rsidRPr="00D76EFA" w:rsidRDefault="005316A6" w:rsidP="005316A6">
            <w:pPr>
              <w:jc w:val="both"/>
              <w:rPr>
                <w:rFonts w:eastAsia="Calibri"/>
                <w:iCs/>
                <w:sz w:val="22"/>
                <w:szCs w:val="22"/>
              </w:rPr>
            </w:pPr>
            <w:proofErr w:type="spellStart"/>
            <w:r w:rsidRPr="00D76EFA">
              <w:rPr>
                <w:rFonts w:eastAsia="Calibri"/>
                <w:iCs/>
                <w:sz w:val="22"/>
                <w:szCs w:val="22"/>
              </w:rPr>
              <w:t>Dulovics</w:t>
            </w:r>
            <w:proofErr w:type="spellEnd"/>
            <w:r w:rsidRPr="00D76EFA">
              <w:rPr>
                <w:rFonts w:eastAsia="Calibri"/>
                <w:iCs/>
                <w:sz w:val="22"/>
                <w:szCs w:val="22"/>
              </w:rPr>
              <w:t xml:space="preserve">, </w:t>
            </w:r>
            <w:proofErr w:type="spellStart"/>
            <w:r w:rsidRPr="00D76EFA">
              <w:rPr>
                <w:rFonts w:eastAsia="Calibri"/>
                <w:iCs/>
                <w:sz w:val="22"/>
                <w:szCs w:val="22"/>
              </w:rPr>
              <w:t>Dné</w:t>
            </w:r>
            <w:proofErr w:type="spellEnd"/>
            <w:r w:rsidRPr="00D76EFA">
              <w:rPr>
                <w:rFonts w:eastAsia="Calibri"/>
                <w:iCs/>
                <w:sz w:val="22"/>
                <w:szCs w:val="22"/>
              </w:rPr>
              <w:t>., Bartók, M. (2007): HEFOP jegyzet, SZIE YMMFK, Budapest</w:t>
            </w:r>
          </w:p>
          <w:p w14:paraId="1DE1A408" w14:textId="77777777" w:rsidR="005316A6" w:rsidRPr="00D76EFA" w:rsidRDefault="005316A6" w:rsidP="005316A6">
            <w:pPr>
              <w:jc w:val="both"/>
              <w:rPr>
                <w:rFonts w:eastAsia="Calibri"/>
                <w:iCs/>
                <w:sz w:val="22"/>
                <w:szCs w:val="22"/>
              </w:rPr>
            </w:pPr>
            <w:proofErr w:type="spellStart"/>
            <w:r w:rsidRPr="00D76EFA">
              <w:rPr>
                <w:rFonts w:eastAsia="Calibri"/>
                <w:iCs/>
                <w:sz w:val="22"/>
                <w:szCs w:val="22"/>
              </w:rPr>
              <w:t>MaSzeSz</w:t>
            </w:r>
            <w:proofErr w:type="spellEnd"/>
            <w:r w:rsidRPr="00D76EFA">
              <w:rPr>
                <w:rFonts w:eastAsia="Calibri"/>
                <w:iCs/>
                <w:sz w:val="22"/>
                <w:szCs w:val="22"/>
              </w:rPr>
              <w:t xml:space="preserve"> HÍRCSATORNA periodika cikkek</w:t>
            </w:r>
          </w:p>
          <w:p w14:paraId="745E767C" w14:textId="77777777" w:rsidR="005316A6" w:rsidRPr="00D76EFA" w:rsidRDefault="005316A6" w:rsidP="005316A6">
            <w:pPr>
              <w:jc w:val="both"/>
              <w:rPr>
                <w:rFonts w:eastAsia="Calibri"/>
                <w:iCs/>
                <w:sz w:val="22"/>
                <w:szCs w:val="22"/>
              </w:rPr>
            </w:pPr>
            <w:r w:rsidRPr="00D76EFA">
              <w:rPr>
                <w:rFonts w:eastAsia="Calibri"/>
                <w:iCs/>
                <w:sz w:val="22"/>
                <w:szCs w:val="22"/>
              </w:rPr>
              <w:t>Barótfi, I. (2004): Környezettechnika Kézikönyv, Környezettechnika Kft, Budapest</w:t>
            </w:r>
          </w:p>
          <w:p w14:paraId="66F4657F" w14:textId="77777777" w:rsidR="005316A6" w:rsidRPr="00D76EFA" w:rsidRDefault="005316A6" w:rsidP="005316A6">
            <w:pPr>
              <w:jc w:val="both"/>
              <w:rPr>
                <w:rFonts w:eastAsia="Calibri"/>
                <w:iCs/>
                <w:sz w:val="22"/>
                <w:szCs w:val="22"/>
              </w:rPr>
            </w:pPr>
            <w:proofErr w:type="spellStart"/>
            <w:r w:rsidRPr="00D76EFA">
              <w:rPr>
                <w:rFonts w:eastAsia="Calibri"/>
                <w:iCs/>
                <w:sz w:val="22"/>
                <w:szCs w:val="22"/>
              </w:rPr>
              <w:t>Öllős</w:t>
            </w:r>
            <w:proofErr w:type="spellEnd"/>
            <w:r w:rsidRPr="00D76EFA">
              <w:rPr>
                <w:rFonts w:eastAsia="Calibri"/>
                <w:iCs/>
                <w:sz w:val="22"/>
                <w:szCs w:val="22"/>
              </w:rPr>
              <w:t xml:space="preserve"> G. (1991): Csatornázás-szennyvíztisztítás I-II. </w:t>
            </w:r>
            <w:proofErr w:type="spellStart"/>
            <w:r w:rsidRPr="00D76EFA">
              <w:rPr>
                <w:rFonts w:eastAsia="Calibri"/>
                <w:iCs/>
                <w:sz w:val="22"/>
                <w:szCs w:val="22"/>
              </w:rPr>
              <w:t>Aqua</w:t>
            </w:r>
            <w:proofErr w:type="spellEnd"/>
            <w:r w:rsidRPr="00D76EFA">
              <w:rPr>
                <w:rFonts w:eastAsia="Calibri"/>
                <w:iCs/>
                <w:sz w:val="22"/>
                <w:szCs w:val="22"/>
              </w:rPr>
              <w:t xml:space="preserve"> Kiadó, Budapest</w:t>
            </w:r>
          </w:p>
          <w:p w14:paraId="48E6B7B1" w14:textId="77777777" w:rsidR="005316A6" w:rsidRPr="00D76EFA" w:rsidRDefault="005316A6" w:rsidP="005316A6">
            <w:pPr>
              <w:rPr>
                <w:iCs/>
                <w:sz w:val="22"/>
                <w:szCs w:val="22"/>
              </w:rPr>
            </w:pPr>
          </w:p>
        </w:tc>
      </w:tr>
    </w:tbl>
    <w:p w14:paraId="65D11D9B" w14:textId="22642DBF" w:rsidR="005316A6" w:rsidRDefault="005316A6" w:rsidP="005316A6">
      <w:pPr>
        <w:tabs>
          <w:tab w:val="left" w:pos="3960"/>
        </w:tabs>
      </w:pPr>
    </w:p>
    <w:p w14:paraId="783BACAF" w14:textId="245CAD89" w:rsidR="008A6CA3" w:rsidRDefault="008A6CA3" w:rsidP="005316A6">
      <w:pPr>
        <w:tabs>
          <w:tab w:val="left" w:pos="3960"/>
        </w:tabs>
      </w:pPr>
    </w:p>
    <w:p w14:paraId="127A3345" w14:textId="77777777" w:rsidR="008A6CA3" w:rsidRDefault="008A6CA3" w:rsidP="005316A6">
      <w:pPr>
        <w:tabs>
          <w:tab w:val="left" w:pos="3960"/>
        </w:tabs>
      </w:pPr>
    </w:p>
    <w:p w14:paraId="2269AE9C" w14:textId="77777777" w:rsidR="005316A6" w:rsidRDefault="005316A6" w:rsidP="005316A6">
      <w:pPr>
        <w:tabs>
          <w:tab w:val="left" w:pos="3960"/>
        </w:tabs>
      </w:pPr>
    </w:p>
    <w:p w14:paraId="4B5C4E58" w14:textId="77777777" w:rsidR="005316A6" w:rsidRDefault="005316A6" w:rsidP="005316A6">
      <w:pPr>
        <w:tabs>
          <w:tab w:val="left" w:pos="3960"/>
        </w:tabs>
      </w:pPr>
    </w:p>
    <w:p w14:paraId="2F365E3C" w14:textId="77777777" w:rsidR="005316A6" w:rsidRDefault="005316A6" w:rsidP="005316A6">
      <w:pPr>
        <w:tabs>
          <w:tab w:val="left" w:pos="3960"/>
        </w:tabs>
      </w:pPr>
    </w:p>
    <w:p w14:paraId="53C9FC96" w14:textId="77777777" w:rsidR="005316A6" w:rsidRDefault="005316A6" w:rsidP="005316A6">
      <w:pPr>
        <w:tabs>
          <w:tab w:val="left" w:pos="3960"/>
        </w:tabs>
      </w:pPr>
    </w:p>
    <w:p w14:paraId="06EBE9B3" w14:textId="77777777" w:rsidR="005316A6" w:rsidRDefault="005316A6" w:rsidP="005316A6">
      <w:pPr>
        <w:tabs>
          <w:tab w:val="left" w:pos="3960"/>
        </w:tabs>
      </w:pPr>
    </w:p>
    <w:p w14:paraId="23713E63" w14:textId="77777777" w:rsidR="005316A6" w:rsidRDefault="005316A6" w:rsidP="005316A6">
      <w:pPr>
        <w:tabs>
          <w:tab w:val="left" w:pos="3960"/>
        </w:tabs>
      </w:pPr>
    </w:p>
    <w:p w14:paraId="4A7324F2" w14:textId="77777777" w:rsidR="005316A6" w:rsidRDefault="005316A6" w:rsidP="005316A6">
      <w:pPr>
        <w:tabs>
          <w:tab w:val="left" w:pos="3960"/>
        </w:tabs>
      </w:pPr>
    </w:p>
    <w:p w14:paraId="3E5D2E9B" w14:textId="77777777" w:rsidR="005316A6" w:rsidRDefault="005316A6" w:rsidP="005316A6">
      <w:pPr>
        <w:tabs>
          <w:tab w:val="left" w:pos="3960"/>
        </w:tabs>
      </w:pPr>
    </w:p>
    <w:p w14:paraId="17D1D038" w14:textId="77777777" w:rsidR="005316A6" w:rsidRDefault="005316A6" w:rsidP="005316A6">
      <w:pPr>
        <w:tabs>
          <w:tab w:val="left" w:pos="3960"/>
        </w:tabs>
      </w:pPr>
    </w:p>
    <w:p w14:paraId="672DBB00" w14:textId="77777777" w:rsidR="005316A6" w:rsidRDefault="005316A6" w:rsidP="005316A6">
      <w:pPr>
        <w:tabs>
          <w:tab w:val="left" w:pos="3960"/>
        </w:tabs>
      </w:pPr>
    </w:p>
    <w:p w14:paraId="606BD3DA" w14:textId="77777777" w:rsidR="005316A6" w:rsidRDefault="005316A6" w:rsidP="005316A6">
      <w:pPr>
        <w:tabs>
          <w:tab w:val="left" w:pos="3960"/>
        </w:tabs>
      </w:pPr>
    </w:p>
    <w:p w14:paraId="23AB3EC5" w14:textId="77777777" w:rsidR="005316A6" w:rsidRDefault="005316A6" w:rsidP="005316A6">
      <w:pPr>
        <w:tabs>
          <w:tab w:val="left" w:pos="3960"/>
        </w:tabs>
      </w:pPr>
    </w:p>
    <w:p w14:paraId="7B93C69B" w14:textId="77777777" w:rsidR="005316A6" w:rsidRDefault="005316A6" w:rsidP="005316A6">
      <w:pPr>
        <w:tabs>
          <w:tab w:val="left" w:pos="3960"/>
        </w:tabs>
      </w:pPr>
    </w:p>
    <w:p w14:paraId="6F372D9A" w14:textId="77777777" w:rsidR="005316A6" w:rsidRDefault="005316A6" w:rsidP="005316A6">
      <w:pPr>
        <w:tabs>
          <w:tab w:val="left" w:pos="3960"/>
        </w:tabs>
      </w:pPr>
    </w:p>
    <w:p w14:paraId="32DD728B" w14:textId="77777777" w:rsidR="005316A6" w:rsidRDefault="005316A6" w:rsidP="005316A6">
      <w:pPr>
        <w:tabs>
          <w:tab w:val="left" w:pos="3960"/>
        </w:tabs>
      </w:pPr>
    </w:p>
    <w:p w14:paraId="7480133D" w14:textId="77777777" w:rsidR="005316A6" w:rsidRDefault="005316A6" w:rsidP="005316A6">
      <w:pPr>
        <w:tabs>
          <w:tab w:val="left" w:pos="3960"/>
        </w:tabs>
      </w:pPr>
    </w:p>
    <w:p w14:paraId="706EF5B5" w14:textId="77777777" w:rsidR="005316A6" w:rsidRDefault="005316A6" w:rsidP="005316A6">
      <w:pPr>
        <w:tabs>
          <w:tab w:val="left" w:pos="3960"/>
        </w:tabs>
      </w:pPr>
    </w:p>
    <w:p w14:paraId="6BD505FB" w14:textId="77777777" w:rsidR="005316A6" w:rsidRDefault="005316A6" w:rsidP="005316A6">
      <w:pPr>
        <w:tabs>
          <w:tab w:val="left" w:pos="3960"/>
        </w:tabs>
      </w:pPr>
    </w:p>
    <w:p w14:paraId="6653574E" w14:textId="77777777" w:rsidR="005316A6" w:rsidRDefault="005316A6" w:rsidP="005316A6">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43"/>
        <w:gridCol w:w="2155"/>
        <w:gridCol w:w="1773"/>
      </w:tblGrid>
      <w:tr w:rsidR="005316A6" w:rsidRPr="00D76EFA" w14:paraId="17F330F1" w14:textId="77777777" w:rsidTr="005316A6">
        <w:tc>
          <w:tcPr>
            <w:tcW w:w="3085" w:type="dxa"/>
            <w:tcBorders>
              <w:top w:val="single" w:sz="4" w:space="0" w:color="auto"/>
              <w:left w:val="single" w:sz="4" w:space="0" w:color="auto"/>
              <w:bottom w:val="single" w:sz="4" w:space="0" w:color="auto"/>
              <w:right w:val="single" w:sz="4" w:space="0" w:color="auto"/>
            </w:tcBorders>
          </w:tcPr>
          <w:p w14:paraId="63FDC926" w14:textId="77777777" w:rsidR="005316A6" w:rsidRPr="00D76EFA" w:rsidRDefault="005316A6" w:rsidP="005316A6">
            <w:pPr>
              <w:jc w:val="both"/>
              <w:rPr>
                <w:b/>
                <w:iCs/>
                <w:sz w:val="22"/>
                <w:szCs w:val="22"/>
              </w:rPr>
            </w:pPr>
            <w:r w:rsidRPr="00D76EFA">
              <w:rPr>
                <w:b/>
                <w:iCs/>
                <w:sz w:val="22"/>
                <w:szCs w:val="22"/>
              </w:rPr>
              <w:t>Tárgy neve:</w:t>
            </w:r>
          </w:p>
          <w:p w14:paraId="1A1AA6FA" w14:textId="77777777" w:rsidR="005316A6" w:rsidRPr="00991422" w:rsidRDefault="005316A6" w:rsidP="005316A6">
            <w:pPr>
              <w:contextualSpacing/>
              <w:rPr>
                <w:rFonts w:eastAsia="Calibri"/>
                <w:iCs/>
                <w:sz w:val="22"/>
                <w:szCs w:val="22"/>
              </w:rPr>
            </w:pPr>
            <w:r w:rsidRPr="00991422">
              <w:rPr>
                <w:rFonts w:eastAsia="Calibri"/>
                <w:iCs/>
                <w:sz w:val="22"/>
                <w:szCs w:val="22"/>
              </w:rPr>
              <w:t>Szennyvíz és iszapgazdálkodás, újrahasznosítás</w:t>
            </w:r>
          </w:p>
          <w:p w14:paraId="0B847514" w14:textId="77777777" w:rsidR="005316A6" w:rsidRPr="00D76EFA" w:rsidRDefault="005316A6" w:rsidP="005316A6">
            <w:pPr>
              <w:jc w:val="both"/>
              <w:rPr>
                <w:b/>
                <w:i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38C32D7" w14:textId="77777777" w:rsidR="005316A6" w:rsidRPr="00D76EFA" w:rsidRDefault="005316A6" w:rsidP="005316A6">
            <w:pPr>
              <w:jc w:val="both"/>
              <w:rPr>
                <w:b/>
                <w:iCs/>
                <w:sz w:val="22"/>
                <w:szCs w:val="22"/>
              </w:rPr>
            </w:pPr>
            <w:r w:rsidRPr="00D76EFA">
              <w:rPr>
                <w:b/>
                <w:iCs/>
                <w:sz w:val="22"/>
                <w:szCs w:val="22"/>
              </w:rPr>
              <w:t>NEPTUN-kód:</w:t>
            </w:r>
          </w:p>
          <w:p w14:paraId="6487533F" w14:textId="77777777" w:rsidR="005316A6" w:rsidRPr="00D76EFA" w:rsidRDefault="005316A6" w:rsidP="005316A6">
            <w:pPr>
              <w:jc w:val="both"/>
              <w:rPr>
                <w:iCs/>
                <w:sz w:val="22"/>
                <w:szCs w:val="22"/>
              </w:rPr>
            </w:pPr>
            <w:r w:rsidRPr="00D76EFA">
              <w:rPr>
                <w:iCs/>
                <w:sz w:val="22"/>
                <w:szCs w:val="22"/>
              </w:rPr>
              <w:t>RKWSZ1HBN</w:t>
            </w:r>
            <w:r>
              <w:rPr>
                <w:iCs/>
                <w:sz w:val="22"/>
                <w:szCs w:val="22"/>
              </w:rPr>
              <w:t>F</w:t>
            </w:r>
          </w:p>
          <w:p w14:paraId="36917C84" w14:textId="77777777" w:rsidR="005316A6" w:rsidRPr="00D76EFA" w:rsidRDefault="005316A6" w:rsidP="005316A6">
            <w:pPr>
              <w:jc w:val="both"/>
              <w:rPr>
                <w:iCs/>
                <w:sz w:val="22"/>
                <w:szCs w:val="22"/>
              </w:rPr>
            </w:pPr>
            <w:r w:rsidRPr="00D76EFA">
              <w:rPr>
                <w:iCs/>
                <w:sz w:val="22"/>
                <w:szCs w:val="22"/>
              </w:rPr>
              <w:t>RKWSZ1HBL</w:t>
            </w:r>
            <w:r>
              <w:rPr>
                <w:iCs/>
                <w:sz w:val="22"/>
                <w:szCs w:val="22"/>
              </w:rPr>
              <w:t>F</w:t>
            </w:r>
          </w:p>
        </w:tc>
        <w:tc>
          <w:tcPr>
            <w:tcW w:w="2155" w:type="dxa"/>
            <w:tcBorders>
              <w:top w:val="single" w:sz="4" w:space="0" w:color="auto"/>
              <w:left w:val="single" w:sz="4" w:space="0" w:color="auto"/>
              <w:bottom w:val="single" w:sz="4" w:space="0" w:color="auto"/>
              <w:right w:val="single" w:sz="4" w:space="0" w:color="auto"/>
            </w:tcBorders>
          </w:tcPr>
          <w:p w14:paraId="0662ABA0" w14:textId="77777777" w:rsidR="005316A6" w:rsidRDefault="005316A6" w:rsidP="005316A6">
            <w:pPr>
              <w:jc w:val="both"/>
              <w:rPr>
                <w:iCs/>
                <w:sz w:val="22"/>
                <w:szCs w:val="22"/>
              </w:rPr>
            </w:pPr>
            <w:r w:rsidRPr="00D76EFA">
              <w:rPr>
                <w:b/>
                <w:iCs/>
                <w:sz w:val="22"/>
                <w:szCs w:val="22"/>
              </w:rPr>
              <w:t>Óraszám:</w:t>
            </w:r>
            <w:r w:rsidRPr="00D76EFA">
              <w:rPr>
                <w:iCs/>
                <w:sz w:val="22"/>
                <w:szCs w:val="22"/>
              </w:rPr>
              <w:t xml:space="preserve"> </w:t>
            </w:r>
            <w:proofErr w:type="spellStart"/>
            <w:r w:rsidRPr="00B470B5">
              <w:rPr>
                <w:iCs/>
                <w:sz w:val="22"/>
                <w:szCs w:val="22"/>
              </w:rPr>
              <w:t>ea+gy+lb</w:t>
            </w:r>
            <w:proofErr w:type="spellEnd"/>
          </w:p>
          <w:p w14:paraId="125EBA2C" w14:textId="77777777" w:rsidR="005316A6" w:rsidRDefault="005316A6" w:rsidP="005316A6">
            <w:pPr>
              <w:jc w:val="both"/>
              <w:rPr>
                <w:rFonts w:eastAsia="Calibri"/>
                <w:iCs/>
                <w:sz w:val="22"/>
                <w:szCs w:val="22"/>
              </w:rPr>
            </w:pPr>
            <w:r w:rsidRPr="00D76EFA">
              <w:rPr>
                <w:rFonts w:eastAsia="Calibri"/>
                <w:iCs/>
                <w:sz w:val="22"/>
                <w:szCs w:val="22"/>
              </w:rPr>
              <w:t>2+</w:t>
            </w:r>
            <w:r>
              <w:rPr>
                <w:rFonts w:eastAsia="Calibri"/>
                <w:iCs/>
                <w:sz w:val="22"/>
                <w:szCs w:val="22"/>
              </w:rPr>
              <w:t>1</w:t>
            </w:r>
            <w:r w:rsidRPr="00D76EFA">
              <w:rPr>
                <w:rFonts w:eastAsia="Calibri"/>
                <w:iCs/>
                <w:sz w:val="22"/>
                <w:szCs w:val="22"/>
              </w:rPr>
              <w:t>+0</w:t>
            </w:r>
          </w:p>
          <w:p w14:paraId="5718E16E" w14:textId="77777777" w:rsidR="005316A6" w:rsidRPr="00D76EFA" w:rsidRDefault="005316A6" w:rsidP="005316A6">
            <w:pPr>
              <w:jc w:val="both"/>
              <w:rPr>
                <w:iCs/>
                <w:sz w:val="22"/>
                <w:szCs w:val="22"/>
              </w:rPr>
            </w:pPr>
            <w:r>
              <w:rPr>
                <w:rFonts w:eastAsia="Calibri"/>
                <w:iCs/>
                <w:sz w:val="22"/>
                <w:szCs w:val="22"/>
              </w:rPr>
              <w:t>8+4+0</w:t>
            </w:r>
          </w:p>
          <w:p w14:paraId="708D22AF" w14:textId="77777777" w:rsidR="005316A6" w:rsidRPr="00D76EFA" w:rsidRDefault="005316A6" w:rsidP="005316A6">
            <w:pPr>
              <w:jc w:val="both"/>
              <w:rPr>
                <w:iCs/>
                <w:sz w:val="22"/>
                <w:szCs w:val="22"/>
              </w:rPr>
            </w:pPr>
          </w:p>
        </w:tc>
        <w:tc>
          <w:tcPr>
            <w:tcW w:w="1773" w:type="dxa"/>
            <w:tcBorders>
              <w:top w:val="single" w:sz="4" w:space="0" w:color="auto"/>
              <w:left w:val="single" w:sz="4" w:space="0" w:color="auto"/>
              <w:bottom w:val="single" w:sz="4" w:space="0" w:color="auto"/>
              <w:right w:val="single" w:sz="4" w:space="0" w:color="auto"/>
            </w:tcBorders>
          </w:tcPr>
          <w:p w14:paraId="717878BA" w14:textId="77777777" w:rsidR="005316A6" w:rsidRPr="00D76EFA" w:rsidRDefault="005316A6" w:rsidP="005316A6">
            <w:pPr>
              <w:jc w:val="both"/>
              <w:rPr>
                <w:iCs/>
                <w:sz w:val="22"/>
                <w:szCs w:val="22"/>
              </w:rPr>
            </w:pPr>
            <w:r w:rsidRPr="00D76EFA">
              <w:rPr>
                <w:b/>
                <w:iCs/>
                <w:sz w:val="22"/>
                <w:szCs w:val="22"/>
              </w:rPr>
              <w:t>Kredit:</w:t>
            </w:r>
            <w:r w:rsidRPr="00D76EFA">
              <w:rPr>
                <w:iCs/>
                <w:sz w:val="22"/>
                <w:szCs w:val="22"/>
              </w:rPr>
              <w:t xml:space="preserve"> </w:t>
            </w:r>
            <w:r>
              <w:rPr>
                <w:iCs/>
                <w:sz w:val="22"/>
                <w:szCs w:val="22"/>
              </w:rPr>
              <w:t>5</w:t>
            </w:r>
          </w:p>
          <w:p w14:paraId="35BC59CD" w14:textId="77777777" w:rsidR="005316A6" w:rsidRPr="00D76EFA" w:rsidRDefault="005316A6" w:rsidP="005316A6">
            <w:pPr>
              <w:jc w:val="both"/>
              <w:rPr>
                <w:iCs/>
                <w:sz w:val="22"/>
                <w:szCs w:val="22"/>
              </w:rPr>
            </w:pPr>
            <w:r w:rsidRPr="00D76EFA">
              <w:rPr>
                <w:b/>
                <w:iCs/>
                <w:sz w:val="22"/>
                <w:szCs w:val="22"/>
              </w:rPr>
              <w:t>Köv</w:t>
            </w:r>
            <w:r>
              <w:rPr>
                <w:b/>
                <w:iCs/>
                <w:sz w:val="22"/>
                <w:szCs w:val="22"/>
              </w:rPr>
              <w:t>.</w:t>
            </w:r>
            <w:r w:rsidRPr="00D76EFA">
              <w:rPr>
                <w:iCs/>
                <w:sz w:val="22"/>
                <w:szCs w:val="22"/>
              </w:rPr>
              <w:t xml:space="preserve">: </w:t>
            </w:r>
            <w:r>
              <w:rPr>
                <w:iCs/>
                <w:sz w:val="22"/>
                <w:szCs w:val="22"/>
              </w:rPr>
              <w:t>é</w:t>
            </w:r>
          </w:p>
          <w:p w14:paraId="15CDEC69" w14:textId="77777777" w:rsidR="005316A6" w:rsidRPr="00D76EFA" w:rsidRDefault="005316A6" w:rsidP="005316A6">
            <w:pPr>
              <w:jc w:val="both"/>
              <w:rPr>
                <w:iCs/>
                <w:sz w:val="22"/>
                <w:szCs w:val="22"/>
              </w:rPr>
            </w:pPr>
            <w:r w:rsidRPr="00D76EFA">
              <w:rPr>
                <w:iCs/>
                <w:sz w:val="22"/>
                <w:szCs w:val="22"/>
              </w:rPr>
              <w:t xml:space="preserve">             </w:t>
            </w:r>
          </w:p>
        </w:tc>
      </w:tr>
      <w:tr w:rsidR="005316A6" w:rsidRPr="00D76EFA" w14:paraId="57D21711" w14:textId="77777777" w:rsidTr="005316A6">
        <w:tc>
          <w:tcPr>
            <w:tcW w:w="3085" w:type="dxa"/>
            <w:tcBorders>
              <w:top w:val="single" w:sz="4" w:space="0" w:color="auto"/>
              <w:left w:val="single" w:sz="4" w:space="0" w:color="auto"/>
              <w:bottom w:val="single" w:sz="4" w:space="0" w:color="auto"/>
              <w:right w:val="single" w:sz="4" w:space="0" w:color="auto"/>
            </w:tcBorders>
          </w:tcPr>
          <w:p w14:paraId="67A95B40" w14:textId="77777777" w:rsidR="005316A6" w:rsidRDefault="005316A6" w:rsidP="005316A6">
            <w:pPr>
              <w:jc w:val="both"/>
              <w:rPr>
                <w:b/>
                <w:iCs/>
                <w:sz w:val="22"/>
                <w:szCs w:val="22"/>
              </w:rPr>
            </w:pPr>
            <w:r w:rsidRPr="00D76EFA">
              <w:rPr>
                <w:b/>
                <w:iCs/>
                <w:sz w:val="22"/>
                <w:szCs w:val="22"/>
              </w:rPr>
              <w:t>Tantárgyfelelős:</w:t>
            </w:r>
          </w:p>
          <w:p w14:paraId="671E8DF3" w14:textId="77777777" w:rsidR="005316A6" w:rsidRPr="005C08F6" w:rsidRDefault="005316A6" w:rsidP="005316A6">
            <w:pPr>
              <w:jc w:val="both"/>
              <w:rPr>
                <w:bCs/>
                <w:iCs/>
                <w:sz w:val="22"/>
                <w:szCs w:val="22"/>
              </w:rPr>
            </w:pPr>
            <w:r w:rsidRPr="005C08F6">
              <w:rPr>
                <w:bCs/>
                <w:iCs/>
                <w:sz w:val="22"/>
                <w:szCs w:val="22"/>
              </w:rPr>
              <w:t>Dr. Biczó Imre</w:t>
            </w:r>
          </w:p>
          <w:p w14:paraId="1A388C1B" w14:textId="77777777" w:rsidR="005316A6" w:rsidRPr="00D76EFA" w:rsidRDefault="005316A6" w:rsidP="005316A6">
            <w:pPr>
              <w:rPr>
                <w:iCs/>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6639FB5" w14:textId="77777777" w:rsidR="005316A6" w:rsidRPr="00D76EFA" w:rsidRDefault="005316A6" w:rsidP="005316A6">
            <w:pPr>
              <w:jc w:val="both"/>
              <w:rPr>
                <w:b/>
                <w:iCs/>
                <w:sz w:val="22"/>
                <w:szCs w:val="22"/>
              </w:rPr>
            </w:pPr>
            <w:r w:rsidRPr="00D76EFA">
              <w:rPr>
                <w:b/>
                <w:iCs/>
                <w:sz w:val="22"/>
                <w:szCs w:val="22"/>
              </w:rPr>
              <w:t xml:space="preserve">Beosztás: </w:t>
            </w:r>
          </w:p>
          <w:p w14:paraId="36F2A990" w14:textId="77777777" w:rsidR="005316A6" w:rsidRPr="00D76EFA" w:rsidRDefault="005316A6" w:rsidP="005316A6">
            <w:pPr>
              <w:jc w:val="both"/>
              <w:rPr>
                <w:iCs/>
                <w:sz w:val="22"/>
                <w:szCs w:val="22"/>
              </w:rPr>
            </w:pPr>
            <w:r>
              <w:rPr>
                <w:iCs/>
                <w:sz w:val="22"/>
                <w:szCs w:val="22"/>
              </w:rPr>
              <w:t>egyetemi adjunktus</w:t>
            </w:r>
          </w:p>
        </w:tc>
        <w:tc>
          <w:tcPr>
            <w:tcW w:w="3928" w:type="dxa"/>
            <w:gridSpan w:val="2"/>
            <w:tcBorders>
              <w:top w:val="single" w:sz="4" w:space="0" w:color="auto"/>
              <w:left w:val="single" w:sz="4" w:space="0" w:color="auto"/>
              <w:bottom w:val="single" w:sz="4" w:space="0" w:color="auto"/>
              <w:right w:val="single" w:sz="4" w:space="0" w:color="auto"/>
            </w:tcBorders>
          </w:tcPr>
          <w:p w14:paraId="165FC5BE" w14:textId="77777777" w:rsidR="005316A6" w:rsidRPr="00D76EFA" w:rsidRDefault="005316A6" w:rsidP="005316A6">
            <w:pPr>
              <w:rPr>
                <w:b/>
                <w:iCs/>
                <w:sz w:val="22"/>
                <w:szCs w:val="22"/>
              </w:rPr>
            </w:pPr>
            <w:r w:rsidRPr="00D76EFA">
              <w:rPr>
                <w:b/>
                <w:iCs/>
                <w:sz w:val="22"/>
                <w:szCs w:val="22"/>
              </w:rPr>
              <w:t xml:space="preserve">Előkövetelmény: </w:t>
            </w:r>
          </w:p>
          <w:p w14:paraId="7331C7FD" w14:textId="77777777" w:rsidR="005316A6" w:rsidRPr="00D76EFA" w:rsidRDefault="005316A6" w:rsidP="005316A6">
            <w:pPr>
              <w:rPr>
                <w:iCs/>
                <w:sz w:val="22"/>
                <w:szCs w:val="22"/>
              </w:rPr>
            </w:pPr>
            <w:r w:rsidRPr="00D76EFA">
              <w:rPr>
                <w:rFonts w:eastAsia="Calibri"/>
                <w:iCs/>
                <w:sz w:val="22"/>
                <w:szCs w:val="22"/>
              </w:rPr>
              <w:t>RKXKM1MBN</w:t>
            </w:r>
            <w:r>
              <w:rPr>
                <w:rFonts w:eastAsia="Calibri"/>
                <w:iCs/>
                <w:sz w:val="22"/>
                <w:szCs w:val="22"/>
              </w:rPr>
              <w:t xml:space="preserve">F, </w:t>
            </w:r>
            <w:r w:rsidRPr="00D76EFA">
              <w:rPr>
                <w:rFonts w:eastAsia="Calibri"/>
                <w:iCs/>
                <w:sz w:val="22"/>
                <w:szCs w:val="22"/>
              </w:rPr>
              <w:t>RKXKM1MB</w:t>
            </w:r>
            <w:r>
              <w:rPr>
                <w:rFonts w:eastAsia="Calibri"/>
                <w:iCs/>
                <w:sz w:val="22"/>
                <w:szCs w:val="22"/>
              </w:rPr>
              <w:t>LF</w:t>
            </w:r>
          </w:p>
        </w:tc>
      </w:tr>
      <w:tr w:rsidR="005316A6" w:rsidRPr="00D76EFA" w14:paraId="70738B3A"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31CBBF38" w14:textId="77777777" w:rsidR="005316A6" w:rsidRPr="00D76EFA" w:rsidRDefault="005316A6" w:rsidP="005316A6">
            <w:pPr>
              <w:jc w:val="center"/>
              <w:rPr>
                <w:b/>
                <w:iCs/>
                <w:sz w:val="22"/>
                <w:szCs w:val="22"/>
              </w:rPr>
            </w:pPr>
            <w:r w:rsidRPr="00D76EFA">
              <w:rPr>
                <w:b/>
                <w:iCs/>
                <w:sz w:val="22"/>
                <w:szCs w:val="22"/>
              </w:rPr>
              <w:t>Ismeretanyag leírása:</w:t>
            </w:r>
          </w:p>
        </w:tc>
      </w:tr>
      <w:tr w:rsidR="005316A6" w:rsidRPr="00D76EFA" w14:paraId="75179BE2"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1BB11FA4" w14:textId="77777777" w:rsidR="005316A6" w:rsidRPr="00D76EFA" w:rsidRDefault="005316A6" w:rsidP="005316A6">
            <w:pPr>
              <w:jc w:val="both"/>
              <w:rPr>
                <w:rFonts w:eastAsia="Calibri"/>
                <w:iCs/>
                <w:sz w:val="22"/>
                <w:szCs w:val="22"/>
              </w:rPr>
            </w:pPr>
            <w:r w:rsidRPr="00D76EFA">
              <w:rPr>
                <w:rFonts w:eastAsia="Calibri"/>
                <w:iCs/>
                <w:sz w:val="22"/>
                <w:szCs w:val="22"/>
              </w:rPr>
              <w:t xml:space="preserve">A tárgy célja bemutatni az elhasznált vizek </w:t>
            </w:r>
            <w:proofErr w:type="spellStart"/>
            <w:r w:rsidRPr="00D76EFA">
              <w:rPr>
                <w:rFonts w:eastAsia="Calibri"/>
                <w:iCs/>
                <w:sz w:val="22"/>
                <w:szCs w:val="22"/>
              </w:rPr>
              <w:t>újrahasznosítását</w:t>
            </w:r>
            <w:proofErr w:type="spellEnd"/>
            <w:r w:rsidRPr="00D76EFA">
              <w:rPr>
                <w:rFonts w:eastAsia="Calibri"/>
                <w:iCs/>
                <w:sz w:val="22"/>
                <w:szCs w:val="22"/>
              </w:rPr>
              <w:t>, a szennyvíztisztítási európai és hazai követelményeit. Nem csatornázott területek szennyvízelhelyezése, helyi, egyedi kisberendezések bemutatása. Szennyvíziszap hasznosítás - biogáz hasznosítás, mezőgazdasági hasznosítás. A szennyvíziszap felhasználási lehetőségei és elhelyezésének európai és hazai szabályozása, feltételei. Az iszapkezelési technológia elhelyezés-, hasznosítás szempontú megválasztása. Települési folyékony hulladékok, fogadásuk, kezelésük.</w:t>
            </w:r>
          </w:p>
        </w:tc>
      </w:tr>
      <w:tr w:rsidR="005316A6" w:rsidRPr="00D76EFA" w14:paraId="7224B9D7" w14:textId="77777777" w:rsidTr="005316A6">
        <w:trPr>
          <w:trHeight w:val="509"/>
        </w:trPr>
        <w:tc>
          <w:tcPr>
            <w:tcW w:w="8856" w:type="dxa"/>
            <w:gridSpan w:val="4"/>
            <w:tcBorders>
              <w:top w:val="single" w:sz="4" w:space="0" w:color="auto"/>
              <w:left w:val="single" w:sz="4" w:space="0" w:color="auto"/>
              <w:bottom w:val="single" w:sz="4" w:space="0" w:color="auto"/>
              <w:right w:val="single" w:sz="4" w:space="0" w:color="auto"/>
            </w:tcBorders>
          </w:tcPr>
          <w:p w14:paraId="25C42DFB" w14:textId="77777777" w:rsidR="005316A6" w:rsidRPr="00D76EFA" w:rsidRDefault="005316A6" w:rsidP="005316A6">
            <w:pPr>
              <w:spacing w:after="240"/>
              <w:jc w:val="center"/>
              <w:rPr>
                <w:rFonts w:eastAsia="Calibri"/>
                <w:iCs/>
                <w:sz w:val="22"/>
                <w:szCs w:val="22"/>
                <w:lang w:eastAsia="en-US"/>
              </w:rPr>
            </w:pPr>
            <w:r w:rsidRPr="00D76EFA">
              <w:rPr>
                <w:b/>
                <w:iCs/>
                <w:sz w:val="22"/>
                <w:szCs w:val="22"/>
              </w:rPr>
              <w:t>Az elsajátítandó szakmai kompetenciák</w:t>
            </w:r>
          </w:p>
        </w:tc>
      </w:tr>
      <w:tr w:rsidR="005316A6" w:rsidRPr="00D76EFA" w14:paraId="4CA9F666" w14:textId="77777777" w:rsidTr="005316A6">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05FA6E23" w14:textId="77777777" w:rsidR="005316A6" w:rsidRPr="00D76EFA" w:rsidRDefault="005316A6" w:rsidP="005316A6">
            <w:pPr>
              <w:contextualSpacing/>
              <w:jc w:val="both"/>
              <w:rPr>
                <w:iCs/>
                <w:color w:val="000000"/>
                <w:sz w:val="22"/>
                <w:szCs w:val="22"/>
              </w:rPr>
            </w:pPr>
            <w:r w:rsidRPr="00D76EFA">
              <w:rPr>
                <w:iCs/>
                <w:color w:val="000000"/>
                <w:sz w:val="22"/>
                <w:szCs w:val="22"/>
              </w:rPr>
              <w:t xml:space="preserve">Ismeri a főbb környezetvédelmi célú, valamint </w:t>
            </w:r>
            <w:proofErr w:type="spellStart"/>
            <w:r w:rsidRPr="00D76EFA">
              <w:rPr>
                <w:iCs/>
                <w:color w:val="000000"/>
                <w:sz w:val="22"/>
                <w:szCs w:val="22"/>
              </w:rPr>
              <w:t>újrahasznosítási</w:t>
            </w:r>
            <w:proofErr w:type="spellEnd"/>
            <w:r w:rsidRPr="00D76EFA">
              <w:rPr>
                <w:iCs/>
                <w:color w:val="000000"/>
                <w:sz w:val="22"/>
                <w:szCs w:val="22"/>
              </w:rPr>
              <w:t xml:space="preserve"> technológiákat, a technológiához kapcsolható berendezéseket, műtárgyakat és azok működését, üzemeltetését.</w:t>
            </w:r>
          </w:p>
          <w:p w14:paraId="735FE018" w14:textId="77777777" w:rsidR="005316A6" w:rsidRPr="00D76EFA" w:rsidRDefault="005316A6" w:rsidP="005316A6">
            <w:pPr>
              <w:contextualSpacing/>
              <w:jc w:val="both"/>
              <w:rPr>
                <w:iCs/>
                <w:color w:val="000000"/>
                <w:sz w:val="22"/>
                <w:szCs w:val="22"/>
              </w:rPr>
            </w:pPr>
            <w:r w:rsidRPr="00D76EFA">
              <w:rPr>
                <w:iCs/>
                <w:color w:val="000000"/>
                <w:sz w:val="22"/>
                <w:szCs w:val="22"/>
              </w:rPr>
              <w:t>Képes feltárni az alkalmazott technológiák hiányosságait, a folyamatok kockázatait és kezdeményezi az ezeket csökkentő intézkedések megtételét.</w:t>
            </w:r>
          </w:p>
          <w:p w14:paraId="4024FF71" w14:textId="77777777" w:rsidR="005316A6" w:rsidRPr="00D76EFA" w:rsidRDefault="005316A6" w:rsidP="005316A6">
            <w:pPr>
              <w:contextualSpacing/>
              <w:jc w:val="both"/>
              <w:rPr>
                <w:iCs/>
                <w:color w:val="000000"/>
                <w:sz w:val="22"/>
                <w:szCs w:val="22"/>
              </w:rPr>
            </w:pPr>
            <w:r w:rsidRPr="00D76EFA">
              <w:rPr>
                <w:iCs/>
                <w:color w:val="000000"/>
                <w:sz w:val="22"/>
                <w:szCs w:val="22"/>
              </w:rPr>
              <w:t>Ismeri a területhez kapcsolódó hazai és nemzetközi szabályozásokat és azok összefüggéseit, valamint a területi vízgazdálkodás lényeges elemeit.</w:t>
            </w:r>
          </w:p>
          <w:p w14:paraId="66685C4D" w14:textId="77777777" w:rsidR="005316A6" w:rsidRPr="00D76EFA" w:rsidRDefault="005316A6" w:rsidP="005316A6">
            <w:pPr>
              <w:contextualSpacing/>
              <w:rPr>
                <w:iCs/>
                <w:color w:val="000000"/>
                <w:sz w:val="22"/>
                <w:szCs w:val="22"/>
              </w:rPr>
            </w:pPr>
          </w:p>
        </w:tc>
      </w:tr>
      <w:tr w:rsidR="005316A6" w:rsidRPr="00D76EFA" w14:paraId="596C4CE0"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2F5E8DA2" w14:textId="77777777" w:rsidR="005316A6" w:rsidRPr="00D76EFA" w:rsidRDefault="005316A6" w:rsidP="005316A6">
            <w:pPr>
              <w:jc w:val="center"/>
              <w:rPr>
                <w:b/>
                <w:iCs/>
                <w:sz w:val="22"/>
                <w:szCs w:val="22"/>
              </w:rPr>
            </w:pPr>
            <w:r w:rsidRPr="00D76EFA">
              <w:rPr>
                <w:b/>
                <w:iCs/>
                <w:sz w:val="22"/>
                <w:szCs w:val="22"/>
              </w:rPr>
              <w:t>Irodalom:</w:t>
            </w:r>
          </w:p>
        </w:tc>
      </w:tr>
      <w:tr w:rsidR="005316A6" w:rsidRPr="00D76EFA" w14:paraId="5E604031" w14:textId="77777777" w:rsidTr="005316A6">
        <w:trPr>
          <w:trHeight w:val="1780"/>
        </w:trPr>
        <w:tc>
          <w:tcPr>
            <w:tcW w:w="8856" w:type="dxa"/>
            <w:gridSpan w:val="4"/>
            <w:tcBorders>
              <w:top w:val="single" w:sz="4" w:space="0" w:color="auto"/>
              <w:left w:val="single" w:sz="4" w:space="0" w:color="auto"/>
              <w:right w:val="single" w:sz="4" w:space="0" w:color="auto"/>
            </w:tcBorders>
          </w:tcPr>
          <w:p w14:paraId="2ACE2317" w14:textId="77777777" w:rsidR="005316A6" w:rsidRPr="00D76EFA" w:rsidRDefault="005316A6" w:rsidP="005316A6">
            <w:pPr>
              <w:jc w:val="both"/>
              <w:rPr>
                <w:rFonts w:eastAsia="Calibri"/>
                <w:iCs/>
                <w:sz w:val="22"/>
                <w:szCs w:val="22"/>
              </w:rPr>
            </w:pPr>
            <w:r w:rsidRPr="00D76EFA">
              <w:rPr>
                <w:rFonts w:eastAsia="Calibri"/>
                <w:iCs/>
                <w:sz w:val="22"/>
                <w:szCs w:val="22"/>
              </w:rPr>
              <w:t>Juhász Endre (2013): Települési szennyvíziszapok kezelése, Környezetvédelmi Szolgáltatók és Gyártók szövetsége</w:t>
            </w:r>
          </w:p>
          <w:p w14:paraId="4124EA8B" w14:textId="77777777" w:rsidR="005316A6" w:rsidRPr="00D76EFA" w:rsidRDefault="005316A6" w:rsidP="005316A6">
            <w:pPr>
              <w:jc w:val="both"/>
              <w:rPr>
                <w:rFonts w:eastAsia="Calibri"/>
                <w:iCs/>
                <w:sz w:val="22"/>
                <w:szCs w:val="22"/>
              </w:rPr>
            </w:pPr>
            <w:proofErr w:type="spellStart"/>
            <w:r w:rsidRPr="00D76EFA">
              <w:rPr>
                <w:rFonts w:eastAsia="Calibri"/>
                <w:iCs/>
                <w:sz w:val="22"/>
                <w:szCs w:val="22"/>
              </w:rPr>
              <w:t>Dulovics</w:t>
            </w:r>
            <w:proofErr w:type="spellEnd"/>
            <w:r w:rsidRPr="00D76EFA">
              <w:rPr>
                <w:rFonts w:eastAsia="Calibri"/>
                <w:iCs/>
                <w:sz w:val="22"/>
                <w:szCs w:val="22"/>
              </w:rPr>
              <w:t>, D. (2007): Szennyvíztisztító telepek, HEFOP jegyzet, SZIE- YMETK, Budapest</w:t>
            </w:r>
          </w:p>
          <w:p w14:paraId="4046B162" w14:textId="77777777" w:rsidR="005316A6" w:rsidRPr="00D76EFA" w:rsidRDefault="005316A6" w:rsidP="005316A6">
            <w:pPr>
              <w:jc w:val="both"/>
              <w:rPr>
                <w:rFonts w:eastAsia="Calibri"/>
                <w:iCs/>
                <w:sz w:val="22"/>
                <w:szCs w:val="22"/>
              </w:rPr>
            </w:pPr>
            <w:proofErr w:type="spellStart"/>
            <w:r w:rsidRPr="00D76EFA">
              <w:rPr>
                <w:rFonts w:eastAsia="Calibri"/>
                <w:iCs/>
                <w:sz w:val="22"/>
                <w:szCs w:val="22"/>
              </w:rPr>
              <w:t>Bai</w:t>
            </w:r>
            <w:proofErr w:type="spellEnd"/>
            <w:r w:rsidRPr="00D76EFA">
              <w:rPr>
                <w:rFonts w:eastAsia="Calibri"/>
                <w:iCs/>
                <w:sz w:val="22"/>
                <w:szCs w:val="22"/>
              </w:rPr>
              <w:t xml:space="preserve"> Attila (2013): Biogáz előállításának technológiája, Digitális Tankönyvtár TÁMOP-4.1.2</w:t>
            </w:r>
          </w:p>
          <w:p w14:paraId="730FE31A" w14:textId="77777777" w:rsidR="005316A6" w:rsidRPr="00D76EFA" w:rsidRDefault="005316A6" w:rsidP="005316A6">
            <w:pPr>
              <w:jc w:val="both"/>
              <w:rPr>
                <w:rFonts w:eastAsia="Calibri"/>
                <w:iCs/>
                <w:sz w:val="22"/>
                <w:szCs w:val="22"/>
              </w:rPr>
            </w:pPr>
            <w:proofErr w:type="spellStart"/>
            <w:r w:rsidRPr="00D76EFA">
              <w:rPr>
                <w:rFonts w:eastAsia="Calibri"/>
                <w:iCs/>
                <w:sz w:val="22"/>
                <w:szCs w:val="22"/>
              </w:rPr>
              <w:t>Öllős</w:t>
            </w:r>
            <w:proofErr w:type="spellEnd"/>
            <w:r w:rsidRPr="00D76EFA">
              <w:rPr>
                <w:rFonts w:eastAsia="Calibri"/>
                <w:iCs/>
                <w:sz w:val="22"/>
                <w:szCs w:val="22"/>
              </w:rPr>
              <w:t xml:space="preserve"> Géza (1990): Csatornázás, szennyvíztisztítás I-II. Bp. </w:t>
            </w:r>
            <w:proofErr w:type="spellStart"/>
            <w:r w:rsidRPr="00D76EFA">
              <w:rPr>
                <w:rFonts w:eastAsia="Calibri"/>
                <w:iCs/>
                <w:sz w:val="22"/>
                <w:szCs w:val="22"/>
              </w:rPr>
              <w:t>Aqua</w:t>
            </w:r>
            <w:proofErr w:type="spellEnd"/>
            <w:r w:rsidRPr="00D76EFA">
              <w:rPr>
                <w:rFonts w:eastAsia="Calibri"/>
                <w:iCs/>
                <w:sz w:val="22"/>
                <w:szCs w:val="22"/>
              </w:rPr>
              <w:t xml:space="preserve"> kiadó</w:t>
            </w:r>
          </w:p>
          <w:p w14:paraId="438848DE" w14:textId="77777777" w:rsidR="005316A6" w:rsidRPr="00D76EFA" w:rsidRDefault="005316A6" w:rsidP="005316A6">
            <w:pPr>
              <w:jc w:val="both"/>
              <w:rPr>
                <w:rFonts w:eastAsia="Calibri"/>
                <w:iCs/>
                <w:sz w:val="22"/>
                <w:szCs w:val="22"/>
              </w:rPr>
            </w:pPr>
            <w:proofErr w:type="spellStart"/>
            <w:r w:rsidRPr="00D76EFA">
              <w:rPr>
                <w:rFonts w:eastAsia="Calibri"/>
                <w:iCs/>
                <w:sz w:val="22"/>
                <w:szCs w:val="22"/>
              </w:rPr>
              <w:t>Öllős</w:t>
            </w:r>
            <w:proofErr w:type="spellEnd"/>
            <w:r w:rsidRPr="00D76EFA">
              <w:rPr>
                <w:rFonts w:eastAsia="Calibri"/>
                <w:iCs/>
                <w:sz w:val="22"/>
                <w:szCs w:val="22"/>
              </w:rPr>
              <w:t xml:space="preserve"> Géza (1992): Szennyvíztisztítás I.-II. Budapesti Műszaki Egyetem, Bp. </w:t>
            </w:r>
          </w:p>
        </w:tc>
      </w:tr>
    </w:tbl>
    <w:p w14:paraId="451CF302" w14:textId="750D9104" w:rsidR="005316A6" w:rsidRDefault="005316A6" w:rsidP="005316A6">
      <w:pPr>
        <w:tabs>
          <w:tab w:val="left" w:pos="3960"/>
        </w:tabs>
      </w:pPr>
    </w:p>
    <w:p w14:paraId="24813413" w14:textId="77777777" w:rsidR="008A6CA3" w:rsidRDefault="008A6CA3" w:rsidP="005316A6">
      <w:pPr>
        <w:tabs>
          <w:tab w:val="left" w:pos="3960"/>
        </w:tabs>
      </w:pPr>
    </w:p>
    <w:p w14:paraId="02A37AC2" w14:textId="77777777" w:rsidR="005316A6" w:rsidRDefault="005316A6" w:rsidP="005316A6">
      <w:pPr>
        <w:tabs>
          <w:tab w:val="left" w:pos="3960"/>
        </w:tabs>
      </w:pPr>
    </w:p>
    <w:p w14:paraId="54A90E96" w14:textId="77777777" w:rsidR="005316A6" w:rsidRDefault="005316A6" w:rsidP="005316A6">
      <w:pPr>
        <w:tabs>
          <w:tab w:val="left" w:pos="3960"/>
        </w:tabs>
      </w:pPr>
    </w:p>
    <w:p w14:paraId="74A16D7A" w14:textId="77777777" w:rsidR="005316A6" w:rsidRDefault="005316A6" w:rsidP="005316A6">
      <w:pPr>
        <w:tabs>
          <w:tab w:val="left" w:pos="3960"/>
        </w:tabs>
      </w:pPr>
    </w:p>
    <w:p w14:paraId="6FF1E21F" w14:textId="77777777" w:rsidR="005316A6" w:rsidRDefault="005316A6" w:rsidP="005316A6">
      <w:pPr>
        <w:tabs>
          <w:tab w:val="left" w:pos="3960"/>
        </w:tabs>
      </w:pPr>
    </w:p>
    <w:p w14:paraId="2D7CA265" w14:textId="77777777" w:rsidR="005316A6" w:rsidRDefault="005316A6" w:rsidP="005316A6">
      <w:pPr>
        <w:tabs>
          <w:tab w:val="left" w:pos="3960"/>
        </w:tabs>
      </w:pPr>
    </w:p>
    <w:p w14:paraId="216EBC28" w14:textId="77777777" w:rsidR="005316A6" w:rsidRDefault="005316A6" w:rsidP="005316A6">
      <w:pPr>
        <w:tabs>
          <w:tab w:val="left" w:pos="3960"/>
        </w:tabs>
      </w:pPr>
    </w:p>
    <w:p w14:paraId="30351E9A" w14:textId="77777777" w:rsidR="005316A6" w:rsidRDefault="005316A6" w:rsidP="005316A6">
      <w:pPr>
        <w:tabs>
          <w:tab w:val="left" w:pos="3960"/>
        </w:tabs>
      </w:pPr>
    </w:p>
    <w:p w14:paraId="00E3CC25" w14:textId="77777777" w:rsidR="005316A6" w:rsidRDefault="005316A6" w:rsidP="005316A6">
      <w:pPr>
        <w:tabs>
          <w:tab w:val="left" w:pos="3960"/>
        </w:tabs>
      </w:pPr>
    </w:p>
    <w:p w14:paraId="3E1B64E2" w14:textId="77777777" w:rsidR="005316A6" w:rsidRDefault="005316A6" w:rsidP="005316A6">
      <w:pPr>
        <w:tabs>
          <w:tab w:val="left" w:pos="3960"/>
        </w:tabs>
      </w:pPr>
    </w:p>
    <w:p w14:paraId="3BFA09D8" w14:textId="77777777" w:rsidR="005316A6" w:rsidRDefault="005316A6" w:rsidP="005316A6">
      <w:pPr>
        <w:tabs>
          <w:tab w:val="left" w:pos="3960"/>
        </w:tabs>
      </w:pPr>
    </w:p>
    <w:p w14:paraId="02587D50" w14:textId="77777777" w:rsidR="005316A6" w:rsidRDefault="005316A6" w:rsidP="005316A6">
      <w:pPr>
        <w:tabs>
          <w:tab w:val="left" w:pos="3960"/>
        </w:tabs>
      </w:pPr>
    </w:p>
    <w:p w14:paraId="17CC1160" w14:textId="77777777" w:rsidR="005316A6" w:rsidRDefault="005316A6" w:rsidP="005316A6">
      <w:pPr>
        <w:tabs>
          <w:tab w:val="left" w:pos="3960"/>
        </w:tabs>
      </w:pPr>
    </w:p>
    <w:p w14:paraId="0AC342E8" w14:textId="77777777" w:rsidR="005316A6" w:rsidRDefault="005316A6" w:rsidP="005316A6">
      <w:pPr>
        <w:tabs>
          <w:tab w:val="left" w:pos="3960"/>
        </w:tabs>
      </w:pPr>
    </w:p>
    <w:p w14:paraId="7FEA7D24" w14:textId="77777777" w:rsidR="005316A6" w:rsidRDefault="005316A6" w:rsidP="005316A6">
      <w:pPr>
        <w:tabs>
          <w:tab w:val="left" w:pos="3960"/>
        </w:tabs>
      </w:pPr>
    </w:p>
    <w:p w14:paraId="61CFDD7D" w14:textId="77777777" w:rsidR="005316A6" w:rsidRDefault="005316A6" w:rsidP="005316A6">
      <w:pPr>
        <w:tabs>
          <w:tab w:val="left" w:pos="3960"/>
        </w:tabs>
      </w:pPr>
    </w:p>
    <w:p w14:paraId="7E70F7B9" w14:textId="77777777" w:rsidR="005316A6" w:rsidRDefault="005316A6" w:rsidP="005316A6">
      <w:pPr>
        <w:tabs>
          <w:tab w:val="left" w:pos="3960"/>
        </w:tabs>
      </w:pPr>
    </w:p>
    <w:p w14:paraId="4EDC62F3" w14:textId="77777777" w:rsidR="005316A6" w:rsidRDefault="005316A6" w:rsidP="005316A6">
      <w:pPr>
        <w:tabs>
          <w:tab w:val="left" w:pos="3960"/>
        </w:tabs>
      </w:pPr>
    </w:p>
    <w:p w14:paraId="77CCF019" w14:textId="66001615" w:rsidR="005316A6" w:rsidRDefault="005316A6" w:rsidP="005316A6">
      <w:pPr>
        <w:tabs>
          <w:tab w:val="left" w:pos="3960"/>
        </w:tabs>
      </w:pPr>
    </w:p>
    <w:p w14:paraId="2C5C0CFB" w14:textId="77777777" w:rsidR="009A5F9E" w:rsidRDefault="009A5F9E" w:rsidP="005316A6">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551"/>
        <w:gridCol w:w="1235"/>
      </w:tblGrid>
      <w:tr w:rsidR="005316A6" w:rsidRPr="00726BCA" w14:paraId="73460456" w14:textId="77777777" w:rsidTr="005316A6">
        <w:tc>
          <w:tcPr>
            <w:tcW w:w="2857" w:type="dxa"/>
            <w:tcBorders>
              <w:top w:val="single" w:sz="4" w:space="0" w:color="auto"/>
              <w:left w:val="single" w:sz="4" w:space="0" w:color="auto"/>
              <w:bottom w:val="single" w:sz="4" w:space="0" w:color="auto"/>
              <w:right w:val="single" w:sz="4" w:space="0" w:color="auto"/>
            </w:tcBorders>
          </w:tcPr>
          <w:p w14:paraId="0C23D789" w14:textId="77777777" w:rsidR="005316A6" w:rsidRPr="00726BCA" w:rsidRDefault="005316A6" w:rsidP="005316A6">
            <w:pPr>
              <w:jc w:val="both"/>
              <w:rPr>
                <w:b/>
                <w:iCs/>
                <w:sz w:val="22"/>
                <w:szCs w:val="22"/>
              </w:rPr>
            </w:pPr>
            <w:r w:rsidRPr="00726BCA">
              <w:rPr>
                <w:b/>
                <w:iCs/>
                <w:sz w:val="22"/>
                <w:szCs w:val="22"/>
              </w:rPr>
              <w:t>Tárgy neve:</w:t>
            </w:r>
          </w:p>
          <w:p w14:paraId="56105E56" w14:textId="77777777" w:rsidR="005316A6" w:rsidRPr="00726BCA" w:rsidRDefault="005316A6" w:rsidP="005316A6">
            <w:pPr>
              <w:jc w:val="both"/>
              <w:rPr>
                <w:bCs/>
                <w:iCs/>
                <w:sz w:val="22"/>
                <w:szCs w:val="22"/>
              </w:rPr>
            </w:pPr>
            <w:r w:rsidRPr="00726BCA">
              <w:rPr>
                <w:bCs/>
                <w:iCs/>
                <w:sz w:val="22"/>
                <w:szCs w:val="22"/>
              </w:rPr>
              <w:t>Fenntarthatósági ismeretek, környezetetika</w:t>
            </w:r>
          </w:p>
        </w:tc>
        <w:tc>
          <w:tcPr>
            <w:tcW w:w="2213" w:type="dxa"/>
            <w:tcBorders>
              <w:top w:val="single" w:sz="4" w:space="0" w:color="auto"/>
              <w:left w:val="single" w:sz="4" w:space="0" w:color="auto"/>
              <w:bottom w:val="single" w:sz="4" w:space="0" w:color="auto"/>
              <w:right w:val="single" w:sz="4" w:space="0" w:color="auto"/>
            </w:tcBorders>
          </w:tcPr>
          <w:p w14:paraId="4CFFF297" w14:textId="77777777" w:rsidR="005316A6" w:rsidRPr="00726BCA" w:rsidRDefault="005316A6" w:rsidP="005316A6">
            <w:pPr>
              <w:jc w:val="both"/>
              <w:rPr>
                <w:b/>
                <w:iCs/>
                <w:sz w:val="22"/>
                <w:szCs w:val="22"/>
              </w:rPr>
            </w:pPr>
            <w:r w:rsidRPr="00726BCA">
              <w:rPr>
                <w:b/>
                <w:iCs/>
                <w:sz w:val="22"/>
                <w:szCs w:val="22"/>
              </w:rPr>
              <w:t>NEPTUN-kód:</w:t>
            </w:r>
          </w:p>
          <w:p w14:paraId="120A7389" w14:textId="77777777" w:rsidR="005316A6" w:rsidRPr="00726BCA" w:rsidRDefault="005316A6" w:rsidP="005316A6">
            <w:pPr>
              <w:jc w:val="both"/>
              <w:rPr>
                <w:iCs/>
                <w:sz w:val="22"/>
                <w:szCs w:val="22"/>
              </w:rPr>
            </w:pPr>
            <w:r w:rsidRPr="00726BCA">
              <w:rPr>
                <w:iCs/>
                <w:sz w:val="22"/>
                <w:szCs w:val="22"/>
              </w:rPr>
              <w:t>RKWFK1MBNF</w:t>
            </w:r>
          </w:p>
          <w:p w14:paraId="35FEF8BB" w14:textId="77777777" w:rsidR="005316A6" w:rsidRPr="00726BCA" w:rsidRDefault="005316A6" w:rsidP="005316A6">
            <w:pPr>
              <w:jc w:val="both"/>
              <w:rPr>
                <w:iCs/>
                <w:sz w:val="22"/>
                <w:szCs w:val="22"/>
              </w:rPr>
            </w:pPr>
            <w:r w:rsidRPr="00726BCA">
              <w:rPr>
                <w:iCs/>
                <w:sz w:val="22"/>
                <w:szCs w:val="22"/>
              </w:rPr>
              <w:t>RKWFK1MBLF</w:t>
            </w:r>
          </w:p>
        </w:tc>
        <w:tc>
          <w:tcPr>
            <w:tcW w:w="2551" w:type="dxa"/>
            <w:tcBorders>
              <w:top w:val="single" w:sz="4" w:space="0" w:color="auto"/>
              <w:left w:val="single" w:sz="4" w:space="0" w:color="auto"/>
              <w:bottom w:val="single" w:sz="4" w:space="0" w:color="auto"/>
              <w:right w:val="single" w:sz="4" w:space="0" w:color="auto"/>
            </w:tcBorders>
          </w:tcPr>
          <w:p w14:paraId="1198ECFC" w14:textId="77777777" w:rsidR="005316A6" w:rsidRPr="00726BCA" w:rsidRDefault="005316A6" w:rsidP="005316A6">
            <w:pPr>
              <w:jc w:val="both"/>
              <w:rPr>
                <w:iCs/>
                <w:sz w:val="22"/>
                <w:szCs w:val="22"/>
              </w:rPr>
            </w:pPr>
            <w:r w:rsidRPr="00726BCA">
              <w:rPr>
                <w:b/>
                <w:iCs/>
                <w:sz w:val="22"/>
                <w:szCs w:val="22"/>
              </w:rPr>
              <w:t>Óraszám:</w:t>
            </w:r>
            <w:r w:rsidRPr="00726BCA">
              <w:rPr>
                <w:iCs/>
                <w:sz w:val="22"/>
                <w:szCs w:val="22"/>
              </w:rPr>
              <w:t xml:space="preserve"> </w:t>
            </w:r>
            <w:proofErr w:type="spellStart"/>
            <w:r w:rsidRPr="00726BCA">
              <w:rPr>
                <w:iCs/>
                <w:sz w:val="22"/>
                <w:szCs w:val="22"/>
              </w:rPr>
              <w:t>ea+gy+lb</w:t>
            </w:r>
            <w:proofErr w:type="spellEnd"/>
          </w:p>
          <w:p w14:paraId="32C84B3A" w14:textId="77777777" w:rsidR="005316A6" w:rsidRPr="00726BCA" w:rsidRDefault="005316A6" w:rsidP="005316A6">
            <w:pPr>
              <w:jc w:val="both"/>
              <w:rPr>
                <w:iCs/>
                <w:sz w:val="22"/>
                <w:szCs w:val="22"/>
              </w:rPr>
            </w:pPr>
            <w:r w:rsidRPr="00726BCA">
              <w:rPr>
                <w:iCs/>
                <w:sz w:val="22"/>
                <w:szCs w:val="22"/>
              </w:rPr>
              <w:t>2+0+0</w:t>
            </w:r>
          </w:p>
          <w:p w14:paraId="48FAB514" w14:textId="77777777" w:rsidR="005316A6" w:rsidRPr="00726BCA" w:rsidRDefault="005316A6" w:rsidP="005316A6">
            <w:pPr>
              <w:jc w:val="both"/>
              <w:rPr>
                <w:iCs/>
                <w:sz w:val="22"/>
                <w:szCs w:val="22"/>
              </w:rPr>
            </w:pPr>
            <w:r w:rsidRPr="00726BCA">
              <w:rPr>
                <w:iCs/>
                <w:sz w:val="22"/>
                <w:szCs w:val="22"/>
              </w:rPr>
              <w:t>8+0+0</w:t>
            </w:r>
          </w:p>
        </w:tc>
        <w:tc>
          <w:tcPr>
            <w:tcW w:w="1235" w:type="dxa"/>
            <w:tcBorders>
              <w:top w:val="single" w:sz="4" w:space="0" w:color="auto"/>
              <w:left w:val="single" w:sz="4" w:space="0" w:color="auto"/>
              <w:bottom w:val="single" w:sz="4" w:space="0" w:color="auto"/>
              <w:right w:val="single" w:sz="4" w:space="0" w:color="auto"/>
            </w:tcBorders>
          </w:tcPr>
          <w:p w14:paraId="5501A545" w14:textId="77777777" w:rsidR="005316A6" w:rsidRPr="00726BCA" w:rsidRDefault="005316A6" w:rsidP="005316A6">
            <w:pPr>
              <w:jc w:val="both"/>
              <w:rPr>
                <w:iCs/>
                <w:sz w:val="22"/>
                <w:szCs w:val="22"/>
              </w:rPr>
            </w:pPr>
            <w:r w:rsidRPr="00726BCA">
              <w:rPr>
                <w:b/>
                <w:iCs/>
                <w:sz w:val="22"/>
                <w:szCs w:val="22"/>
              </w:rPr>
              <w:t>Kredit:</w:t>
            </w:r>
            <w:r w:rsidRPr="00726BCA">
              <w:rPr>
                <w:iCs/>
                <w:sz w:val="22"/>
                <w:szCs w:val="22"/>
              </w:rPr>
              <w:t xml:space="preserve"> </w:t>
            </w:r>
            <w:r>
              <w:rPr>
                <w:iCs/>
                <w:sz w:val="22"/>
                <w:szCs w:val="22"/>
              </w:rPr>
              <w:t>4</w:t>
            </w:r>
          </w:p>
          <w:p w14:paraId="3B2E1C36" w14:textId="77777777" w:rsidR="005316A6" w:rsidRPr="00726BCA" w:rsidRDefault="005316A6" w:rsidP="005316A6">
            <w:pPr>
              <w:jc w:val="both"/>
              <w:rPr>
                <w:iCs/>
                <w:sz w:val="22"/>
                <w:szCs w:val="22"/>
              </w:rPr>
            </w:pPr>
            <w:r w:rsidRPr="00726BCA">
              <w:rPr>
                <w:b/>
                <w:iCs/>
                <w:sz w:val="22"/>
                <w:szCs w:val="22"/>
              </w:rPr>
              <w:t>Köv.</w:t>
            </w:r>
            <w:r w:rsidRPr="00726BCA">
              <w:rPr>
                <w:iCs/>
                <w:sz w:val="22"/>
                <w:szCs w:val="22"/>
              </w:rPr>
              <w:t>: v</w:t>
            </w:r>
          </w:p>
          <w:p w14:paraId="72FD1CC7" w14:textId="77777777" w:rsidR="005316A6" w:rsidRPr="00726BCA" w:rsidRDefault="005316A6" w:rsidP="005316A6">
            <w:pPr>
              <w:jc w:val="both"/>
              <w:rPr>
                <w:iCs/>
                <w:sz w:val="22"/>
                <w:szCs w:val="22"/>
              </w:rPr>
            </w:pPr>
            <w:r w:rsidRPr="00726BCA">
              <w:rPr>
                <w:iCs/>
                <w:sz w:val="22"/>
                <w:szCs w:val="22"/>
              </w:rPr>
              <w:t xml:space="preserve">             </w:t>
            </w:r>
          </w:p>
        </w:tc>
      </w:tr>
      <w:tr w:rsidR="005316A6" w:rsidRPr="00726BCA" w14:paraId="0F3F5BC8" w14:textId="77777777" w:rsidTr="005316A6">
        <w:tc>
          <w:tcPr>
            <w:tcW w:w="2857" w:type="dxa"/>
            <w:tcBorders>
              <w:top w:val="single" w:sz="4" w:space="0" w:color="auto"/>
              <w:left w:val="single" w:sz="4" w:space="0" w:color="auto"/>
              <w:bottom w:val="single" w:sz="4" w:space="0" w:color="auto"/>
              <w:right w:val="single" w:sz="4" w:space="0" w:color="auto"/>
            </w:tcBorders>
          </w:tcPr>
          <w:p w14:paraId="602155CB" w14:textId="77777777" w:rsidR="005316A6" w:rsidRPr="00726BCA" w:rsidRDefault="005316A6" w:rsidP="005316A6">
            <w:pPr>
              <w:jc w:val="both"/>
              <w:rPr>
                <w:b/>
                <w:iCs/>
                <w:sz w:val="22"/>
                <w:szCs w:val="22"/>
              </w:rPr>
            </w:pPr>
            <w:r w:rsidRPr="00726BCA">
              <w:rPr>
                <w:b/>
                <w:iCs/>
                <w:sz w:val="22"/>
                <w:szCs w:val="22"/>
              </w:rPr>
              <w:t>Tantárgyfelelős:</w:t>
            </w:r>
          </w:p>
          <w:p w14:paraId="79E54501" w14:textId="77777777" w:rsidR="005316A6" w:rsidRPr="00726BCA" w:rsidRDefault="005316A6" w:rsidP="005316A6">
            <w:pPr>
              <w:jc w:val="both"/>
              <w:rPr>
                <w:iCs/>
                <w:sz w:val="22"/>
                <w:szCs w:val="22"/>
              </w:rPr>
            </w:pPr>
            <w:r w:rsidRPr="00726BCA">
              <w:rPr>
                <w:iCs/>
                <w:sz w:val="22"/>
                <w:szCs w:val="22"/>
              </w:rPr>
              <w:t>Bodáné Dr. Kendrovics Rita</w:t>
            </w:r>
          </w:p>
        </w:tc>
        <w:tc>
          <w:tcPr>
            <w:tcW w:w="2213" w:type="dxa"/>
            <w:tcBorders>
              <w:top w:val="single" w:sz="4" w:space="0" w:color="auto"/>
              <w:left w:val="single" w:sz="4" w:space="0" w:color="auto"/>
              <w:bottom w:val="single" w:sz="4" w:space="0" w:color="auto"/>
              <w:right w:val="single" w:sz="4" w:space="0" w:color="auto"/>
            </w:tcBorders>
          </w:tcPr>
          <w:p w14:paraId="6B9525A8" w14:textId="77777777" w:rsidR="005316A6" w:rsidRPr="00726BCA" w:rsidRDefault="005316A6" w:rsidP="005316A6">
            <w:pPr>
              <w:jc w:val="both"/>
              <w:rPr>
                <w:b/>
                <w:iCs/>
                <w:sz w:val="22"/>
                <w:szCs w:val="22"/>
              </w:rPr>
            </w:pPr>
            <w:r w:rsidRPr="00726BCA">
              <w:rPr>
                <w:b/>
                <w:iCs/>
                <w:sz w:val="22"/>
                <w:szCs w:val="22"/>
              </w:rPr>
              <w:t xml:space="preserve">Beosztás: </w:t>
            </w:r>
          </w:p>
          <w:p w14:paraId="53D28641" w14:textId="77777777" w:rsidR="005316A6" w:rsidRPr="00726BCA" w:rsidRDefault="005316A6" w:rsidP="005316A6">
            <w:pPr>
              <w:jc w:val="both"/>
              <w:rPr>
                <w:iCs/>
                <w:sz w:val="22"/>
                <w:szCs w:val="22"/>
              </w:rPr>
            </w:pPr>
            <w:r w:rsidRPr="00726BCA">
              <w:rPr>
                <w:iCs/>
                <w:sz w:val="22"/>
                <w:szCs w:val="22"/>
              </w:rPr>
              <w:t>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4E755EED" w14:textId="77777777" w:rsidR="005316A6" w:rsidRPr="00726BCA" w:rsidRDefault="005316A6" w:rsidP="005316A6">
            <w:pPr>
              <w:rPr>
                <w:b/>
                <w:iCs/>
                <w:sz w:val="22"/>
                <w:szCs w:val="22"/>
              </w:rPr>
            </w:pPr>
            <w:r w:rsidRPr="00726BCA">
              <w:rPr>
                <w:b/>
                <w:iCs/>
                <w:sz w:val="22"/>
                <w:szCs w:val="22"/>
              </w:rPr>
              <w:t xml:space="preserve">Előkövetelmény: </w:t>
            </w:r>
          </w:p>
          <w:p w14:paraId="07C798D8" w14:textId="77777777" w:rsidR="005316A6" w:rsidRPr="00726BCA" w:rsidRDefault="005316A6" w:rsidP="005316A6">
            <w:pPr>
              <w:rPr>
                <w:iCs/>
                <w:sz w:val="22"/>
                <w:szCs w:val="22"/>
              </w:rPr>
            </w:pPr>
            <w:r w:rsidRPr="00726BCA">
              <w:rPr>
                <w:iCs/>
                <w:sz w:val="22"/>
                <w:szCs w:val="22"/>
              </w:rPr>
              <w:t>nincs</w:t>
            </w:r>
          </w:p>
        </w:tc>
      </w:tr>
      <w:tr w:rsidR="005316A6" w:rsidRPr="00726BCA" w14:paraId="7321B7DB"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CB0BBCF" w14:textId="77777777" w:rsidR="005316A6" w:rsidRPr="00726BCA" w:rsidRDefault="005316A6" w:rsidP="005316A6">
            <w:pPr>
              <w:jc w:val="center"/>
              <w:rPr>
                <w:b/>
                <w:iCs/>
                <w:sz w:val="22"/>
                <w:szCs w:val="22"/>
              </w:rPr>
            </w:pPr>
            <w:r w:rsidRPr="00726BCA">
              <w:rPr>
                <w:b/>
                <w:iCs/>
                <w:sz w:val="22"/>
                <w:szCs w:val="22"/>
              </w:rPr>
              <w:t>Ismeretanyag leírása:</w:t>
            </w:r>
          </w:p>
        </w:tc>
      </w:tr>
      <w:tr w:rsidR="005316A6" w:rsidRPr="00726BCA" w14:paraId="78D51597" w14:textId="77777777" w:rsidTr="005316A6">
        <w:trPr>
          <w:trHeight w:val="4817"/>
        </w:trPr>
        <w:tc>
          <w:tcPr>
            <w:tcW w:w="8856" w:type="dxa"/>
            <w:gridSpan w:val="4"/>
            <w:tcBorders>
              <w:top w:val="single" w:sz="4" w:space="0" w:color="auto"/>
              <w:left w:val="single" w:sz="4" w:space="0" w:color="auto"/>
              <w:bottom w:val="single" w:sz="4" w:space="0" w:color="auto"/>
              <w:right w:val="single" w:sz="4" w:space="0" w:color="auto"/>
            </w:tcBorders>
          </w:tcPr>
          <w:p w14:paraId="6F974D95" w14:textId="77777777" w:rsidR="005316A6" w:rsidRPr="00726BCA" w:rsidRDefault="005316A6" w:rsidP="005316A6">
            <w:pPr>
              <w:spacing w:after="240"/>
              <w:jc w:val="both"/>
              <w:rPr>
                <w:rFonts w:ascii="Times" w:hAnsi="Times" w:cs="Times"/>
                <w:iCs/>
                <w:sz w:val="22"/>
                <w:szCs w:val="22"/>
              </w:rPr>
            </w:pPr>
            <w:r w:rsidRPr="00726BCA">
              <w:rPr>
                <w:rFonts w:ascii="Times" w:hAnsi="Times" w:cs="Times"/>
                <w:iCs/>
                <w:sz w:val="22"/>
                <w:szCs w:val="22"/>
              </w:rPr>
              <w:t>A kurzus célja, hogy bevezetést nyújtson a fenntarthatósági koncepciókba és kihívásokba, bemutassa az ENSZ Fenntartható Fejlődés Céljait (</w:t>
            </w:r>
            <w:proofErr w:type="spellStart"/>
            <w:r w:rsidRPr="00726BCA">
              <w:rPr>
                <w:rFonts w:ascii="Times" w:hAnsi="Times" w:cs="Times"/>
                <w:iCs/>
                <w:sz w:val="22"/>
                <w:szCs w:val="22"/>
              </w:rPr>
              <w:t>SDGs</w:t>
            </w:r>
            <w:proofErr w:type="spellEnd"/>
            <w:r w:rsidRPr="00726BCA">
              <w:rPr>
                <w:rFonts w:ascii="Times" w:hAnsi="Times" w:cs="Times"/>
                <w:iCs/>
                <w:sz w:val="22"/>
                <w:szCs w:val="22"/>
              </w:rPr>
              <w:t xml:space="preserve">). Feltárja a jövő generációinak életmódját fenyegető jelentősebb veszélyeket – mint például az éghajlatváltozás, az ökoszisztéma leromlása, az egészség és a táplálkozás, a környezetszennyezés és az erőforrások kimerülése –, különös tekintettel a fenntarthatósági kihívásokra és megoldásokra, beleértve az élelmiszerellátást, vízhasználatokat, energia felhasználást, hulladékgazdálkodást, biológiai sokféleség csökkenését és az urbanizáció hatásait. A tárgy további célja, hogy felhívja a figyelmet a lineáris rendszerekről a körkörös rendszerekre való átállás fontosságára és az életciklus-erőforrás-felhasználás maximalizálására. Ennek részeként bemutatásra kerülnek a fenntartható mérnöki tervezés módszerei a termékek </w:t>
            </w:r>
            <w:proofErr w:type="spellStart"/>
            <w:r w:rsidRPr="00726BCA">
              <w:rPr>
                <w:rFonts w:ascii="Times" w:hAnsi="Times" w:cs="Times"/>
                <w:iCs/>
                <w:sz w:val="22"/>
                <w:szCs w:val="22"/>
              </w:rPr>
              <w:t>újrafelhasználásának</w:t>
            </w:r>
            <w:proofErr w:type="spellEnd"/>
            <w:r w:rsidRPr="00726BCA">
              <w:rPr>
                <w:rFonts w:ascii="Times" w:hAnsi="Times" w:cs="Times"/>
                <w:iCs/>
                <w:sz w:val="22"/>
                <w:szCs w:val="22"/>
              </w:rPr>
              <w:t xml:space="preserve">, javításának, </w:t>
            </w:r>
            <w:proofErr w:type="spellStart"/>
            <w:r w:rsidRPr="00726BCA">
              <w:rPr>
                <w:rFonts w:ascii="Times" w:hAnsi="Times" w:cs="Times"/>
                <w:iCs/>
                <w:sz w:val="22"/>
                <w:szCs w:val="22"/>
              </w:rPr>
              <w:t>újragyártásának</w:t>
            </w:r>
            <w:proofErr w:type="spellEnd"/>
            <w:r w:rsidRPr="00726BCA">
              <w:rPr>
                <w:rFonts w:ascii="Times" w:hAnsi="Times" w:cs="Times"/>
                <w:iCs/>
                <w:sz w:val="22"/>
                <w:szCs w:val="22"/>
              </w:rPr>
              <w:t xml:space="preserve"> és </w:t>
            </w:r>
            <w:proofErr w:type="spellStart"/>
            <w:r w:rsidRPr="00726BCA">
              <w:rPr>
                <w:rFonts w:ascii="Times" w:hAnsi="Times" w:cs="Times"/>
                <w:iCs/>
                <w:sz w:val="22"/>
                <w:szCs w:val="22"/>
              </w:rPr>
              <w:t>újrahasznosításának</w:t>
            </w:r>
            <w:proofErr w:type="spellEnd"/>
            <w:r w:rsidRPr="00726BCA">
              <w:rPr>
                <w:rFonts w:ascii="Times" w:hAnsi="Times" w:cs="Times"/>
                <w:iCs/>
                <w:sz w:val="22"/>
                <w:szCs w:val="22"/>
              </w:rPr>
              <w:t xml:space="preserve"> érdekében a körforgásos gazdaság elvei alapján.</w:t>
            </w:r>
            <w:r w:rsidRPr="00726BCA">
              <w:rPr>
                <w:rFonts w:ascii="Times" w:eastAsia="Calibri" w:hAnsi="Times" w:cs="Times"/>
                <w:sz w:val="22"/>
                <w:szCs w:val="22"/>
                <w:lang w:eastAsia="en-US"/>
              </w:rPr>
              <w:t xml:space="preserve"> A bemutatott esettanulmányok rámutatnak a </w:t>
            </w:r>
            <w:r w:rsidRPr="00726BCA">
              <w:rPr>
                <w:rFonts w:ascii="Times" w:hAnsi="Times" w:cs="Times"/>
                <w:iCs/>
                <w:sz w:val="22"/>
                <w:szCs w:val="22"/>
              </w:rPr>
              <w:t xml:space="preserve">rendelkezésre álló erőforrások optimális felhasználására. </w:t>
            </w:r>
            <w:r w:rsidRPr="00726BCA">
              <w:rPr>
                <w:iCs/>
                <w:sz w:val="22"/>
                <w:szCs w:val="22"/>
              </w:rPr>
              <w:t xml:space="preserve">A projektekben elvégzett féléves feladatok célja az is, hogy cselekvési útmutatót adjon a környezettudatos életmódhoz. </w:t>
            </w:r>
          </w:p>
          <w:p w14:paraId="1A88453E" w14:textId="77777777" w:rsidR="005316A6" w:rsidRPr="00726BCA" w:rsidRDefault="005316A6" w:rsidP="005316A6">
            <w:pPr>
              <w:spacing w:after="240"/>
              <w:jc w:val="both"/>
              <w:rPr>
                <w:rFonts w:ascii="Times" w:hAnsi="Times" w:cs="Times"/>
                <w:iCs/>
                <w:sz w:val="22"/>
                <w:szCs w:val="22"/>
              </w:rPr>
            </w:pPr>
            <w:r w:rsidRPr="00726BCA">
              <w:rPr>
                <w:rFonts w:ascii="Times" w:hAnsi="Times" w:cs="Times"/>
                <w:iCs/>
                <w:sz w:val="22"/>
                <w:szCs w:val="22"/>
              </w:rPr>
              <w:t xml:space="preserve">A kurzus második részében a fenntarthatóság alapelveihez kapcsolódva a Környezetetika alapelvei kerülnek bemutatásra. Tanulmányozzuk az embernek a természeti (nem-humán) környezetéhez fűződő erkölcsi kapcsolatát, valamint ennek a kapcsolatnak az értékét, morális státuszát. Esettanulmányok kapcsán irányítja a kurzus a figyelmet a környezettel szembeni felelős magatartásra. </w:t>
            </w:r>
          </w:p>
        </w:tc>
      </w:tr>
      <w:tr w:rsidR="005316A6" w:rsidRPr="00726BCA" w14:paraId="1A64BA68" w14:textId="77777777" w:rsidTr="005316A6">
        <w:trPr>
          <w:trHeight w:val="494"/>
        </w:trPr>
        <w:tc>
          <w:tcPr>
            <w:tcW w:w="8856" w:type="dxa"/>
            <w:gridSpan w:val="4"/>
            <w:tcBorders>
              <w:top w:val="single" w:sz="4" w:space="0" w:color="auto"/>
              <w:left w:val="single" w:sz="4" w:space="0" w:color="auto"/>
              <w:bottom w:val="single" w:sz="4" w:space="0" w:color="auto"/>
              <w:right w:val="single" w:sz="4" w:space="0" w:color="auto"/>
            </w:tcBorders>
          </w:tcPr>
          <w:p w14:paraId="21AA394B" w14:textId="77777777" w:rsidR="005316A6" w:rsidRPr="00726BCA" w:rsidRDefault="005316A6" w:rsidP="005316A6">
            <w:pPr>
              <w:spacing w:after="240"/>
              <w:jc w:val="center"/>
              <w:rPr>
                <w:b/>
                <w:iCs/>
                <w:sz w:val="22"/>
                <w:szCs w:val="22"/>
              </w:rPr>
            </w:pPr>
            <w:r w:rsidRPr="00726BCA">
              <w:rPr>
                <w:b/>
                <w:iCs/>
                <w:sz w:val="22"/>
                <w:szCs w:val="22"/>
              </w:rPr>
              <w:t>Az elsajátítandó szakmai kompetenciák</w:t>
            </w:r>
          </w:p>
        </w:tc>
      </w:tr>
      <w:tr w:rsidR="005316A6" w:rsidRPr="00726BCA" w14:paraId="30280439" w14:textId="77777777" w:rsidTr="005316A6">
        <w:trPr>
          <w:trHeight w:val="895"/>
        </w:trPr>
        <w:tc>
          <w:tcPr>
            <w:tcW w:w="8856" w:type="dxa"/>
            <w:gridSpan w:val="4"/>
            <w:tcBorders>
              <w:top w:val="single" w:sz="4" w:space="0" w:color="auto"/>
              <w:left w:val="single" w:sz="4" w:space="0" w:color="auto"/>
              <w:bottom w:val="single" w:sz="4" w:space="0" w:color="auto"/>
              <w:right w:val="single" w:sz="4" w:space="0" w:color="auto"/>
            </w:tcBorders>
          </w:tcPr>
          <w:p w14:paraId="254FD830"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Ismeri a környezetvédelmi szakterület tanulási, ismeretszerzési, adatgyűjtési módszereit, azok etikai korlátait és problémamegoldó technikáit.</w:t>
            </w:r>
          </w:p>
          <w:p w14:paraId="032569F4"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Átfogóan ismeri a környezeti elemek és rendszerek alapvető jellemzőit, összefüggéseit és az azokra ható környezetkárosító anyagokat.</w:t>
            </w:r>
          </w:p>
          <w:p w14:paraId="4D5E782D"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Ismeri a környezeti elemek tulajdonságait és egymásra gyakorolt hatásait.</w:t>
            </w:r>
          </w:p>
          <w:p w14:paraId="3C353B94"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Képes holisztikus szemléletű megközelítéssel környezetvédelmi vonatkozású feladatok</w:t>
            </w:r>
          </w:p>
          <w:p w14:paraId="613B7674"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megoldására.</w:t>
            </w:r>
          </w:p>
          <w:p w14:paraId="413C2A3D"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Környezettel szembeni felelős magatartást tanúsít.</w:t>
            </w:r>
          </w:p>
          <w:p w14:paraId="3C2D47CB" w14:textId="77777777" w:rsidR="005316A6" w:rsidRPr="00726BCA" w:rsidRDefault="005316A6" w:rsidP="009A5F9E">
            <w:pPr>
              <w:contextualSpacing/>
              <w:jc w:val="both"/>
              <w:rPr>
                <w:rFonts w:cs="Tahoma"/>
                <w:iCs/>
                <w:color w:val="000000"/>
                <w:sz w:val="22"/>
                <w:szCs w:val="22"/>
              </w:rPr>
            </w:pPr>
            <w:r w:rsidRPr="00726BCA">
              <w:rPr>
                <w:rFonts w:cs="Tahoma"/>
                <w:iCs/>
                <w:color w:val="000000"/>
                <w:sz w:val="22"/>
                <w:szCs w:val="22"/>
              </w:rPr>
              <w:t>Multidiszciplináris ismereteik révén alkalmasak a mérnöki munkában való alkotó részvételre, képesek alkalmazkodni a folyamatosan változó követelményekhez.</w:t>
            </w:r>
          </w:p>
        </w:tc>
      </w:tr>
      <w:tr w:rsidR="005316A6" w:rsidRPr="00726BCA" w14:paraId="741010AF"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A36D182" w14:textId="77777777" w:rsidR="005316A6" w:rsidRPr="00726BCA" w:rsidRDefault="005316A6" w:rsidP="005316A6">
            <w:pPr>
              <w:jc w:val="center"/>
              <w:rPr>
                <w:b/>
                <w:iCs/>
                <w:sz w:val="22"/>
                <w:szCs w:val="22"/>
              </w:rPr>
            </w:pPr>
            <w:r w:rsidRPr="00726BCA">
              <w:rPr>
                <w:b/>
                <w:iCs/>
                <w:sz w:val="22"/>
                <w:szCs w:val="22"/>
              </w:rPr>
              <w:t>Irodalom:</w:t>
            </w:r>
          </w:p>
        </w:tc>
      </w:tr>
      <w:tr w:rsidR="005316A6" w:rsidRPr="00407EB4" w14:paraId="7AB0E53A" w14:textId="77777777" w:rsidTr="005316A6">
        <w:trPr>
          <w:trHeight w:val="838"/>
        </w:trPr>
        <w:tc>
          <w:tcPr>
            <w:tcW w:w="8856" w:type="dxa"/>
            <w:gridSpan w:val="4"/>
            <w:tcBorders>
              <w:top w:val="single" w:sz="4" w:space="0" w:color="auto"/>
              <w:left w:val="single" w:sz="4" w:space="0" w:color="auto"/>
              <w:right w:val="single" w:sz="4" w:space="0" w:color="auto"/>
            </w:tcBorders>
          </w:tcPr>
          <w:p w14:paraId="275D0D13" w14:textId="77777777" w:rsidR="005316A6" w:rsidRPr="00407EB4" w:rsidRDefault="005316A6" w:rsidP="005316A6">
            <w:pPr>
              <w:autoSpaceDE w:val="0"/>
              <w:autoSpaceDN w:val="0"/>
              <w:adjustRightInd w:val="0"/>
              <w:rPr>
                <w:iCs/>
                <w:sz w:val="20"/>
                <w:szCs w:val="20"/>
              </w:rPr>
            </w:pPr>
            <w:r w:rsidRPr="00407EB4">
              <w:rPr>
                <w:iCs/>
                <w:sz w:val="20"/>
                <w:szCs w:val="20"/>
              </w:rPr>
              <w:t>Tóth János (2013): Környezetetika, Szegedi Tudományegyetem „Mentor(h)</w:t>
            </w:r>
            <w:proofErr w:type="spellStart"/>
            <w:r w:rsidRPr="00407EB4">
              <w:rPr>
                <w:iCs/>
                <w:sz w:val="20"/>
                <w:szCs w:val="20"/>
              </w:rPr>
              <w:t>áló</w:t>
            </w:r>
            <w:proofErr w:type="spellEnd"/>
            <w:r w:rsidRPr="00407EB4">
              <w:rPr>
                <w:iCs/>
                <w:sz w:val="20"/>
                <w:szCs w:val="20"/>
              </w:rPr>
              <w:t xml:space="preserve"> 2.0 </w:t>
            </w:r>
          </w:p>
          <w:p w14:paraId="37CB635A" w14:textId="77777777" w:rsidR="005316A6" w:rsidRPr="00407EB4" w:rsidRDefault="005316A6" w:rsidP="005316A6">
            <w:pPr>
              <w:autoSpaceDE w:val="0"/>
              <w:autoSpaceDN w:val="0"/>
              <w:adjustRightInd w:val="0"/>
              <w:rPr>
                <w:iCs/>
                <w:sz w:val="20"/>
                <w:szCs w:val="20"/>
              </w:rPr>
            </w:pPr>
            <w:r w:rsidRPr="00407EB4">
              <w:rPr>
                <w:iCs/>
                <w:sz w:val="20"/>
                <w:szCs w:val="20"/>
              </w:rPr>
              <w:t xml:space="preserve">Program” TÁMOP-4.1.2.B.2-13/1-2013-0008 projekt </w:t>
            </w:r>
          </w:p>
          <w:p w14:paraId="10AF382F" w14:textId="77777777" w:rsidR="005316A6" w:rsidRPr="00407EB4" w:rsidRDefault="005316A6" w:rsidP="005316A6">
            <w:pPr>
              <w:autoSpaceDE w:val="0"/>
              <w:autoSpaceDN w:val="0"/>
              <w:adjustRightInd w:val="0"/>
              <w:rPr>
                <w:iCs/>
                <w:sz w:val="20"/>
                <w:szCs w:val="20"/>
              </w:rPr>
            </w:pPr>
            <w:r w:rsidRPr="00407EB4">
              <w:rPr>
                <w:iCs/>
                <w:sz w:val="20"/>
                <w:szCs w:val="20"/>
              </w:rPr>
              <w:t>http://www.jgypk.hu/mentorhalo/tananyag/kornyezetetikaV2/index.html</w:t>
            </w:r>
          </w:p>
          <w:p w14:paraId="2D0B174D" w14:textId="77777777" w:rsidR="005316A6" w:rsidRPr="00407EB4" w:rsidRDefault="005316A6" w:rsidP="005316A6">
            <w:pPr>
              <w:autoSpaceDE w:val="0"/>
              <w:autoSpaceDN w:val="0"/>
              <w:adjustRightInd w:val="0"/>
              <w:rPr>
                <w:iCs/>
                <w:sz w:val="20"/>
                <w:szCs w:val="20"/>
              </w:rPr>
            </w:pPr>
            <w:r w:rsidRPr="00407EB4">
              <w:rPr>
                <w:iCs/>
                <w:sz w:val="20"/>
                <w:szCs w:val="20"/>
              </w:rPr>
              <w:t>Lányi András – Jávor Benedek (szerk.): Környezet és etika, Harmattan Kiadó, Budapest, 2005.</w:t>
            </w:r>
          </w:p>
          <w:p w14:paraId="1D89AF9B" w14:textId="77777777" w:rsidR="005316A6" w:rsidRPr="00407EB4" w:rsidRDefault="005316A6" w:rsidP="005316A6">
            <w:pPr>
              <w:autoSpaceDE w:val="0"/>
              <w:autoSpaceDN w:val="0"/>
              <w:adjustRightInd w:val="0"/>
              <w:rPr>
                <w:iCs/>
                <w:sz w:val="20"/>
                <w:szCs w:val="20"/>
              </w:rPr>
            </w:pPr>
            <w:r w:rsidRPr="00407EB4">
              <w:rPr>
                <w:iCs/>
                <w:sz w:val="20"/>
                <w:szCs w:val="20"/>
              </w:rPr>
              <w:t xml:space="preserve">Lányi András (szerk.): Természet és szabadság, Osiris, Budapest, </w:t>
            </w:r>
          </w:p>
          <w:p w14:paraId="46227D7D" w14:textId="77777777" w:rsidR="005316A6" w:rsidRPr="00407EB4" w:rsidRDefault="005316A6" w:rsidP="005316A6">
            <w:pPr>
              <w:autoSpaceDE w:val="0"/>
              <w:autoSpaceDN w:val="0"/>
              <w:adjustRightInd w:val="0"/>
              <w:rPr>
                <w:iCs/>
                <w:sz w:val="20"/>
                <w:szCs w:val="20"/>
              </w:rPr>
            </w:pPr>
            <w:r w:rsidRPr="00407EB4">
              <w:rPr>
                <w:iCs/>
                <w:sz w:val="20"/>
                <w:szCs w:val="20"/>
              </w:rPr>
              <w:t>Zsolnai László: A döntéshozatal etikája, Budapest, Kossuth Kiadó, 2000.</w:t>
            </w:r>
          </w:p>
          <w:p w14:paraId="3434F662" w14:textId="77777777" w:rsidR="005316A6" w:rsidRPr="00407EB4" w:rsidRDefault="005316A6" w:rsidP="005316A6">
            <w:pPr>
              <w:autoSpaceDE w:val="0"/>
              <w:autoSpaceDN w:val="0"/>
              <w:adjustRightInd w:val="0"/>
              <w:rPr>
                <w:iCs/>
                <w:sz w:val="20"/>
                <w:szCs w:val="20"/>
              </w:rPr>
            </w:pPr>
            <w:proofErr w:type="spellStart"/>
            <w:r w:rsidRPr="00407EB4">
              <w:rPr>
                <w:iCs/>
                <w:sz w:val="20"/>
                <w:szCs w:val="20"/>
              </w:rPr>
              <w:t>Turay</w:t>
            </w:r>
            <w:proofErr w:type="spellEnd"/>
            <w:r w:rsidRPr="00407EB4">
              <w:rPr>
                <w:iCs/>
                <w:sz w:val="20"/>
                <w:szCs w:val="20"/>
              </w:rPr>
              <w:t xml:space="preserve"> Alfréd: Az ember és az erkölcs. Alapvető etika Aquinói Tamás nyomán. Szeged Agapé, 2000http://mek.oszk.hu/08700/08783/</w:t>
            </w:r>
            <w:proofErr w:type="spellStart"/>
            <w:r w:rsidRPr="00407EB4">
              <w:rPr>
                <w:iCs/>
                <w:sz w:val="20"/>
                <w:szCs w:val="20"/>
              </w:rPr>
              <w:t>html</w:t>
            </w:r>
            <w:proofErr w:type="spellEnd"/>
            <w:r w:rsidRPr="00407EB4">
              <w:rPr>
                <w:iCs/>
                <w:sz w:val="20"/>
                <w:szCs w:val="20"/>
              </w:rPr>
              <w:t>/etika.htm</w:t>
            </w:r>
          </w:p>
          <w:p w14:paraId="6EDCDC80" w14:textId="77777777" w:rsidR="005316A6" w:rsidRPr="00407EB4" w:rsidRDefault="005316A6" w:rsidP="005316A6">
            <w:pPr>
              <w:autoSpaceDE w:val="0"/>
              <w:autoSpaceDN w:val="0"/>
              <w:adjustRightInd w:val="0"/>
              <w:rPr>
                <w:iCs/>
                <w:sz w:val="20"/>
                <w:szCs w:val="20"/>
              </w:rPr>
            </w:pPr>
            <w:r w:rsidRPr="00407EB4">
              <w:rPr>
                <w:iCs/>
                <w:sz w:val="20"/>
                <w:szCs w:val="20"/>
              </w:rPr>
              <w:t>Természet és felelősség. A környezeti etika és nevelés filozófiai alapjai</w:t>
            </w:r>
          </w:p>
          <w:p w14:paraId="2A03FE9B" w14:textId="77777777" w:rsidR="005316A6" w:rsidRPr="00407EB4" w:rsidRDefault="005316A6" w:rsidP="005316A6">
            <w:pPr>
              <w:autoSpaceDE w:val="0"/>
              <w:autoSpaceDN w:val="0"/>
              <w:adjustRightInd w:val="0"/>
              <w:rPr>
                <w:iCs/>
                <w:sz w:val="20"/>
                <w:szCs w:val="20"/>
              </w:rPr>
            </w:pPr>
            <w:r w:rsidRPr="00407EB4">
              <w:rPr>
                <w:iCs/>
                <w:sz w:val="20"/>
                <w:szCs w:val="20"/>
              </w:rPr>
              <w:t>Szécsi Gábor, Tóth I. János (szerk.): Természet és felelősség. A környezeti etika és nevelés filozófiai alapjai, Gondolat Kiadó, 2021.</w:t>
            </w:r>
          </w:p>
          <w:p w14:paraId="764B4D8F" w14:textId="77777777" w:rsidR="005316A6" w:rsidRPr="00407EB4" w:rsidRDefault="005316A6" w:rsidP="005316A6">
            <w:pPr>
              <w:autoSpaceDE w:val="0"/>
              <w:autoSpaceDN w:val="0"/>
              <w:adjustRightInd w:val="0"/>
              <w:rPr>
                <w:iCs/>
                <w:sz w:val="20"/>
                <w:szCs w:val="20"/>
              </w:rPr>
            </w:pPr>
            <w:r w:rsidRPr="00407EB4">
              <w:rPr>
                <w:iCs/>
                <w:sz w:val="20"/>
                <w:szCs w:val="20"/>
              </w:rPr>
              <w:t xml:space="preserve">Magyar Mérnöki Kamara Etikai-Fegyelmi Szabályzata 2012. </w:t>
            </w:r>
          </w:p>
          <w:p w14:paraId="41EB4B34" w14:textId="77777777" w:rsidR="005316A6" w:rsidRPr="00407EB4" w:rsidRDefault="005316A6" w:rsidP="005316A6">
            <w:pPr>
              <w:autoSpaceDE w:val="0"/>
              <w:autoSpaceDN w:val="0"/>
              <w:adjustRightInd w:val="0"/>
              <w:rPr>
                <w:iCs/>
                <w:sz w:val="20"/>
                <w:szCs w:val="20"/>
              </w:rPr>
            </w:pPr>
            <w:r w:rsidRPr="00407EB4">
              <w:rPr>
                <w:iCs/>
                <w:sz w:val="20"/>
                <w:szCs w:val="20"/>
              </w:rPr>
              <w:t>https://www.mmk.hu/.../szabalyzatok/etikai-fegyelmi-szabalyzat-regi-2012-12-08-</w:t>
            </w:r>
            <w:proofErr w:type="gramStart"/>
            <w:r w:rsidRPr="00407EB4">
              <w:rPr>
                <w:iCs/>
                <w:sz w:val="20"/>
                <w:szCs w:val="20"/>
              </w:rPr>
              <w:t>ig.p</w:t>
            </w:r>
            <w:proofErr w:type="gramEnd"/>
          </w:p>
        </w:tc>
      </w:tr>
    </w:tbl>
    <w:p w14:paraId="345EFE79" w14:textId="2A5C9857" w:rsidR="00407EB4" w:rsidRDefault="00407EB4" w:rsidP="005316A6">
      <w:pPr>
        <w:tabs>
          <w:tab w:val="left" w:pos="3960"/>
        </w:tabs>
      </w:pPr>
    </w:p>
    <w:p w14:paraId="79305A4E" w14:textId="77777777" w:rsidR="005316A6" w:rsidRDefault="005316A6" w:rsidP="005316A6">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5316A6" w:rsidRPr="001F65E4" w14:paraId="07015469" w14:textId="77777777" w:rsidTr="005316A6">
        <w:tc>
          <w:tcPr>
            <w:tcW w:w="2857" w:type="dxa"/>
            <w:tcBorders>
              <w:top w:val="single" w:sz="4" w:space="0" w:color="auto"/>
              <w:left w:val="single" w:sz="4" w:space="0" w:color="auto"/>
              <w:bottom w:val="single" w:sz="4" w:space="0" w:color="auto"/>
              <w:right w:val="single" w:sz="4" w:space="0" w:color="auto"/>
            </w:tcBorders>
          </w:tcPr>
          <w:p w14:paraId="3B55416C" w14:textId="77777777" w:rsidR="005316A6" w:rsidRPr="001F65E4" w:rsidRDefault="005316A6" w:rsidP="005316A6">
            <w:pPr>
              <w:jc w:val="both"/>
              <w:rPr>
                <w:b/>
                <w:iCs/>
                <w:sz w:val="22"/>
                <w:szCs w:val="22"/>
              </w:rPr>
            </w:pPr>
            <w:r w:rsidRPr="001F65E4">
              <w:rPr>
                <w:b/>
                <w:iCs/>
                <w:sz w:val="22"/>
                <w:szCs w:val="22"/>
              </w:rPr>
              <w:t>Tárgy neve:</w:t>
            </w:r>
          </w:p>
          <w:p w14:paraId="50BBA16D" w14:textId="77777777" w:rsidR="005316A6" w:rsidRPr="00991422" w:rsidRDefault="005316A6" w:rsidP="005316A6">
            <w:pPr>
              <w:jc w:val="both"/>
              <w:rPr>
                <w:bCs/>
                <w:iCs/>
                <w:sz w:val="22"/>
                <w:szCs w:val="22"/>
              </w:rPr>
            </w:pPr>
            <w:r w:rsidRPr="00991422">
              <w:rPr>
                <w:bCs/>
                <w:iCs/>
                <w:sz w:val="22"/>
                <w:szCs w:val="22"/>
              </w:rPr>
              <w:t>Komplex környezetmérnöki projektmunka</w:t>
            </w:r>
          </w:p>
        </w:tc>
        <w:tc>
          <w:tcPr>
            <w:tcW w:w="1931" w:type="dxa"/>
            <w:tcBorders>
              <w:top w:val="single" w:sz="4" w:space="0" w:color="auto"/>
              <w:left w:val="single" w:sz="4" w:space="0" w:color="auto"/>
              <w:bottom w:val="single" w:sz="4" w:space="0" w:color="auto"/>
              <w:right w:val="single" w:sz="4" w:space="0" w:color="auto"/>
            </w:tcBorders>
          </w:tcPr>
          <w:p w14:paraId="492CC098" w14:textId="77777777" w:rsidR="005316A6" w:rsidRPr="001F65E4" w:rsidRDefault="005316A6" w:rsidP="005316A6">
            <w:pPr>
              <w:jc w:val="both"/>
              <w:rPr>
                <w:b/>
                <w:iCs/>
                <w:sz w:val="22"/>
                <w:szCs w:val="22"/>
              </w:rPr>
            </w:pPr>
            <w:r w:rsidRPr="001F65E4">
              <w:rPr>
                <w:b/>
                <w:iCs/>
                <w:sz w:val="22"/>
                <w:szCs w:val="22"/>
              </w:rPr>
              <w:t>NEPTUN-kód:</w:t>
            </w:r>
          </w:p>
          <w:p w14:paraId="54E55392" w14:textId="77777777" w:rsidR="005316A6" w:rsidRPr="001F65E4" w:rsidRDefault="005316A6" w:rsidP="005316A6">
            <w:pPr>
              <w:jc w:val="both"/>
              <w:rPr>
                <w:iCs/>
                <w:sz w:val="22"/>
                <w:szCs w:val="22"/>
              </w:rPr>
            </w:pPr>
            <w:r w:rsidRPr="001F65E4">
              <w:rPr>
                <w:iCs/>
                <w:sz w:val="22"/>
                <w:szCs w:val="22"/>
              </w:rPr>
              <w:t>RKWPR1MBNF</w:t>
            </w:r>
          </w:p>
          <w:p w14:paraId="7CC3E565" w14:textId="77777777" w:rsidR="005316A6" w:rsidRPr="001F65E4" w:rsidRDefault="005316A6" w:rsidP="005316A6">
            <w:pPr>
              <w:jc w:val="both"/>
              <w:rPr>
                <w:iCs/>
                <w:sz w:val="22"/>
                <w:szCs w:val="22"/>
              </w:rPr>
            </w:pPr>
            <w:r w:rsidRPr="001F65E4">
              <w:rPr>
                <w:iCs/>
                <w:sz w:val="22"/>
                <w:szCs w:val="22"/>
              </w:rPr>
              <w:t>RKWPR1MBLF</w:t>
            </w:r>
          </w:p>
        </w:tc>
        <w:tc>
          <w:tcPr>
            <w:tcW w:w="2283" w:type="dxa"/>
            <w:tcBorders>
              <w:top w:val="single" w:sz="4" w:space="0" w:color="auto"/>
              <w:left w:val="single" w:sz="4" w:space="0" w:color="auto"/>
              <w:bottom w:val="single" w:sz="4" w:space="0" w:color="auto"/>
              <w:right w:val="single" w:sz="4" w:space="0" w:color="auto"/>
            </w:tcBorders>
          </w:tcPr>
          <w:p w14:paraId="02446056" w14:textId="77777777" w:rsidR="005316A6" w:rsidRPr="001F65E4" w:rsidRDefault="005316A6" w:rsidP="005316A6">
            <w:pPr>
              <w:jc w:val="both"/>
              <w:rPr>
                <w:iCs/>
                <w:sz w:val="22"/>
                <w:szCs w:val="22"/>
              </w:rPr>
            </w:pPr>
            <w:r w:rsidRPr="001F65E4">
              <w:rPr>
                <w:b/>
                <w:iCs/>
                <w:sz w:val="22"/>
                <w:szCs w:val="22"/>
              </w:rPr>
              <w:t>Óraszám:</w:t>
            </w:r>
            <w:r w:rsidRPr="001F65E4">
              <w:rPr>
                <w:iCs/>
                <w:sz w:val="22"/>
                <w:szCs w:val="22"/>
              </w:rPr>
              <w:t xml:space="preserve"> </w:t>
            </w:r>
            <w:proofErr w:type="spellStart"/>
            <w:r w:rsidRPr="001F65E4">
              <w:rPr>
                <w:iCs/>
                <w:sz w:val="22"/>
                <w:szCs w:val="22"/>
              </w:rPr>
              <w:t>ea+gy+lb</w:t>
            </w:r>
            <w:proofErr w:type="spellEnd"/>
          </w:p>
          <w:p w14:paraId="14307479" w14:textId="77777777" w:rsidR="005316A6" w:rsidRPr="001F65E4" w:rsidRDefault="005316A6" w:rsidP="005316A6">
            <w:pPr>
              <w:jc w:val="both"/>
              <w:rPr>
                <w:iCs/>
                <w:sz w:val="22"/>
                <w:szCs w:val="22"/>
              </w:rPr>
            </w:pPr>
            <w:r w:rsidRPr="001F65E4">
              <w:rPr>
                <w:iCs/>
                <w:sz w:val="22"/>
                <w:szCs w:val="22"/>
              </w:rPr>
              <w:t>0+0+3</w:t>
            </w:r>
          </w:p>
          <w:p w14:paraId="21F10666" w14:textId="77777777" w:rsidR="005316A6" w:rsidRPr="001F65E4" w:rsidRDefault="005316A6" w:rsidP="005316A6">
            <w:pPr>
              <w:jc w:val="both"/>
              <w:rPr>
                <w:iCs/>
                <w:sz w:val="22"/>
                <w:szCs w:val="22"/>
              </w:rPr>
            </w:pPr>
            <w:r w:rsidRPr="001F65E4">
              <w:rPr>
                <w:iCs/>
                <w:sz w:val="22"/>
                <w:szCs w:val="22"/>
              </w:rPr>
              <w:t>0+0+</w:t>
            </w:r>
            <w:r>
              <w:rPr>
                <w:iCs/>
                <w:sz w:val="22"/>
                <w:szCs w:val="22"/>
              </w:rPr>
              <w:t>12</w:t>
            </w:r>
          </w:p>
        </w:tc>
        <w:tc>
          <w:tcPr>
            <w:tcW w:w="1785" w:type="dxa"/>
            <w:tcBorders>
              <w:top w:val="single" w:sz="4" w:space="0" w:color="auto"/>
              <w:left w:val="single" w:sz="4" w:space="0" w:color="auto"/>
              <w:bottom w:val="single" w:sz="4" w:space="0" w:color="auto"/>
              <w:right w:val="single" w:sz="4" w:space="0" w:color="auto"/>
            </w:tcBorders>
          </w:tcPr>
          <w:p w14:paraId="368F49A0" w14:textId="77777777" w:rsidR="005316A6" w:rsidRPr="001F65E4" w:rsidRDefault="005316A6" w:rsidP="005316A6">
            <w:pPr>
              <w:jc w:val="both"/>
              <w:rPr>
                <w:iCs/>
                <w:sz w:val="22"/>
                <w:szCs w:val="22"/>
              </w:rPr>
            </w:pPr>
            <w:r w:rsidRPr="001F65E4">
              <w:rPr>
                <w:b/>
                <w:iCs/>
                <w:sz w:val="22"/>
                <w:szCs w:val="22"/>
              </w:rPr>
              <w:t>Kredit:</w:t>
            </w:r>
            <w:r w:rsidRPr="001F65E4">
              <w:rPr>
                <w:iCs/>
                <w:sz w:val="22"/>
                <w:szCs w:val="22"/>
              </w:rPr>
              <w:t xml:space="preserve"> </w:t>
            </w:r>
            <w:r>
              <w:rPr>
                <w:iCs/>
                <w:sz w:val="22"/>
                <w:szCs w:val="22"/>
              </w:rPr>
              <w:t>4</w:t>
            </w:r>
          </w:p>
          <w:p w14:paraId="32085F69" w14:textId="77777777" w:rsidR="005316A6" w:rsidRPr="001F65E4" w:rsidRDefault="005316A6" w:rsidP="005316A6">
            <w:pPr>
              <w:jc w:val="both"/>
              <w:rPr>
                <w:iCs/>
                <w:sz w:val="22"/>
                <w:szCs w:val="22"/>
              </w:rPr>
            </w:pPr>
            <w:proofErr w:type="spellStart"/>
            <w:r w:rsidRPr="001F65E4">
              <w:rPr>
                <w:b/>
                <w:iCs/>
                <w:sz w:val="22"/>
                <w:szCs w:val="22"/>
              </w:rPr>
              <w:t>Köv</w:t>
            </w:r>
            <w:proofErr w:type="spellEnd"/>
            <w:r w:rsidRPr="001F65E4">
              <w:rPr>
                <w:iCs/>
                <w:sz w:val="22"/>
                <w:szCs w:val="22"/>
              </w:rPr>
              <w:t>: é</w:t>
            </w:r>
          </w:p>
          <w:p w14:paraId="06410249" w14:textId="77777777" w:rsidR="005316A6" w:rsidRPr="001F65E4" w:rsidRDefault="005316A6" w:rsidP="005316A6">
            <w:pPr>
              <w:jc w:val="both"/>
              <w:rPr>
                <w:iCs/>
                <w:sz w:val="22"/>
                <w:szCs w:val="22"/>
              </w:rPr>
            </w:pPr>
            <w:r w:rsidRPr="001F65E4">
              <w:rPr>
                <w:iCs/>
                <w:sz w:val="22"/>
                <w:szCs w:val="22"/>
              </w:rPr>
              <w:t xml:space="preserve">             </w:t>
            </w:r>
          </w:p>
        </w:tc>
      </w:tr>
      <w:tr w:rsidR="005316A6" w:rsidRPr="001F65E4" w14:paraId="5D6A23AC" w14:textId="77777777" w:rsidTr="005316A6">
        <w:tc>
          <w:tcPr>
            <w:tcW w:w="2857" w:type="dxa"/>
            <w:tcBorders>
              <w:top w:val="single" w:sz="4" w:space="0" w:color="auto"/>
              <w:left w:val="single" w:sz="4" w:space="0" w:color="auto"/>
              <w:bottom w:val="single" w:sz="4" w:space="0" w:color="auto"/>
              <w:right w:val="single" w:sz="4" w:space="0" w:color="auto"/>
            </w:tcBorders>
          </w:tcPr>
          <w:p w14:paraId="590FE1DC" w14:textId="77777777" w:rsidR="005316A6" w:rsidRPr="001F65E4" w:rsidRDefault="005316A6" w:rsidP="005316A6">
            <w:pPr>
              <w:jc w:val="both"/>
              <w:rPr>
                <w:b/>
                <w:iCs/>
                <w:sz w:val="22"/>
                <w:szCs w:val="22"/>
              </w:rPr>
            </w:pPr>
            <w:r w:rsidRPr="001F65E4">
              <w:rPr>
                <w:b/>
                <w:iCs/>
                <w:sz w:val="22"/>
                <w:szCs w:val="22"/>
              </w:rPr>
              <w:t>Tantárgyfelelős:</w:t>
            </w:r>
          </w:p>
          <w:p w14:paraId="5158AB15" w14:textId="77777777" w:rsidR="005316A6" w:rsidRPr="001F65E4" w:rsidRDefault="005316A6" w:rsidP="005316A6">
            <w:pPr>
              <w:jc w:val="both"/>
              <w:rPr>
                <w:iCs/>
                <w:sz w:val="22"/>
                <w:szCs w:val="22"/>
              </w:rPr>
            </w:pPr>
            <w:r w:rsidRPr="001F65E4">
              <w:rPr>
                <w:iCs/>
                <w:sz w:val="22"/>
                <w:szCs w:val="22"/>
              </w:rPr>
              <w:t>Bodáné Dr. Kendrovics Rita</w:t>
            </w:r>
          </w:p>
        </w:tc>
        <w:tc>
          <w:tcPr>
            <w:tcW w:w="1931" w:type="dxa"/>
            <w:tcBorders>
              <w:top w:val="single" w:sz="4" w:space="0" w:color="auto"/>
              <w:left w:val="single" w:sz="4" w:space="0" w:color="auto"/>
              <w:bottom w:val="single" w:sz="4" w:space="0" w:color="auto"/>
              <w:right w:val="single" w:sz="4" w:space="0" w:color="auto"/>
            </w:tcBorders>
          </w:tcPr>
          <w:p w14:paraId="51A82FA0" w14:textId="77777777" w:rsidR="005316A6" w:rsidRPr="001F65E4" w:rsidRDefault="005316A6" w:rsidP="005316A6">
            <w:pPr>
              <w:jc w:val="both"/>
              <w:rPr>
                <w:b/>
                <w:iCs/>
                <w:sz w:val="22"/>
                <w:szCs w:val="22"/>
              </w:rPr>
            </w:pPr>
            <w:r w:rsidRPr="001F65E4">
              <w:rPr>
                <w:b/>
                <w:iCs/>
                <w:sz w:val="22"/>
                <w:szCs w:val="22"/>
              </w:rPr>
              <w:t xml:space="preserve">Beosztás: </w:t>
            </w:r>
          </w:p>
          <w:p w14:paraId="3C37F5A7" w14:textId="77777777" w:rsidR="005316A6" w:rsidRPr="001F65E4" w:rsidRDefault="005316A6" w:rsidP="005316A6">
            <w:pPr>
              <w:jc w:val="both"/>
              <w:rPr>
                <w:iCs/>
                <w:sz w:val="22"/>
                <w:szCs w:val="22"/>
              </w:rPr>
            </w:pPr>
            <w:r w:rsidRPr="001F65E4">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49D7CA0E" w14:textId="77777777" w:rsidR="005316A6" w:rsidRPr="001F65E4" w:rsidRDefault="005316A6" w:rsidP="005316A6">
            <w:pPr>
              <w:rPr>
                <w:b/>
                <w:iCs/>
                <w:sz w:val="22"/>
                <w:szCs w:val="22"/>
              </w:rPr>
            </w:pPr>
            <w:r w:rsidRPr="001F65E4">
              <w:rPr>
                <w:b/>
                <w:iCs/>
                <w:sz w:val="22"/>
                <w:szCs w:val="22"/>
              </w:rPr>
              <w:t xml:space="preserve">Előkövetelmény: </w:t>
            </w:r>
          </w:p>
          <w:p w14:paraId="766F5260" w14:textId="77777777" w:rsidR="005316A6" w:rsidRDefault="005316A6" w:rsidP="005316A6">
            <w:pPr>
              <w:rPr>
                <w:iCs/>
                <w:sz w:val="22"/>
                <w:szCs w:val="22"/>
              </w:rPr>
            </w:pPr>
            <w:r w:rsidRPr="00E76A35">
              <w:rPr>
                <w:iCs/>
                <w:sz w:val="22"/>
                <w:szCs w:val="22"/>
              </w:rPr>
              <w:t>RKEKE1MBNF, RKXKZRMBNF, RKXKE3MBNF, RKXKM1MBNF</w:t>
            </w:r>
          </w:p>
          <w:p w14:paraId="27B81E2B" w14:textId="77777777" w:rsidR="005316A6" w:rsidRPr="001F65E4" w:rsidRDefault="005316A6" w:rsidP="005316A6">
            <w:pPr>
              <w:rPr>
                <w:iCs/>
                <w:sz w:val="22"/>
                <w:szCs w:val="22"/>
              </w:rPr>
            </w:pPr>
            <w:r w:rsidRPr="00E76A35">
              <w:rPr>
                <w:iCs/>
                <w:sz w:val="22"/>
                <w:szCs w:val="22"/>
              </w:rPr>
              <w:t>RKEKE1MB</w:t>
            </w:r>
            <w:r>
              <w:rPr>
                <w:iCs/>
                <w:sz w:val="22"/>
                <w:szCs w:val="22"/>
              </w:rPr>
              <w:t>L</w:t>
            </w:r>
            <w:r w:rsidRPr="00E76A35">
              <w:rPr>
                <w:iCs/>
                <w:sz w:val="22"/>
                <w:szCs w:val="22"/>
              </w:rPr>
              <w:t>F, RKXKZRMB</w:t>
            </w:r>
            <w:r>
              <w:rPr>
                <w:iCs/>
                <w:sz w:val="22"/>
                <w:szCs w:val="22"/>
              </w:rPr>
              <w:t>L</w:t>
            </w:r>
            <w:r w:rsidRPr="00E76A35">
              <w:rPr>
                <w:iCs/>
                <w:sz w:val="22"/>
                <w:szCs w:val="22"/>
              </w:rPr>
              <w:t>F, RKXKE3MB</w:t>
            </w:r>
            <w:r>
              <w:rPr>
                <w:iCs/>
                <w:sz w:val="22"/>
                <w:szCs w:val="22"/>
              </w:rPr>
              <w:t>L</w:t>
            </w:r>
            <w:r w:rsidRPr="00E76A35">
              <w:rPr>
                <w:iCs/>
                <w:sz w:val="22"/>
                <w:szCs w:val="22"/>
              </w:rPr>
              <w:t>F, RKXKM1MB</w:t>
            </w:r>
            <w:r>
              <w:rPr>
                <w:iCs/>
                <w:sz w:val="22"/>
                <w:szCs w:val="22"/>
              </w:rPr>
              <w:t>L</w:t>
            </w:r>
            <w:r w:rsidRPr="00E76A35">
              <w:rPr>
                <w:iCs/>
                <w:sz w:val="22"/>
                <w:szCs w:val="22"/>
              </w:rPr>
              <w:t>F</w:t>
            </w:r>
          </w:p>
        </w:tc>
      </w:tr>
      <w:tr w:rsidR="005316A6" w:rsidRPr="001F65E4" w14:paraId="072764A5"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BE76556" w14:textId="77777777" w:rsidR="005316A6" w:rsidRPr="001F65E4" w:rsidRDefault="005316A6" w:rsidP="005316A6">
            <w:pPr>
              <w:jc w:val="center"/>
              <w:rPr>
                <w:b/>
                <w:iCs/>
                <w:sz w:val="22"/>
                <w:szCs w:val="22"/>
              </w:rPr>
            </w:pPr>
            <w:r w:rsidRPr="001F65E4">
              <w:rPr>
                <w:b/>
                <w:iCs/>
                <w:sz w:val="22"/>
                <w:szCs w:val="22"/>
              </w:rPr>
              <w:t>Ismeretanyag leírása:</w:t>
            </w:r>
          </w:p>
        </w:tc>
      </w:tr>
      <w:tr w:rsidR="005316A6" w:rsidRPr="001F65E4" w14:paraId="54125E23" w14:textId="77777777" w:rsidTr="005316A6">
        <w:trPr>
          <w:trHeight w:val="3254"/>
        </w:trPr>
        <w:tc>
          <w:tcPr>
            <w:tcW w:w="8856" w:type="dxa"/>
            <w:gridSpan w:val="4"/>
            <w:tcBorders>
              <w:top w:val="single" w:sz="4" w:space="0" w:color="auto"/>
              <w:left w:val="single" w:sz="4" w:space="0" w:color="auto"/>
              <w:bottom w:val="single" w:sz="4" w:space="0" w:color="auto"/>
              <w:right w:val="single" w:sz="4" w:space="0" w:color="auto"/>
            </w:tcBorders>
          </w:tcPr>
          <w:p w14:paraId="0D4CBD99" w14:textId="77777777" w:rsidR="005316A6" w:rsidRPr="001F65E4" w:rsidRDefault="005316A6" w:rsidP="005316A6">
            <w:pPr>
              <w:spacing w:after="240"/>
              <w:jc w:val="both"/>
              <w:rPr>
                <w:iCs/>
                <w:sz w:val="22"/>
                <w:szCs w:val="22"/>
              </w:rPr>
            </w:pPr>
            <w:r w:rsidRPr="001F65E4">
              <w:rPr>
                <w:iCs/>
                <w:sz w:val="22"/>
                <w:szCs w:val="22"/>
              </w:rPr>
              <w:t>A tárgy célja, hogy a hallgatók a szakmai tantárgyak keretei között elsajátított elméleti ismereteket, valamint az aktuális félévben felvett szaktárgyak elméleti ismereteit a gyakorlatban alkalmazzák, terepi munkában és üzemlátogatásokon vegyenek részt. A mintavételezés, mérések a terepen és a laborban olyan tapasztalatok birtokába juttatják a hallgatókat, melyekre a későbbiekben egy-egy probléma megoldásánál építhetnek. A tárgy legfőbb célja, hogy a magas szintű elméleti tudományos képzést kiegészítve megteremtse a kompetencia alapú környezetmérnök képzést. A hallgatók a félév során egy konkrét környezetvédelmi problémával kapcsolatos kutatást végeznek kis csoportokban (</w:t>
            </w:r>
            <w:proofErr w:type="spellStart"/>
            <w:r w:rsidRPr="001F65E4">
              <w:rPr>
                <w:iCs/>
                <w:sz w:val="22"/>
                <w:szCs w:val="22"/>
              </w:rPr>
              <w:t>max</w:t>
            </w:r>
            <w:proofErr w:type="spellEnd"/>
            <w:r w:rsidRPr="001F65E4">
              <w:rPr>
                <w:iCs/>
                <w:sz w:val="22"/>
                <w:szCs w:val="22"/>
              </w:rPr>
              <w:t>. 4 fő) a probléma felismerésétől annak megoldásáig végig vezetve a munkafolyamatot. A félév végén munkájukat szakmai bizottság előtt bemutatják, írásbeli (az elvégzett munka részletes ismertetése) és szóbeli (előadás szakmai bizottság előtt) beszámolót</w:t>
            </w:r>
            <w:r>
              <w:rPr>
                <w:iCs/>
                <w:sz w:val="22"/>
                <w:szCs w:val="22"/>
              </w:rPr>
              <w:t>,</w:t>
            </w:r>
            <w:r w:rsidRPr="001F65E4">
              <w:rPr>
                <w:iCs/>
                <w:sz w:val="22"/>
                <w:szCs w:val="22"/>
              </w:rPr>
              <w:t xml:space="preserve"> valamint portfóliót készítenek. A terepen végzett munka továbbá lehetőséget biztosít a környezeti nevelésre is, így a hallgatók ökológiai gondolkodásának, környezettudatosságának formálására.</w:t>
            </w:r>
          </w:p>
        </w:tc>
      </w:tr>
      <w:tr w:rsidR="005316A6" w:rsidRPr="001F65E4" w14:paraId="56C5A059" w14:textId="77777777" w:rsidTr="005316A6">
        <w:trPr>
          <w:trHeight w:val="374"/>
        </w:trPr>
        <w:tc>
          <w:tcPr>
            <w:tcW w:w="8856" w:type="dxa"/>
            <w:gridSpan w:val="4"/>
            <w:tcBorders>
              <w:top w:val="single" w:sz="4" w:space="0" w:color="auto"/>
              <w:left w:val="single" w:sz="4" w:space="0" w:color="auto"/>
              <w:bottom w:val="single" w:sz="4" w:space="0" w:color="auto"/>
              <w:right w:val="single" w:sz="4" w:space="0" w:color="auto"/>
            </w:tcBorders>
          </w:tcPr>
          <w:p w14:paraId="5FB25076" w14:textId="77777777" w:rsidR="005316A6" w:rsidRPr="001F65E4" w:rsidRDefault="005316A6" w:rsidP="005316A6">
            <w:pPr>
              <w:spacing w:after="240"/>
              <w:jc w:val="center"/>
              <w:rPr>
                <w:iCs/>
                <w:sz w:val="22"/>
                <w:szCs w:val="22"/>
              </w:rPr>
            </w:pPr>
            <w:r w:rsidRPr="001F65E4">
              <w:rPr>
                <w:b/>
                <w:iCs/>
                <w:sz w:val="22"/>
                <w:szCs w:val="22"/>
              </w:rPr>
              <w:t>Az elsajátítandó szakmai kompetenciák</w:t>
            </w:r>
          </w:p>
        </w:tc>
      </w:tr>
      <w:tr w:rsidR="005316A6" w:rsidRPr="001F65E4" w14:paraId="087495B4" w14:textId="77777777" w:rsidTr="005316A6">
        <w:trPr>
          <w:trHeight w:val="1540"/>
        </w:trPr>
        <w:tc>
          <w:tcPr>
            <w:tcW w:w="8856" w:type="dxa"/>
            <w:gridSpan w:val="4"/>
            <w:tcBorders>
              <w:top w:val="single" w:sz="4" w:space="0" w:color="auto"/>
              <w:left w:val="single" w:sz="4" w:space="0" w:color="auto"/>
              <w:bottom w:val="single" w:sz="4" w:space="0" w:color="auto"/>
              <w:right w:val="single" w:sz="4" w:space="0" w:color="auto"/>
            </w:tcBorders>
          </w:tcPr>
          <w:p w14:paraId="76A55C3B" w14:textId="77777777" w:rsidR="005316A6" w:rsidRPr="001F65E4" w:rsidRDefault="005316A6" w:rsidP="0069193F">
            <w:pPr>
              <w:contextualSpacing/>
              <w:jc w:val="both"/>
              <w:rPr>
                <w:rFonts w:cs="Tahoma"/>
                <w:iCs/>
                <w:color w:val="000000"/>
                <w:sz w:val="22"/>
                <w:szCs w:val="22"/>
              </w:rPr>
            </w:pPr>
            <w:r w:rsidRPr="001F65E4">
              <w:rPr>
                <w:rFonts w:cs="Tahoma"/>
                <w:iCs/>
                <w:color w:val="000000"/>
                <w:sz w:val="22"/>
                <w:szCs w:val="22"/>
              </w:rPr>
              <w:t>Ismeri a környezetvédelmi szakterület műveléséhez szükséges általános és specifikus matematikai, természet</w:t>
            </w:r>
            <w:r w:rsidRPr="001F65E4">
              <w:rPr>
                <w:rFonts w:cs="Cambria Math"/>
                <w:iCs/>
                <w:color w:val="000000"/>
                <w:sz w:val="22"/>
                <w:szCs w:val="22"/>
              </w:rPr>
              <w:t>–</w:t>
            </w:r>
            <w:r w:rsidRPr="001F65E4">
              <w:rPr>
                <w:rFonts w:cs="Tahoma"/>
                <w:iCs/>
                <w:color w:val="000000"/>
                <w:sz w:val="22"/>
                <w:szCs w:val="22"/>
              </w:rPr>
              <w:t xml:space="preserve"> és társadalomtudományi elveket, szabályokat, összefüggéseket.</w:t>
            </w:r>
          </w:p>
          <w:p w14:paraId="40D044D6" w14:textId="77777777" w:rsidR="005316A6" w:rsidRPr="001F65E4" w:rsidRDefault="005316A6" w:rsidP="0069193F">
            <w:pPr>
              <w:contextualSpacing/>
              <w:jc w:val="both"/>
              <w:rPr>
                <w:rFonts w:cs="Tahoma"/>
                <w:iCs/>
                <w:color w:val="000000"/>
                <w:sz w:val="22"/>
                <w:szCs w:val="22"/>
              </w:rPr>
            </w:pPr>
            <w:r w:rsidRPr="001F65E4">
              <w:rPr>
                <w:rFonts w:cs="Tahoma"/>
                <w:iCs/>
                <w:color w:val="000000"/>
                <w:sz w:val="22"/>
                <w:szCs w:val="22"/>
              </w:rPr>
              <w:t>Ismeri a környezetvédelmi szakterület tanulási, ismeretszerzési, adatgyűjtési módszereit, azok etikai korlátait és problémamegoldó technikáit.</w:t>
            </w:r>
          </w:p>
          <w:p w14:paraId="10ED93E5" w14:textId="77777777" w:rsidR="005316A6" w:rsidRPr="001F65E4" w:rsidRDefault="005316A6" w:rsidP="0069193F">
            <w:pPr>
              <w:contextualSpacing/>
              <w:jc w:val="both"/>
              <w:rPr>
                <w:rFonts w:cs="Tahoma"/>
                <w:iCs/>
                <w:color w:val="000000"/>
                <w:sz w:val="22"/>
                <w:szCs w:val="22"/>
              </w:rPr>
            </w:pPr>
            <w:r w:rsidRPr="001F65E4">
              <w:rPr>
                <w:rFonts w:cs="Tahoma"/>
                <w:iCs/>
                <w:color w:val="000000"/>
                <w:sz w:val="22"/>
                <w:szCs w:val="22"/>
              </w:rPr>
              <w:t>Átfogóan ismeri a környezeti elemek és rendszerek alapvető jellemzőit, összefüggéseit és az azokra ható környezetkárosító anyagokat.</w:t>
            </w:r>
          </w:p>
          <w:p w14:paraId="054F7CFB" w14:textId="77777777" w:rsidR="005316A6" w:rsidRPr="001F65E4" w:rsidRDefault="005316A6" w:rsidP="0069193F">
            <w:pPr>
              <w:contextualSpacing/>
              <w:jc w:val="both"/>
              <w:rPr>
                <w:rFonts w:cs="Tahoma"/>
                <w:iCs/>
                <w:color w:val="000000"/>
                <w:sz w:val="22"/>
                <w:szCs w:val="22"/>
              </w:rPr>
            </w:pPr>
            <w:r w:rsidRPr="001F65E4">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557A52EB" w14:textId="77777777" w:rsidR="005316A6" w:rsidRPr="001F65E4" w:rsidRDefault="005316A6" w:rsidP="0069193F">
            <w:pPr>
              <w:contextualSpacing/>
              <w:jc w:val="both"/>
              <w:rPr>
                <w:rFonts w:cs="Tahoma"/>
                <w:iCs/>
                <w:color w:val="000000"/>
                <w:sz w:val="22"/>
                <w:szCs w:val="22"/>
              </w:rPr>
            </w:pPr>
            <w:r w:rsidRPr="001F65E4">
              <w:rPr>
                <w:rFonts w:cs="Tahoma"/>
                <w:iCs/>
                <w:color w:val="000000"/>
                <w:sz w:val="22"/>
                <w:szCs w:val="22"/>
              </w:rPr>
              <w:t>Multidiszciplináris ismereteik révén alkalmasak a mérnöki munkában való alkotó részvételre, képesek alkalmazkodni a folyamatosan változó követelményekhez.</w:t>
            </w:r>
          </w:p>
          <w:p w14:paraId="50CBE1E1" w14:textId="77777777" w:rsidR="005316A6" w:rsidRPr="001F65E4" w:rsidRDefault="005316A6" w:rsidP="0069193F">
            <w:pPr>
              <w:contextualSpacing/>
              <w:jc w:val="both"/>
              <w:rPr>
                <w:rFonts w:cs="Tahoma"/>
                <w:iCs/>
                <w:color w:val="000000"/>
                <w:sz w:val="22"/>
                <w:szCs w:val="22"/>
              </w:rPr>
            </w:pPr>
            <w:r>
              <w:rPr>
                <w:rFonts w:cs="Tahoma"/>
                <w:iCs/>
                <w:color w:val="000000"/>
                <w:sz w:val="22"/>
                <w:szCs w:val="22"/>
              </w:rPr>
              <w:t>N</w:t>
            </w:r>
            <w:r w:rsidRPr="001F65E4">
              <w:rPr>
                <w:rFonts w:cs="Tahoma"/>
                <w:iCs/>
                <w:color w:val="000000"/>
                <w:sz w:val="22"/>
                <w:szCs w:val="22"/>
              </w:rPr>
              <w:t>yitott a szakmájához kapcsolódó, de más területen tevékenykedő szakemberekkel való szakmai együttműködésre.</w:t>
            </w:r>
          </w:p>
          <w:p w14:paraId="38A54CC8" w14:textId="77777777" w:rsidR="005316A6" w:rsidRPr="001F65E4" w:rsidRDefault="005316A6" w:rsidP="0069193F">
            <w:pPr>
              <w:contextualSpacing/>
              <w:jc w:val="both"/>
              <w:rPr>
                <w:rFonts w:cs="Tahoma"/>
                <w:iCs/>
                <w:color w:val="000000"/>
                <w:sz w:val="22"/>
                <w:szCs w:val="22"/>
              </w:rPr>
            </w:pPr>
            <w:r w:rsidRPr="001F65E4">
              <w:rPr>
                <w:rFonts w:cs="Tahoma"/>
                <w:iCs/>
                <w:color w:val="000000"/>
                <w:sz w:val="22"/>
                <w:szCs w:val="22"/>
              </w:rPr>
              <w:t>Megosztja tapasztalatait munkatársaival, így segítve fejlődésüket.</w:t>
            </w:r>
          </w:p>
          <w:p w14:paraId="387F588B" w14:textId="77777777" w:rsidR="005316A6" w:rsidRPr="001F65E4" w:rsidRDefault="005316A6" w:rsidP="0069193F">
            <w:pPr>
              <w:contextualSpacing/>
              <w:jc w:val="both"/>
              <w:rPr>
                <w:rFonts w:cs="Tahoma"/>
                <w:iCs/>
                <w:color w:val="000000"/>
                <w:sz w:val="22"/>
                <w:szCs w:val="22"/>
              </w:rPr>
            </w:pPr>
            <w:r w:rsidRPr="001F65E4">
              <w:rPr>
                <w:rFonts w:cs="Tahoma"/>
                <w:iCs/>
                <w:color w:val="000000"/>
                <w:sz w:val="22"/>
                <w:szCs w:val="22"/>
              </w:rPr>
              <w:t>Szakmai feladatainak elvégzése során együttműködik más (elsődlegesen gazdasági és jogi) szakterület képzett szakembereivel is.</w:t>
            </w:r>
          </w:p>
        </w:tc>
      </w:tr>
      <w:tr w:rsidR="005316A6" w:rsidRPr="001F65E4" w14:paraId="3F52D0AC"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B9FDF9F" w14:textId="77777777" w:rsidR="005316A6" w:rsidRPr="001F65E4" w:rsidRDefault="005316A6" w:rsidP="005316A6">
            <w:pPr>
              <w:jc w:val="center"/>
              <w:rPr>
                <w:b/>
                <w:iCs/>
                <w:sz w:val="22"/>
                <w:szCs w:val="22"/>
              </w:rPr>
            </w:pPr>
            <w:r w:rsidRPr="001F65E4">
              <w:rPr>
                <w:b/>
                <w:iCs/>
                <w:sz w:val="22"/>
                <w:szCs w:val="22"/>
              </w:rPr>
              <w:t>Irodalom:</w:t>
            </w:r>
          </w:p>
        </w:tc>
      </w:tr>
      <w:tr w:rsidR="005316A6" w:rsidRPr="001F65E4" w14:paraId="0058D490" w14:textId="77777777" w:rsidTr="005316A6">
        <w:trPr>
          <w:trHeight w:val="838"/>
        </w:trPr>
        <w:tc>
          <w:tcPr>
            <w:tcW w:w="8856" w:type="dxa"/>
            <w:gridSpan w:val="4"/>
            <w:tcBorders>
              <w:top w:val="single" w:sz="4" w:space="0" w:color="auto"/>
              <w:left w:val="single" w:sz="4" w:space="0" w:color="auto"/>
              <w:right w:val="single" w:sz="4" w:space="0" w:color="auto"/>
            </w:tcBorders>
          </w:tcPr>
          <w:p w14:paraId="671C1E57" w14:textId="77777777" w:rsidR="005316A6" w:rsidRPr="001F65E4" w:rsidRDefault="005316A6" w:rsidP="005316A6">
            <w:pPr>
              <w:rPr>
                <w:iCs/>
                <w:sz w:val="22"/>
                <w:szCs w:val="22"/>
              </w:rPr>
            </w:pPr>
            <w:r w:rsidRPr="001F65E4">
              <w:rPr>
                <w:iCs/>
                <w:sz w:val="22"/>
                <w:szCs w:val="22"/>
              </w:rPr>
              <w:t>Angyal Zsuzsa (szerk.): Környezettudományi terepgyakorlat ELTE TTK jegyzet 2012.</w:t>
            </w:r>
          </w:p>
          <w:p w14:paraId="3CC4D0DD" w14:textId="77777777" w:rsidR="005316A6" w:rsidRPr="001F65E4" w:rsidRDefault="005316A6" w:rsidP="005316A6">
            <w:pPr>
              <w:rPr>
                <w:iCs/>
                <w:sz w:val="22"/>
                <w:szCs w:val="22"/>
              </w:rPr>
            </w:pPr>
            <w:r w:rsidRPr="001F65E4">
              <w:rPr>
                <w:iCs/>
                <w:sz w:val="22"/>
                <w:szCs w:val="22"/>
              </w:rPr>
              <w:t>Korábbi projektmunkák pl. Aranyhegyi-patak állapotértékelés Projektbeszámoló 2014., portfóliók mintaként e-</w:t>
            </w:r>
            <w:proofErr w:type="spellStart"/>
            <w:r w:rsidRPr="001F65E4">
              <w:rPr>
                <w:iCs/>
                <w:sz w:val="22"/>
                <w:szCs w:val="22"/>
              </w:rPr>
              <w:t>learning</w:t>
            </w:r>
            <w:proofErr w:type="spellEnd"/>
            <w:r w:rsidRPr="001F65E4">
              <w:rPr>
                <w:iCs/>
                <w:sz w:val="22"/>
                <w:szCs w:val="22"/>
              </w:rPr>
              <w:t xml:space="preserve"> rendszerben</w:t>
            </w:r>
          </w:p>
          <w:p w14:paraId="658D7F48" w14:textId="77777777" w:rsidR="005316A6" w:rsidRPr="001F65E4" w:rsidRDefault="005316A6" w:rsidP="005316A6">
            <w:pPr>
              <w:pStyle w:val="Listaszerbekezds"/>
              <w:ind w:left="0"/>
              <w:rPr>
                <w:iCs/>
                <w:sz w:val="22"/>
                <w:szCs w:val="22"/>
              </w:rPr>
            </w:pPr>
          </w:p>
        </w:tc>
      </w:tr>
    </w:tbl>
    <w:p w14:paraId="1A1F8AD7" w14:textId="77777777" w:rsidR="005316A6" w:rsidRDefault="005316A6" w:rsidP="005316A6">
      <w:pPr>
        <w:tabs>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7546A4" w14:paraId="21111A8A" w14:textId="77777777" w:rsidTr="005316A6">
        <w:tc>
          <w:tcPr>
            <w:tcW w:w="2660" w:type="dxa"/>
            <w:tcBorders>
              <w:top w:val="single" w:sz="4" w:space="0" w:color="auto"/>
              <w:left w:val="single" w:sz="4" w:space="0" w:color="auto"/>
              <w:bottom w:val="single" w:sz="4" w:space="0" w:color="auto"/>
              <w:right w:val="single" w:sz="4" w:space="0" w:color="auto"/>
            </w:tcBorders>
          </w:tcPr>
          <w:p w14:paraId="471E2C27" w14:textId="77777777" w:rsidR="005316A6" w:rsidRPr="009D0BFE" w:rsidRDefault="005316A6" w:rsidP="005316A6">
            <w:pPr>
              <w:pageBreakBefore/>
              <w:jc w:val="both"/>
              <w:rPr>
                <w:b/>
                <w:iCs/>
                <w:sz w:val="22"/>
                <w:szCs w:val="22"/>
              </w:rPr>
            </w:pPr>
            <w:r w:rsidRPr="009D0BFE">
              <w:rPr>
                <w:b/>
                <w:iCs/>
                <w:sz w:val="22"/>
                <w:szCs w:val="22"/>
              </w:rPr>
              <w:lastRenderedPageBreak/>
              <w:t>Tárgy neve:</w:t>
            </w:r>
          </w:p>
          <w:p w14:paraId="6B90B589" w14:textId="77777777" w:rsidR="005316A6" w:rsidRPr="0069193F" w:rsidRDefault="005316A6" w:rsidP="005316A6">
            <w:pPr>
              <w:jc w:val="both"/>
              <w:rPr>
                <w:iCs/>
                <w:sz w:val="22"/>
                <w:szCs w:val="22"/>
              </w:rPr>
            </w:pPr>
            <w:r w:rsidRPr="0069193F">
              <w:rPr>
                <w:iCs/>
                <w:sz w:val="22"/>
                <w:szCs w:val="22"/>
              </w:rPr>
              <w:t>Környezet-, egészség - és munkavédelem (EHS alapok) (</w:t>
            </w:r>
            <w:proofErr w:type="spellStart"/>
            <w:r w:rsidRPr="0069193F">
              <w:rPr>
                <w:iCs/>
                <w:sz w:val="22"/>
                <w:szCs w:val="22"/>
              </w:rPr>
              <w:t>blended</w:t>
            </w:r>
            <w:proofErr w:type="spellEnd"/>
            <w:r w:rsidRPr="0069193F">
              <w:rPr>
                <w:iCs/>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2991375E" w14:textId="77777777" w:rsidR="005316A6" w:rsidRPr="009D0BFE" w:rsidRDefault="005316A6" w:rsidP="005316A6">
            <w:pPr>
              <w:jc w:val="both"/>
              <w:rPr>
                <w:b/>
                <w:iCs/>
                <w:sz w:val="22"/>
                <w:szCs w:val="22"/>
              </w:rPr>
            </w:pPr>
            <w:r w:rsidRPr="009D0BFE">
              <w:rPr>
                <w:b/>
                <w:iCs/>
                <w:sz w:val="22"/>
                <w:szCs w:val="22"/>
              </w:rPr>
              <w:t>NEPTUN-kód:</w:t>
            </w:r>
          </w:p>
          <w:p w14:paraId="4305C885" w14:textId="77777777" w:rsidR="005316A6" w:rsidRPr="009D0BFE" w:rsidRDefault="005316A6" w:rsidP="005316A6">
            <w:pPr>
              <w:jc w:val="both"/>
              <w:rPr>
                <w:iCs/>
                <w:sz w:val="22"/>
                <w:szCs w:val="22"/>
              </w:rPr>
            </w:pPr>
            <w:r w:rsidRPr="009D0BFE">
              <w:rPr>
                <w:iCs/>
                <w:sz w:val="22"/>
                <w:szCs w:val="22"/>
              </w:rPr>
              <w:t>RKWBT1HBNF</w:t>
            </w:r>
          </w:p>
          <w:p w14:paraId="4FEA7912" w14:textId="77777777" w:rsidR="005316A6" w:rsidRPr="009D0BFE" w:rsidRDefault="005316A6" w:rsidP="005316A6">
            <w:pPr>
              <w:jc w:val="both"/>
              <w:rPr>
                <w:iCs/>
                <w:sz w:val="22"/>
                <w:szCs w:val="22"/>
              </w:rPr>
            </w:pPr>
            <w:r w:rsidRPr="009D0BFE">
              <w:rPr>
                <w:iCs/>
                <w:sz w:val="22"/>
                <w:szCs w:val="22"/>
              </w:rPr>
              <w:t>RKWBT1HBLF</w:t>
            </w:r>
          </w:p>
        </w:tc>
        <w:tc>
          <w:tcPr>
            <w:tcW w:w="2283" w:type="dxa"/>
            <w:tcBorders>
              <w:top w:val="single" w:sz="4" w:space="0" w:color="auto"/>
              <w:left w:val="single" w:sz="4" w:space="0" w:color="auto"/>
              <w:bottom w:val="single" w:sz="4" w:space="0" w:color="auto"/>
              <w:right w:val="single" w:sz="4" w:space="0" w:color="auto"/>
            </w:tcBorders>
          </w:tcPr>
          <w:p w14:paraId="713390D0" w14:textId="77777777" w:rsidR="005316A6" w:rsidRPr="009D0BFE" w:rsidRDefault="005316A6" w:rsidP="005316A6">
            <w:pPr>
              <w:jc w:val="both"/>
              <w:rPr>
                <w:iCs/>
                <w:sz w:val="22"/>
                <w:szCs w:val="22"/>
              </w:rPr>
            </w:pPr>
            <w:r w:rsidRPr="009D0BFE">
              <w:rPr>
                <w:b/>
                <w:iCs/>
                <w:sz w:val="22"/>
                <w:szCs w:val="22"/>
              </w:rPr>
              <w:t>Óraszám:</w:t>
            </w:r>
            <w:r w:rsidRPr="009D0BFE">
              <w:rPr>
                <w:iCs/>
                <w:sz w:val="22"/>
                <w:szCs w:val="22"/>
              </w:rPr>
              <w:t xml:space="preserve"> </w:t>
            </w:r>
            <w:proofErr w:type="spellStart"/>
            <w:r w:rsidRPr="009D0BFE">
              <w:rPr>
                <w:iCs/>
                <w:sz w:val="22"/>
                <w:szCs w:val="22"/>
              </w:rPr>
              <w:t>ea+gy+lb</w:t>
            </w:r>
            <w:proofErr w:type="spellEnd"/>
          </w:p>
          <w:p w14:paraId="62475D44" w14:textId="77777777" w:rsidR="005316A6" w:rsidRPr="009D0BFE" w:rsidRDefault="005316A6" w:rsidP="005316A6">
            <w:pPr>
              <w:jc w:val="both"/>
              <w:rPr>
                <w:iCs/>
                <w:sz w:val="22"/>
                <w:szCs w:val="22"/>
              </w:rPr>
            </w:pPr>
            <w:r w:rsidRPr="009D0BFE">
              <w:rPr>
                <w:iCs/>
                <w:sz w:val="22"/>
                <w:szCs w:val="22"/>
              </w:rPr>
              <w:t>1+2+0</w:t>
            </w:r>
          </w:p>
          <w:p w14:paraId="66D1F482" w14:textId="77777777" w:rsidR="005316A6" w:rsidRPr="009D0BFE" w:rsidRDefault="005316A6" w:rsidP="005316A6">
            <w:pPr>
              <w:jc w:val="both"/>
              <w:rPr>
                <w:iCs/>
                <w:sz w:val="22"/>
                <w:szCs w:val="22"/>
              </w:rPr>
            </w:pPr>
            <w:r w:rsidRPr="009D0BFE">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1F9E1444" w14:textId="77777777" w:rsidR="005316A6" w:rsidRPr="009D0BFE" w:rsidRDefault="005316A6" w:rsidP="005316A6">
            <w:pPr>
              <w:jc w:val="both"/>
              <w:rPr>
                <w:iCs/>
                <w:sz w:val="22"/>
                <w:szCs w:val="22"/>
              </w:rPr>
            </w:pPr>
            <w:r w:rsidRPr="009D0BFE">
              <w:rPr>
                <w:b/>
                <w:iCs/>
                <w:sz w:val="22"/>
                <w:szCs w:val="22"/>
              </w:rPr>
              <w:t>Kredit:</w:t>
            </w:r>
            <w:r w:rsidRPr="009D0BFE">
              <w:rPr>
                <w:iCs/>
                <w:sz w:val="22"/>
                <w:szCs w:val="22"/>
              </w:rPr>
              <w:t xml:space="preserve"> </w:t>
            </w:r>
            <w:r>
              <w:rPr>
                <w:iCs/>
                <w:sz w:val="22"/>
                <w:szCs w:val="22"/>
              </w:rPr>
              <w:t>4</w:t>
            </w:r>
          </w:p>
          <w:p w14:paraId="0E7C43E8" w14:textId="77777777" w:rsidR="005316A6" w:rsidRPr="009D0BFE" w:rsidRDefault="005316A6" w:rsidP="005316A6">
            <w:pPr>
              <w:jc w:val="both"/>
              <w:rPr>
                <w:iCs/>
                <w:sz w:val="22"/>
                <w:szCs w:val="22"/>
              </w:rPr>
            </w:pPr>
            <w:proofErr w:type="spellStart"/>
            <w:r w:rsidRPr="009D0BFE">
              <w:rPr>
                <w:b/>
                <w:iCs/>
                <w:sz w:val="22"/>
                <w:szCs w:val="22"/>
              </w:rPr>
              <w:t>Köv</w:t>
            </w:r>
            <w:proofErr w:type="spellEnd"/>
            <w:r w:rsidRPr="009D0BFE">
              <w:rPr>
                <w:iCs/>
                <w:sz w:val="22"/>
                <w:szCs w:val="22"/>
              </w:rPr>
              <w:t>: é</w:t>
            </w:r>
          </w:p>
          <w:p w14:paraId="5045CE88" w14:textId="77777777" w:rsidR="005316A6" w:rsidRPr="009D0BFE" w:rsidRDefault="005316A6" w:rsidP="005316A6">
            <w:pPr>
              <w:jc w:val="both"/>
              <w:rPr>
                <w:iCs/>
                <w:sz w:val="22"/>
                <w:szCs w:val="22"/>
              </w:rPr>
            </w:pPr>
            <w:r w:rsidRPr="009D0BFE">
              <w:rPr>
                <w:iCs/>
                <w:sz w:val="22"/>
                <w:szCs w:val="22"/>
              </w:rPr>
              <w:t xml:space="preserve">             </w:t>
            </w:r>
          </w:p>
        </w:tc>
      </w:tr>
      <w:tr w:rsidR="005316A6" w:rsidRPr="007546A4" w14:paraId="66C0CB09" w14:textId="77777777" w:rsidTr="005316A6">
        <w:tc>
          <w:tcPr>
            <w:tcW w:w="2660" w:type="dxa"/>
            <w:tcBorders>
              <w:top w:val="single" w:sz="4" w:space="0" w:color="auto"/>
              <w:left w:val="single" w:sz="4" w:space="0" w:color="auto"/>
              <w:bottom w:val="single" w:sz="4" w:space="0" w:color="auto"/>
              <w:right w:val="single" w:sz="4" w:space="0" w:color="auto"/>
            </w:tcBorders>
          </w:tcPr>
          <w:p w14:paraId="2833DF86" w14:textId="77777777" w:rsidR="005316A6" w:rsidRPr="009D0BFE" w:rsidRDefault="005316A6" w:rsidP="005316A6">
            <w:pPr>
              <w:jc w:val="both"/>
              <w:rPr>
                <w:b/>
                <w:iCs/>
                <w:sz w:val="22"/>
                <w:szCs w:val="22"/>
              </w:rPr>
            </w:pPr>
            <w:r w:rsidRPr="009D0BFE">
              <w:rPr>
                <w:b/>
                <w:iCs/>
                <w:sz w:val="22"/>
                <w:szCs w:val="22"/>
              </w:rPr>
              <w:t>Tantárgyfelelős:</w:t>
            </w:r>
          </w:p>
          <w:p w14:paraId="6912E4C7" w14:textId="77777777" w:rsidR="005316A6" w:rsidRPr="009D0BFE" w:rsidRDefault="005316A6" w:rsidP="005316A6">
            <w:pPr>
              <w:jc w:val="both"/>
              <w:rPr>
                <w:iCs/>
                <w:sz w:val="22"/>
                <w:szCs w:val="22"/>
              </w:rPr>
            </w:pPr>
            <w:r w:rsidRPr="009D0BFE">
              <w:rPr>
                <w:iCs/>
                <w:sz w:val="22"/>
                <w:szCs w:val="22"/>
              </w:rPr>
              <w:t>Dr. Szabó Lóránt</w:t>
            </w:r>
          </w:p>
        </w:tc>
        <w:tc>
          <w:tcPr>
            <w:tcW w:w="2128" w:type="dxa"/>
            <w:tcBorders>
              <w:top w:val="single" w:sz="4" w:space="0" w:color="auto"/>
              <w:left w:val="single" w:sz="4" w:space="0" w:color="auto"/>
              <w:bottom w:val="single" w:sz="4" w:space="0" w:color="auto"/>
              <w:right w:val="single" w:sz="4" w:space="0" w:color="auto"/>
            </w:tcBorders>
          </w:tcPr>
          <w:p w14:paraId="14DFA2FA" w14:textId="77777777" w:rsidR="005316A6" w:rsidRPr="009D0BFE" w:rsidRDefault="005316A6" w:rsidP="005316A6">
            <w:pPr>
              <w:jc w:val="both"/>
              <w:rPr>
                <w:b/>
                <w:iCs/>
                <w:sz w:val="22"/>
                <w:szCs w:val="22"/>
              </w:rPr>
            </w:pPr>
            <w:r w:rsidRPr="009D0BFE">
              <w:rPr>
                <w:b/>
                <w:iCs/>
                <w:sz w:val="22"/>
                <w:szCs w:val="22"/>
              </w:rPr>
              <w:t xml:space="preserve">Beosztás: </w:t>
            </w:r>
          </w:p>
          <w:p w14:paraId="627C0DE3" w14:textId="77777777" w:rsidR="005316A6" w:rsidRPr="009D0BFE" w:rsidRDefault="005316A6" w:rsidP="005316A6">
            <w:pPr>
              <w:jc w:val="both"/>
              <w:rPr>
                <w:iCs/>
                <w:sz w:val="22"/>
                <w:szCs w:val="22"/>
              </w:rPr>
            </w:pPr>
            <w:r w:rsidRPr="009D0BFE">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4C2D98BA" w14:textId="77777777" w:rsidR="005316A6" w:rsidRPr="009D0BFE" w:rsidRDefault="005316A6" w:rsidP="005316A6">
            <w:pPr>
              <w:rPr>
                <w:b/>
                <w:iCs/>
                <w:sz w:val="22"/>
                <w:szCs w:val="22"/>
              </w:rPr>
            </w:pPr>
            <w:r w:rsidRPr="009D0BFE">
              <w:rPr>
                <w:b/>
                <w:iCs/>
                <w:sz w:val="22"/>
                <w:szCs w:val="22"/>
              </w:rPr>
              <w:t xml:space="preserve">Előkövetelmény: </w:t>
            </w:r>
          </w:p>
          <w:p w14:paraId="0C48FA8E" w14:textId="77777777" w:rsidR="005316A6" w:rsidRPr="009D0BFE" w:rsidRDefault="005316A6" w:rsidP="005316A6">
            <w:pPr>
              <w:rPr>
                <w:iCs/>
                <w:sz w:val="22"/>
                <w:szCs w:val="22"/>
              </w:rPr>
            </w:pPr>
            <w:r w:rsidRPr="009D0BFE">
              <w:rPr>
                <w:iCs/>
                <w:sz w:val="22"/>
                <w:szCs w:val="22"/>
              </w:rPr>
              <w:t>nincs</w:t>
            </w:r>
          </w:p>
        </w:tc>
      </w:tr>
      <w:tr w:rsidR="005316A6" w:rsidRPr="007546A4" w14:paraId="081D3364"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0D3A13FB" w14:textId="77777777" w:rsidR="005316A6" w:rsidRPr="009D0BFE" w:rsidRDefault="005316A6" w:rsidP="005316A6">
            <w:pPr>
              <w:jc w:val="center"/>
              <w:rPr>
                <w:b/>
                <w:iCs/>
                <w:sz w:val="22"/>
                <w:szCs w:val="22"/>
              </w:rPr>
            </w:pPr>
            <w:r w:rsidRPr="009D0BFE">
              <w:rPr>
                <w:b/>
                <w:iCs/>
                <w:sz w:val="22"/>
                <w:szCs w:val="22"/>
              </w:rPr>
              <w:t>Ismeretanyag leírása:</w:t>
            </w:r>
          </w:p>
        </w:tc>
      </w:tr>
      <w:tr w:rsidR="005316A6" w:rsidRPr="007546A4" w14:paraId="0D4671CD"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63494770" w14:textId="77777777" w:rsidR="005316A6" w:rsidRPr="009D0BFE" w:rsidRDefault="005316A6" w:rsidP="005316A6">
            <w:pPr>
              <w:spacing w:after="240"/>
              <w:jc w:val="both"/>
              <w:rPr>
                <w:rFonts w:eastAsia="Calibri"/>
                <w:iCs/>
                <w:sz w:val="22"/>
                <w:szCs w:val="22"/>
                <w:lang w:eastAsia="en-US"/>
              </w:rPr>
            </w:pPr>
            <w:r w:rsidRPr="009D0BFE">
              <w:rPr>
                <w:rFonts w:eastAsia="Calibri"/>
                <w:iCs/>
                <w:sz w:val="22"/>
                <w:szCs w:val="22"/>
                <w:lang w:eastAsia="en-US"/>
              </w:rPr>
              <w:t xml:space="preserve">A tárgy célja megismertetni a leendő mérnökökkel az egészséget nem veszélyeztető és biztonságos munkavégzés feltételeit, hogy az ismeretek alapján képesek legyenek a veszélyek megállapítására és a kockázat csökkentése érdekében tehető intézkedésekre. A </w:t>
            </w:r>
            <w:proofErr w:type="spellStart"/>
            <w:r w:rsidRPr="009D0BFE">
              <w:rPr>
                <w:rFonts w:eastAsia="Calibri"/>
                <w:iCs/>
                <w:sz w:val="22"/>
                <w:szCs w:val="22"/>
                <w:lang w:eastAsia="en-US"/>
              </w:rPr>
              <w:t>tripartit</w:t>
            </w:r>
            <w:proofErr w:type="spellEnd"/>
            <w:r w:rsidRPr="009D0BFE">
              <w:rPr>
                <w:rFonts w:eastAsia="Calibri"/>
                <w:iCs/>
                <w:sz w:val="22"/>
                <w:szCs w:val="22"/>
                <w:lang w:eastAsia="en-US"/>
              </w:rPr>
              <w:t xml:space="preserve"> egyeztetésben a felek feladatai, jogai, kötelezettségei. A balesetek, munkabalesetek fogalma, a munkabalesetek kivizsgálásának jelentősége. A munkavédelmi kockázatelemzés célja, módszertana, alkalmazása. Az ergonómia szerepe a munkavédelemben. A munkaeszközök biztonságos kialakítása, a karbantartás veszélyei, a munkakörnyezet optimalizálása a végzett tevékenységgel összhangban. Veszélyes anyagok kezelésére vonatkozó előírások. A kollektív védelem mellett fennmaradó veszélyek csökkentésére használandó egyéni védőeszközök védelmi képessége. Villamosság biztonságtechnikája, érintésvédelem. Az anyagmozgatás és tárolás, valamint a nyomástartó berendezések biztonságtechnikája. Tűzvédelem fogalma, feladatai.</w:t>
            </w:r>
          </w:p>
        </w:tc>
      </w:tr>
      <w:tr w:rsidR="005316A6" w:rsidRPr="009F2040" w14:paraId="2963CAA4" w14:textId="77777777" w:rsidTr="005316A6">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62887E57" w14:textId="77777777" w:rsidR="005316A6" w:rsidRPr="009D0BFE" w:rsidRDefault="005316A6" w:rsidP="005316A6">
            <w:pPr>
              <w:spacing w:after="240"/>
              <w:jc w:val="center"/>
              <w:rPr>
                <w:rFonts w:eastAsia="Calibri"/>
                <w:b/>
                <w:iCs/>
                <w:sz w:val="22"/>
                <w:szCs w:val="22"/>
                <w:lang w:eastAsia="en-US"/>
              </w:rPr>
            </w:pPr>
            <w:r w:rsidRPr="009D0BFE">
              <w:rPr>
                <w:rFonts w:eastAsia="Calibri"/>
                <w:b/>
                <w:iCs/>
                <w:sz w:val="22"/>
                <w:szCs w:val="22"/>
                <w:lang w:eastAsia="en-US"/>
              </w:rPr>
              <w:t>Az elsajátítandó szakmai kompetenciák</w:t>
            </w:r>
          </w:p>
        </w:tc>
      </w:tr>
      <w:tr w:rsidR="005316A6" w:rsidRPr="00622743" w14:paraId="0D5DB8CE"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7461B2CB" w14:textId="77777777" w:rsidR="005316A6" w:rsidRPr="009D0BFE" w:rsidRDefault="005316A6" w:rsidP="0069193F">
            <w:pPr>
              <w:contextualSpacing/>
              <w:jc w:val="both"/>
              <w:rPr>
                <w:rFonts w:cs="Tahoma"/>
                <w:iCs/>
                <w:color w:val="000000"/>
                <w:sz w:val="22"/>
                <w:szCs w:val="22"/>
              </w:rPr>
            </w:pPr>
            <w:r w:rsidRPr="009D0BFE">
              <w:rPr>
                <w:rFonts w:cs="Tahoma"/>
                <w:iCs/>
                <w:color w:val="000000"/>
                <w:sz w:val="22"/>
                <w:szCs w:val="22"/>
              </w:rPr>
              <w:t>Ismeri a környezetvédelem területéhez kapcsolódó munka- és tűzvédelmi, biztonságtechnikai és kárelhárítási előírásokat és módszereket.</w:t>
            </w:r>
          </w:p>
          <w:p w14:paraId="6314FEF2" w14:textId="77777777" w:rsidR="005316A6" w:rsidRPr="009D0BFE" w:rsidRDefault="005316A6" w:rsidP="0069193F">
            <w:pPr>
              <w:contextualSpacing/>
              <w:jc w:val="both"/>
              <w:rPr>
                <w:rFonts w:cs="Tahoma"/>
                <w:iCs/>
                <w:color w:val="000000"/>
                <w:sz w:val="22"/>
                <w:szCs w:val="22"/>
              </w:rPr>
            </w:pPr>
            <w:r w:rsidRPr="009D0BFE">
              <w:rPr>
                <w:rFonts w:cs="Tahoma"/>
                <w:iCs/>
                <w:color w:val="000000"/>
                <w:sz w:val="22"/>
                <w:szCs w:val="22"/>
              </w:rPr>
              <w:t>Képes a gyakorlatban is alkalmazni a szakterületéhez kapcsolódó munka- és tűzvédelmi, biztonságtechnikai területek előírásait, követelményeit.</w:t>
            </w:r>
          </w:p>
          <w:p w14:paraId="378564A7" w14:textId="77777777" w:rsidR="005316A6" w:rsidRPr="009D0BFE" w:rsidRDefault="005316A6" w:rsidP="0069193F">
            <w:pPr>
              <w:contextualSpacing/>
              <w:jc w:val="both"/>
              <w:rPr>
                <w:rFonts w:cs="Tahoma"/>
                <w:iCs/>
                <w:color w:val="000000"/>
                <w:sz w:val="22"/>
                <w:szCs w:val="22"/>
              </w:rPr>
            </w:pPr>
            <w:r w:rsidRPr="009D0BFE">
              <w:rPr>
                <w:rFonts w:cs="Tahoma"/>
                <w:iCs/>
                <w:color w:val="000000"/>
                <w:sz w:val="22"/>
                <w:szCs w:val="22"/>
              </w:rPr>
              <w:t>Multidiszciplináris ismereteik révén alkalmasak a mérnöki munkában való alkotó részvételre, képesek alkalmazkodni a folyamatosan változó követelményekhez.</w:t>
            </w:r>
          </w:p>
          <w:p w14:paraId="1373333C" w14:textId="77777777" w:rsidR="005316A6" w:rsidRPr="009D0BFE" w:rsidRDefault="005316A6" w:rsidP="0069193F">
            <w:pPr>
              <w:contextualSpacing/>
              <w:jc w:val="both"/>
              <w:rPr>
                <w:rFonts w:cs="Tahoma"/>
                <w:iCs/>
                <w:color w:val="000000"/>
                <w:sz w:val="22"/>
                <w:szCs w:val="22"/>
              </w:rPr>
            </w:pPr>
            <w:r w:rsidRPr="009D0BFE">
              <w:rPr>
                <w:rFonts w:cs="Tahoma"/>
                <w:iCs/>
                <w:color w:val="000000"/>
                <w:sz w:val="22"/>
                <w:szCs w:val="22"/>
              </w:rPr>
              <w:t>Képes feltárni az alkalmazott technológiák hiányosságait, a folyamatok kockázatait és kezdeményezi az ezeket csökkentő intézkedések megtételét.</w:t>
            </w:r>
          </w:p>
          <w:p w14:paraId="45815319" w14:textId="77777777" w:rsidR="005316A6" w:rsidRPr="009D0BFE" w:rsidRDefault="005316A6" w:rsidP="0069193F">
            <w:pPr>
              <w:contextualSpacing/>
              <w:jc w:val="both"/>
              <w:rPr>
                <w:rFonts w:cs="Tahoma"/>
                <w:iCs/>
                <w:color w:val="000000"/>
                <w:sz w:val="22"/>
                <w:szCs w:val="22"/>
              </w:rPr>
            </w:pPr>
            <w:r w:rsidRPr="009D0BFE">
              <w:rPr>
                <w:rFonts w:cs="Tahoma"/>
                <w:iCs/>
                <w:color w:val="000000"/>
                <w:sz w:val="22"/>
                <w:szCs w:val="22"/>
              </w:rPr>
              <w:t>Törekszik arra, hogy feladatainak megoldása, vezetési döntései az irányított munkatársak véleményének megismerésével, lehetőleg együttműködésben történjenek meg.</w:t>
            </w:r>
          </w:p>
        </w:tc>
      </w:tr>
      <w:tr w:rsidR="005316A6" w:rsidRPr="007546A4" w14:paraId="6C142D8E"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5F877EB1" w14:textId="77777777" w:rsidR="005316A6" w:rsidRPr="009D0BFE" w:rsidRDefault="005316A6" w:rsidP="005316A6">
            <w:pPr>
              <w:jc w:val="center"/>
              <w:rPr>
                <w:b/>
                <w:iCs/>
                <w:sz w:val="22"/>
                <w:szCs w:val="22"/>
              </w:rPr>
            </w:pPr>
            <w:r w:rsidRPr="009D0BFE">
              <w:rPr>
                <w:b/>
                <w:iCs/>
                <w:sz w:val="22"/>
                <w:szCs w:val="22"/>
              </w:rPr>
              <w:t>Irodalom:</w:t>
            </w:r>
          </w:p>
        </w:tc>
      </w:tr>
      <w:tr w:rsidR="005316A6" w:rsidRPr="007546A4" w14:paraId="3923286C" w14:textId="77777777" w:rsidTr="005316A6">
        <w:trPr>
          <w:trHeight w:val="848"/>
        </w:trPr>
        <w:tc>
          <w:tcPr>
            <w:tcW w:w="8856" w:type="dxa"/>
            <w:gridSpan w:val="4"/>
            <w:tcBorders>
              <w:top w:val="single" w:sz="4" w:space="0" w:color="auto"/>
              <w:left w:val="single" w:sz="4" w:space="0" w:color="auto"/>
              <w:right w:val="single" w:sz="4" w:space="0" w:color="auto"/>
            </w:tcBorders>
          </w:tcPr>
          <w:p w14:paraId="5D2497F2" w14:textId="77777777" w:rsidR="005316A6" w:rsidRPr="009D0BFE" w:rsidRDefault="005316A6" w:rsidP="005316A6">
            <w:pPr>
              <w:rPr>
                <w:iCs/>
                <w:sz w:val="22"/>
                <w:szCs w:val="22"/>
              </w:rPr>
            </w:pPr>
          </w:p>
          <w:p w14:paraId="5FE60663" w14:textId="77777777" w:rsidR="005316A6" w:rsidRPr="009D0BFE" w:rsidRDefault="005316A6" w:rsidP="005316A6">
            <w:pPr>
              <w:rPr>
                <w:iCs/>
                <w:sz w:val="22"/>
                <w:szCs w:val="22"/>
              </w:rPr>
            </w:pPr>
            <w:r w:rsidRPr="009D0BFE">
              <w:rPr>
                <w:iCs/>
                <w:sz w:val="22"/>
                <w:szCs w:val="22"/>
              </w:rPr>
              <w:t>1993. évi XCIII. Törvény a munkavédelemről</w:t>
            </w:r>
          </w:p>
          <w:p w14:paraId="168FFE40" w14:textId="77777777" w:rsidR="005316A6" w:rsidRPr="009D0BFE" w:rsidRDefault="005316A6" w:rsidP="005316A6">
            <w:pPr>
              <w:rPr>
                <w:iCs/>
                <w:sz w:val="22"/>
                <w:szCs w:val="22"/>
              </w:rPr>
            </w:pPr>
            <w:r w:rsidRPr="009D0BFE">
              <w:rPr>
                <w:iCs/>
                <w:sz w:val="22"/>
                <w:szCs w:val="22"/>
              </w:rPr>
              <w:t xml:space="preserve">www.ommf.gov.hu/nyomtatvanyok/MV.kiadv.munkavedelem.szakkepzesben.pdf </w:t>
            </w:r>
          </w:p>
          <w:p w14:paraId="2D19A183" w14:textId="77777777" w:rsidR="005316A6" w:rsidRPr="009D0BFE" w:rsidRDefault="005316A6" w:rsidP="005316A6">
            <w:pPr>
              <w:rPr>
                <w:iCs/>
                <w:sz w:val="22"/>
                <w:szCs w:val="22"/>
              </w:rPr>
            </w:pPr>
            <w:r w:rsidRPr="009D0BFE">
              <w:rPr>
                <w:iCs/>
                <w:sz w:val="22"/>
                <w:szCs w:val="22"/>
              </w:rPr>
              <w:t xml:space="preserve">Framework </w:t>
            </w:r>
            <w:proofErr w:type="spellStart"/>
            <w:r w:rsidRPr="009D0BFE">
              <w:rPr>
                <w:iCs/>
                <w:sz w:val="22"/>
                <w:szCs w:val="22"/>
              </w:rPr>
              <w:t>Directive</w:t>
            </w:r>
            <w:proofErr w:type="spellEnd"/>
            <w:r w:rsidRPr="009D0BFE">
              <w:rPr>
                <w:iCs/>
                <w:sz w:val="22"/>
                <w:szCs w:val="22"/>
              </w:rPr>
              <w:t xml:space="preserve"> 89/391/EEC</w:t>
            </w:r>
          </w:p>
          <w:p w14:paraId="4B55E446" w14:textId="77777777" w:rsidR="005316A6" w:rsidRPr="009D0BFE" w:rsidRDefault="005316A6" w:rsidP="005316A6">
            <w:pPr>
              <w:rPr>
                <w:iCs/>
                <w:sz w:val="22"/>
                <w:szCs w:val="22"/>
              </w:rPr>
            </w:pPr>
          </w:p>
        </w:tc>
      </w:tr>
    </w:tbl>
    <w:p w14:paraId="73B36D28" w14:textId="0BB78CDB" w:rsidR="005316A6" w:rsidRDefault="005316A6" w:rsidP="005316A6">
      <w:pPr>
        <w:tabs>
          <w:tab w:val="left" w:pos="3960"/>
        </w:tabs>
      </w:pPr>
    </w:p>
    <w:p w14:paraId="1BA359C5" w14:textId="64B7947C" w:rsidR="008A6CA3" w:rsidRDefault="008A6CA3" w:rsidP="005316A6">
      <w:pPr>
        <w:tabs>
          <w:tab w:val="left" w:pos="3960"/>
        </w:tabs>
      </w:pPr>
    </w:p>
    <w:p w14:paraId="71C8428B" w14:textId="77777777" w:rsidR="008A6CA3" w:rsidRDefault="008A6CA3" w:rsidP="005316A6">
      <w:pPr>
        <w:tabs>
          <w:tab w:val="left" w:pos="3960"/>
        </w:tabs>
      </w:pPr>
    </w:p>
    <w:p w14:paraId="456F812E" w14:textId="77777777" w:rsidR="005316A6" w:rsidRDefault="005316A6" w:rsidP="005316A6">
      <w:pPr>
        <w:tabs>
          <w:tab w:val="left" w:pos="3960"/>
        </w:tabs>
      </w:pPr>
    </w:p>
    <w:p w14:paraId="61BBA00B" w14:textId="77777777" w:rsidR="005316A6" w:rsidRDefault="005316A6" w:rsidP="005316A6">
      <w:pPr>
        <w:tabs>
          <w:tab w:val="left" w:pos="3960"/>
        </w:tabs>
      </w:pPr>
    </w:p>
    <w:p w14:paraId="75F7BA22" w14:textId="77777777" w:rsidR="005316A6" w:rsidRDefault="005316A6" w:rsidP="005316A6">
      <w:pPr>
        <w:tabs>
          <w:tab w:val="left" w:pos="3960"/>
        </w:tabs>
      </w:pPr>
    </w:p>
    <w:p w14:paraId="3BAC9905" w14:textId="77777777" w:rsidR="005316A6" w:rsidRDefault="005316A6" w:rsidP="005316A6">
      <w:pPr>
        <w:tabs>
          <w:tab w:val="left" w:pos="3960"/>
        </w:tabs>
      </w:pPr>
    </w:p>
    <w:p w14:paraId="67773998" w14:textId="77777777" w:rsidR="005316A6" w:rsidRDefault="005316A6" w:rsidP="005316A6">
      <w:pPr>
        <w:tabs>
          <w:tab w:val="left" w:pos="3960"/>
        </w:tabs>
      </w:pPr>
    </w:p>
    <w:p w14:paraId="63E961D2" w14:textId="77777777" w:rsidR="005316A6" w:rsidRDefault="005316A6" w:rsidP="005316A6">
      <w:pPr>
        <w:tabs>
          <w:tab w:val="left" w:pos="3960"/>
        </w:tabs>
      </w:pPr>
    </w:p>
    <w:p w14:paraId="0B5A9AD2" w14:textId="77777777" w:rsidR="005316A6" w:rsidRDefault="005316A6" w:rsidP="005316A6">
      <w:pPr>
        <w:tabs>
          <w:tab w:val="left" w:pos="3960"/>
        </w:tabs>
      </w:pPr>
    </w:p>
    <w:p w14:paraId="2DF2227D" w14:textId="77777777" w:rsidR="005316A6" w:rsidRDefault="005316A6" w:rsidP="005316A6">
      <w:pPr>
        <w:tabs>
          <w:tab w:val="left" w:pos="3960"/>
        </w:tabs>
      </w:pPr>
    </w:p>
    <w:p w14:paraId="3D21D1BA" w14:textId="77777777" w:rsidR="005316A6" w:rsidRDefault="005316A6" w:rsidP="005316A6">
      <w:pPr>
        <w:tabs>
          <w:tab w:val="left" w:pos="3960"/>
        </w:tabs>
      </w:pPr>
    </w:p>
    <w:p w14:paraId="5577AEE0" w14:textId="77777777" w:rsidR="005316A6" w:rsidRDefault="005316A6" w:rsidP="005316A6">
      <w:pPr>
        <w:tabs>
          <w:tab w:val="left" w:pos="3960"/>
        </w:tabs>
      </w:pPr>
    </w:p>
    <w:p w14:paraId="6B7CAD33" w14:textId="77777777" w:rsidR="005316A6" w:rsidRDefault="005316A6" w:rsidP="005316A6">
      <w:pPr>
        <w:tabs>
          <w:tab w:val="left" w:pos="3960"/>
        </w:tabs>
      </w:pPr>
    </w:p>
    <w:p w14:paraId="290D77F6" w14:textId="77777777" w:rsidR="005316A6" w:rsidRDefault="005316A6" w:rsidP="005316A6">
      <w:pPr>
        <w:tabs>
          <w:tab w:val="left" w:pos="3960"/>
        </w:tabs>
      </w:pPr>
    </w:p>
    <w:p w14:paraId="04BFEAB8" w14:textId="77777777" w:rsidR="005316A6" w:rsidRDefault="005316A6" w:rsidP="005316A6">
      <w:pPr>
        <w:tabs>
          <w:tab w:val="left" w:pos="3960"/>
        </w:tabs>
      </w:pPr>
    </w:p>
    <w:p w14:paraId="519C39DC" w14:textId="77777777" w:rsidR="005316A6" w:rsidRDefault="005316A6" w:rsidP="005316A6">
      <w:pPr>
        <w:tabs>
          <w:tab w:val="left" w:pos="3960"/>
        </w:tabs>
        <w:rPr>
          <w:b/>
          <w:bCs/>
          <w:sz w:val="28"/>
          <w:szCs w:val="28"/>
        </w:rPr>
      </w:pPr>
      <w:r w:rsidRPr="006D55FE">
        <w:rPr>
          <w:b/>
          <w:bCs/>
          <w:sz w:val="28"/>
          <w:szCs w:val="28"/>
        </w:rPr>
        <w:lastRenderedPageBreak/>
        <w:t xml:space="preserve">Kritérium tárgyak </w:t>
      </w:r>
    </w:p>
    <w:p w14:paraId="71647C6B" w14:textId="77777777" w:rsidR="005316A6" w:rsidRPr="004E3CA8" w:rsidRDefault="005316A6" w:rsidP="005316A6">
      <w:pPr>
        <w:tabs>
          <w:tab w:val="left" w:pos="396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5316A6" w:rsidRPr="004E3CA8" w14:paraId="6C538B1A" w14:textId="77777777" w:rsidTr="005316A6">
        <w:tc>
          <w:tcPr>
            <w:tcW w:w="2660" w:type="dxa"/>
            <w:tcBorders>
              <w:top w:val="single" w:sz="4" w:space="0" w:color="auto"/>
              <w:left w:val="single" w:sz="4" w:space="0" w:color="auto"/>
              <w:bottom w:val="single" w:sz="4" w:space="0" w:color="auto"/>
              <w:right w:val="single" w:sz="4" w:space="0" w:color="auto"/>
            </w:tcBorders>
          </w:tcPr>
          <w:p w14:paraId="37060A5C" w14:textId="77777777" w:rsidR="005316A6" w:rsidRPr="002D7076" w:rsidRDefault="005316A6" w:rsidP="005316A6">
            <w:pPr>
              <w:pStyle w:val="Nincstrkz"/>
              <w:rPr>
                <w:b/>
              </w:rPr>
            </w:pPr>
            <w:r w:rsidRPr="002D7076">
              <w:rPr>
                <w:b/>
              </w:rPr>
              <w:t>Tárgy neve:</w:t>
            </w:r>
          </w:p>
          <w:p w14:paraId="7DC83E10" w14:textId="77777777" w:rsidR="005316A6" w:rsidRPr="0069193F" w:rsidRDefault="005316A6" w:rsidP="005316A6">
            <w:pPr>
              <w:pStyle w:val="Nincstrkz"/>
            </w:pPr>
            <w:r w:rsidRPr="0069193F">
              <w:t>Patronálás</w:t>
            </w:r>
          </w:p>
        </w:tc>
        <w:tc>
          <w:tcPr>
            <w:tcW w:w="2128" w:type="dxa"/>
            <w:tcBorders>
              <w:top w:val="single" w:sz="4" w:space="0" w:color="auto"/>
              <w:left w:val="single" w:sz="4" w:space="0" w:color="auto"/>
              <w:bottom w:val="single" w:sz="4" w:space="0" w:color="auto"/>
              <w:right w:val="single" w:sz="4" w:space="0" w:color="auto"/>
            </w:tcBorders>
          </w:tcPr>
          <w:p w14:paraId="0601F96E" w14:textId="77777777" w:rsidR="005316A6" w:rsidRPr="004E3CA8" w:rsidRDefault="005316A6" w:rsidP="005316A6">
            <w:pPr>
              <w:jc w:val="both"/>
              <w:rPr>
                <w:b/>
                <w:iCs/>
                <w:sz w:val="22"/>
                <w:szCs w:val="22"/>
              </w:rPr>
            </w:pPr>
            <w:r w:rsidRPr="004E3CA8">
              <w:rPr>
                <w:b/>
                <w:iCs/>
                <w:sz w:val="22"/>
                <w:szCs w:val="22"/>
              </w:rPr>
              <w:t>NEPTUN-kód:</w:t>
            </w:r>
          </w:p>
          <w:p w14:paraId="14CAB021" w14:textId="77777777" w:rsidR="005316A6" w:rsidRDefault="005316A6" w:rsidP="005316A6">
            <w:pPr>
              <w:jc w:val="both"/>
              <w:rPr>
                <w:iCs/>
                <w:sz w:val="22"/>
                <w:szCs w:val="22"/>
              </w:rPr>
            </w:pPr>
            <w:r w:rsidRPr="0086477C">
              <w:rPr>
                <w:iCs/>
                <w:sz w:val="22"/>
                <w:szCs w:val="22"/>
              </w:rPr>
              <w:t>RKIPTKMBNF</w:t>
            </w:r>
          </w:p>
          <w:p w14:paraId="3ED39A2F" w14:textId="77777777" w:rsidR="005316A6" w:rsidRPr="004E3CA8" w:rsidRDefault="005316A6" w:rsidP="005316A6">
            <w:pPr>
              <w:jc w:val="both"/>
              <w:rPr>
                <w:iCs/>
                <w:sz w:val="22"/>
                <w:szCs w:val="22"/>
              </w:rPr>
            </w:pPr>
            <w:r w:rsidRPr="0086477C">
              <w:rPr>
                <w:iCs/>
                <w:sz w:val="22"/>
                <w:szCs w:val="22"/>
              </w:rPr>
              <w:t>RKIPTKMB</w:t>
            </w:r>
            <w:r>
              <w:rPr>
                <w:iCs/>
                <w:sz w:val="22"/>
                <w:szCs w:val="22"/>
              </w:rPr>
              <w:t>L</w:t>
            </w:r>
            <w:r w:rsidRPr="0086477C">
              <w:rPr>
                <w:iCs/>
                <w:sz w:val="22"/>
                <w:szCs w:val="22"/>
              </w:rPr>
              <w:t>F</w:t>
            </w:r>
          </w:p>
        </w:tc>
        <w:tc>
          <w:tcPr>
            <w:tcW w:w="2283" w:type="dxa"/>
            <w:tcBorders>
              <w:top w:val="single" w:sz="4" w:space="0" w:color="auto"/>
              <w:left w:val="single" w:sz="4" w:space="0" w:color="auto"/>
              <w:bottom w:val="single" w:sz="4" w:space="0" w:color="auto"/>
              <w:right w:val="single" w:sz="4" w:space="0" w:color="auto"/>
            </w:tcBorders>
          </w:tcPr>
          <w:p w14:paraId="56CEDFC1" w14:textId="77777777" w:rsidR="005316A6" w:rsidRPr="004E3CA8" w:rsidRDefault="005316A6" w:rsidP="005316A6">
            <w:pPr>
              <w:jc w:val="both"/>
              <w:rPr>
                <w:iCs/>
                <w:sz w:val="22"/>
                <w:szCs w:val="22"/>
              </w:rPr>
            </w:pPr>
            <w:r w:rsidRPr="004E3CA8">
              <w:rPr>
                <w:b/>
                <w:iCs/>
                <w:sz w:val="22"/>
                <w:szCs w:val="22"/>
              </w:rPr>
              <w:t>Óraszám:</w:t>
            </w:r>
            <w:r w:rsidRPr="004E3CA8">
              <w:rPr>
                <w:iCs/>
                <w:sz w:val="22"/>
                <w:szCs w:val="22"/>
              </w:rPr>
              <w:t xml:space="preserve"> </w:t>
            </w:r>
            <w:proofErr w:type="spellStart"/>
            <w:r w:rsidRPr="004E3CA8">
              <w:rPr>
                <w:iCs/>
                <w:sz w:val="22"/>
                <w:szCs w:val="22"/>
              </w:rPr>
              <w:t>ea+gy+lb</w:t>
            </w:r>
            <w:proofErr w:type="spellEnd"/>
          </w:p>
          <w:p w14:paraId="596AD16B" w14:textId="77777777" w:rsidR="005316A6" w:rsidRPr="004E3CA8" w:rsidRDefault="005316A6" w:rsidP="005316A6">
            <w:pPr>
              <w:jc w:val="both"/>
              <w:rPr>
                <w:iCs/>
                <w:sz w:val="22"/>
                <w:szCs w:val="22"/>
              </w:rPr>
            </w:pPr>
            <w:r w:rsidRPr="004E3CA8">
              <w:rPr>
                <w:iCs/>
                <w:sz w:val="22"/>
                <w:szCs w:val="22"/>
              </w:rPr>
              <w:t>0+1+0</w:t>
            </w:r>
          </w:p>
          <w:p w14:paraId="71F0DBB2" w14:textId="77777777" w:rsidR="005316A6" w:rsidRPr="004E3CA8" w:rsidRDefault="005316A6" w:rsidP="005316A6">
            <w:pPr>
              <w:jc w:val="both"/>
              <w:rPr>
                <w:iCs/>
                <w:sz w:val="22"/>
                <w:szCs w:val="22"/>
              </w:rPr>
            </w:pPr>
            <w:r w:rsidRPr="004E3CA8">
              <w:rPr>
                <w:iCs/>
                <w:sz w:val="22"/>
                <w:szCs w:val="22"/>
              </w:rPr>
              <w:t>0+4+0</w:t>
            </w:r>
          </w:p>
        </w:tc>
        <w:tc>
          <w:tcPr>
            <w:tcW w:w="1785" w:type="dxa"/>
            <w:tcBorders>
              <w:top w:val="single" w:sz="4" w:space="0" w:color="auto"/>
              <w:left w:val="single" w:sz="4" w:space="0" w:color="auto"/>
              <w:bottom w:val="single" w:sz="4" w:space="0" w:color="auto"/>
              <w:right w:val="single" w:sz="4" w:space="0" w:color="auto"/>
            </w:tcBorders>
          </w:tcPr>
          <w:p w14:paraId="40293619" w14:textId="77777777" w:rsidR="005316A6" w:rsidRPr="004E3CA8" w:rsidRDefault="005316A6" w:rsidP="005316A6">
            <w:pPr>
              <w:jc w:val="both"/>
              <w:rPr>
                <w:iCs/>
                <w:sz w:val="22"/>
                <w:szCs w:val="22"/>
              </w:rPr>
            </w:pPr>
            <w:r w:rsidRPr="004E3CA8">
              <w:rPr>
                <w:b/>
                <w:iCs/>
                <w:sz w:val="22"/>
                <w:szCs w:val="22"/>
              </w:rPr>
              <w:t>Kredit:</w:t>
            </w:r>
            <w:r w:rsidRPr="004E3CA8">
              <w:rPr>
                <w:iCs/>
                <w:sz w:val="22"/>
                <w:szCs w:val="22"/>
              </w:rPr>
              <w:t xml:space="preserve"> -</w:t>
            </w:r>
          </w:p>
          <w:p w14:paraId="080D2F6F" w14:textId="77777777" w:rsidR="005316A6" w:rsidRPr="004E3CA8" w:rsidRDefault="005316A6" w:rsidP="005316A6">
            <w:pPr>
              <w:jc w:val="both"/>
              <w:rPr>
                <w:iCs/>
                <w:sz w:val="22"/>
                <w:szCs w:val="22"/>
              </w:rPr>
            </w:pPr>
            <w:proofErr w:type="spellStart"/>
            <w:r w:rsidRPr="004E3CA8">
              <w:rPr>
                <w:b/>
                <w:iCs/>
                <w:sz w:val="22"/>
                <w:szCs w:val="22"/>
              </w:rPr>
              <w:t>Köv</w:t>
            </w:r>
            <w:proofErr w:type="spellEnd"/>
            <w:r w:rsidRPr="004E3CA8">
              <w:rPr>
                <w:iCs/>
                <w:sz w:val="22"/>
                <w:szCs w:val="22"/>
              </w:rPr>
              <w:t>: a</w:t>
            </w:r>
          </w:p>
          <w:p w14:paraId="7CE15A56" w14:textId="77777777" w:rsidR="005316A6" w:rsidRPr="004E3CA8" w:rsidRDefault="005316A6" w:rsidP="005316A6">
            <w:pPr>
              <w:jc w:val="both"/>
              <w:rPr>
                <w:iCs/>
                <w:sz w:val="22"/>
                <w:szCs w:val="22"/>
              </w:rPr>
            </w:pPr>
            <w:r w:rsidRPr="004E3CA8">
              <w:rPr>
                <w:iCs/>
                <w:sz w:val="22"/>
                <w:szCs w:val="22"/>
              </w:rPr>
              <w:t xml:space="preserve">             </w:t>
            </w:r>
          </w:p>
        </w:tc>
      </w:tr>
      <w:tr w:rsidR="005316A6" w:rsidRPr="004E3CA8" w14:paraId="3E37D352" w14:textId="77777777" w:rsidTr="005316A6">
        <w:tc>
          <w:tcPr>
            <w:tcW w:w="2660" w:type="dxa"/>
            <w:tcBorders>
              <w:top w:val="single" w:sz="4" w:space="0" w:color="auto"/>
              <w:left w:val="single" w:sz="4" w:space="0" w:color="auto"/>
              <w:bottom w:val="single" w:sz="4" w:space="0" w:color="auto"/>
              <w:right w:val="single" w:sz="4" w:space="0" w:color="auto"/>
            </w:tcBorders>
          </w:tcPr>
          <w:p w14:paraId="5C0C5A02" w14:textId="77777777" w:rsidR="005316A6" w:rsidRPr="004E3CA8" w:rsidRDefault="005316A6" w:rsidP="005316A6">
            <w:pPr>
              <w:jc w:val="both"/>
              <w:rPr>
                <w:b/>
                <w:iCs/>
                <w:sz w:val="22"/>
                <w:szCs w:val="22"/>
              </w:rPr>
            </w:pPr>
            <w:r w:rsidRPr="004E3CA8">
              <w:rPr>
                <w:b/>
                <w:iCs/>
                <w:sz w:val="22"/>
                <w:szCs w:val="22"/>
              </w:rPr>
              <w:t>Tantárgyfelelős:</w:t>
            </w:r>
          </w:p>
          <w:p w14:paraId="60E5D86A" w14:textId="77777777" w:rsidR="005316A6" w:rsidRPr="004E3CA8" w:rsidRDefault="005316A6" w:rsidP="005316A6">
            <w:pPr>
              <w:jc w:val="both"/>
              <w:rPr>
                <w:iCs/>
                <w:sz w:val="22"/>
                <w:szCs w:val="22"/>
              </w:rPr>
            </w:pPr>
            <w:r>
              <w:rPr>
                <w:iCs/>
                <w:sz w:val="22"/>
                <w:szCs w:val="22"/>
              </w:rPr>
              <w:t>Soósné Berecz Márta</w:t>
            </w:r>
          </w:p>
        </w:tc>
        <w:tc>
          <w:tcPr>
            <w:tcW w:w="2128" w:type="dxa"/>
            <w:tcBorders>
              <w:top w:val="single" w:sz="4" w:space="0" w:color="auto"/>
              <w:left w:val="single" w:sz="4" w:space="0" w:color="auto"/>
              <w:bottom w:val="single" w:sz="4" w:space="0" w:color="auto"/>
              <w:right w:val="single" w:sz="4" w:space="0" w:color="auto"/>
            </w:tcBorders>
          </w:tcPr>
          <w:p w14:paraId="6CAC449B" w14:textId="77777777" w:rsidR="005316A6" w:rsidRPr="004E3CA8" w:rsidRDefault="005316A6" w:rsidP="005316A6">
            <w:pPr>
              <w:jc w:val="both"/>
              <w:rPr>
                <w:b/>
                <w:iCs/>
                <w:sz w:val="22"/>
                <w:szCs w:val="22"/>
              </w:rPr>
            </w:pPr>
            <w:r w:rsidRPr="004E3CA8">
              <w:rPr>
                <w:b/>
                <w:iCs/>
                <w:sz w:val="22"/>
                <w:szCs w:val="22"/>
              </w:rPr>
              <w:t xml:space="preserve">Beosztás: </w:t>
            </w:r>
          </w:p>
          <w:p w14:paraId="27D0CFF1" w14:textId="77777777" w:rsidR="005316A6" w:rsidRPr="004E3CA8" w:rsidRDefault="005316A6" w:rsidP="005316A6">
            <w:pPr>
              <w:jc w:val="both"/>
              <w:rPr>
                <w:iCs/>
                <w:sz w:val="22"/>
                <w:szCs w:val="22"/>
              </w:rPr>
            </w:pPr>
            <w:r>
              <w:rPr>
                <w:iCs/>
                <w:sz w:val="22"/>
                <w:szCs w:val="22"/>
              </w:rPr>
              <w:t>mestertanár</w:t>
            </w:r>
          </w:p>
        </w:tc>
        <w:tc>
          <w:tcPr>
            <w:tcW w:w="4068" w:type="dxa"/>
            <w:gridSpan w:val="2"/>
            <w:tcBorders>
              <w:top w:val="single" w:sz="4" w:space="0" w:color="auto"/>
              <w:left w:val="single" w:sz="4" w:space="0" w:color="auto"/>
              <w:bottom w:val="single" w:sz="4" w:space="0" w:color="auto"/>
              <w:right w:val="single" w:sz="4" w:space="0" w:color="auto"/>
            </w:tcBorders>
          </w:tcPr>
          <w:p w14:paraId="10C61E1B" w14:textId="77777777" w:rsidR="005316A6" w:rsidRPr="004E3CA8" w:rsidRDefault="005316A6" w:rsidP="005316A6">
            <w:pPr>
              <w:rPr>
                <w:b/>
                <w:iCs/>
                <w:sz w:val="22"/>
                <w:szCs w:val="22"/>
              </w:rPr>
            </w:pPr>
            <w:r w:rsidRPr="004E3CA8">
              <w:rPr>
                <w:b/>
                <w:iCs/>
                <w:sz w:val="22"/>
                <w:szCs w:val="22"/>
              </w:rPr>
              <w:t xml:space="preserve">Előkövetelmény: </w:t>
            </w:r>
          </w:p>
          <w:p w14:paraId="1B7DA536" w14:textId="77777777" w:rsidR="005316A6" w:rsidRPr="004E3CA8" w:rsidRDefault="005316A6" w:rsidP="005316A6">
            <w:pPr>
              <w:rPr>
                <w:iCs/>
                <w:sz w:val="22"/>
                <w:szCs w:val="22"/>
              </w:rPr>
            </w:pPr>
            <w:r w:rsidRPr="004E3CA8">
              <w:rPr>
                <w:iCs/>
                <w:sz w:val="22"/>
                <w:szCs w:val="22"/>
              </w:rPr>
              <w:t>nincs</w:t>
            </w:r>
          </w:p>
        </w:tc>
      </w:tr>
      <w:tr w:rsidR="005316A6" w:rsidRPr="004E3CA8" w14:paraId="2CA12DD3"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7EB2CE4C" w14:textId="77777777" w:rsidR="005316A6" w:rsidRPr="004E3CA8" w:rsidRDefault="005316A6" w:rsidP="005316A6">
            <w:pPr>
              <w:jc w:val="center"/>
              <w:rPr>
                <w:b/>
                <w:iCs/>
                <w:sz w:val="22"/>
                <w:szCs w:val="22"/>
              </w:rPr>
            </w:pPr>
            <w:r w:rsidRPr="004E3CA8">
              <w:rPr>
                <w:b/>
                <w:iCs/>
                <w:sz w:val="22"/>
                <w:szCs w:val="22"/>
              </w:rPr>
              <w:t>Ismeretanyag leírása:</w:t>
            </w:r>
          </w:p>
        </w:tc>
      </w:tr>
      <w:tr w:rsidR="005316A6" w:rsidRPr="004E3CA8" w14:paraId="2E4A328D"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3E67C700" w14:textId="77777777" w:rsidR="005316A6" w:rsidRPr="004E3CA8" w:rsidRDefault="005316A6" w:rsidP="005316A6">
            <w:pPr>
              <w:spacing w:after="240"/>
              <w:jc w:val="both"/>
              <w:rPr>
                <w:rFonts w:eastAsia="Calibri"/>
                <w:iCs/>
                <w:sz w:val="22"/>
                <w:szCs w:val="22"/>
                <w:lang w:eastAsia="en-US"/>
              </w:rPr>
            </w:pPr>
            <w:r w:rsidRPr="004E3CA8">
              <w:rPr>
                <w:rFonts w:eastAsia="Calibri"/>
                <w:iCs/>
                <w:sz w:val="22"/>
                <w:szCs w:val="22"/>
                <w:lang w:eastAsia="en-US"/>
              </w:rPr>
              <w:t xml:space="preserve">A patronálói tanári rendszer célja az első éves hallgatók egyetemi oktatásba való beilleszkedésének segítése, támogatás a sikeres tanulmányaik folytatásához. A hallgatókkal való folyamatos kapcsolattartás a hallgatók tanulmányai során keletkező problémák megoldásához </w:t>
            </w:r>
            <w:proofErr w:type="gramStart"/>
            <w:r w:rsidRPr="004E3CA8">
              <w:rPr>
                <w:rFonts w:eastAsia="Calibri"/>
                <w:iCs/>
                <w:sz w:val="22"/>
                <w:szCs w:val="22"/>
                <w:lang w:eastAsia="en-US"/>
              </w:rPr>
              <w:t>nyújt</w:t>
            </w:r>
            <w:r>
              <w:rPr>
                <w:rFonts w:eastAsia="Calibri"/>
                <w:iCs/>
                <w:sz w:val="22"/>
                <w:szCs w:val="22"/>
                <w:lang w:eastAsia="en-US"/>
              </w:rPr>
              <w:t xml:space="preserve"> </w:t>
            </w:r>
            <w:r w:rsidRPr="004E3CA8">
              <w:rPr>
                <w:rFonts w:eastAsia="Calibri"/>
                <w:iCs/>
                <w:sz w:val="22"/>
                <w:szCs w:val="22"/>
                <w:lang w:eastAsia="en-US"/>
              </w:rPr>
              <w:t>segítséget</w:t>
            </w:r>
            <w:proofErr w:type="gramEnd"/>
            <w:r w:rsidRPr="004E3CA8">
              <w:rPr>
                <w:rFonts w:eastAsia="Calibri"/>
                <w:iCs/>
                <w:sz w:val="22"/>
                <w:szCs w:val="22"/>
                <w:lang w:eastAsia="en-US"/>
              </w:rPr>
              <w:t>. A foglalkozások, beszélgetések célja bemutatni az egyetem felépítését, a legfontosabb szervezeti egységek működését, az egyes hallgatói szervezetek életét és elsősorban a szabályzati rendszerben való eligazodást segíteni.</w:t>
            </w:r>
          </w:p>
        </w:tc>
      </w:tr>
      <w:tr w:rsidR="005316A6" w:rsidRPr="004E3CA8" w14:paraId="6EFCE6AC" w14:textId="77777777" w:rsidTr="005316A6">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6F82261C" w14:textId="77777777" w:rsidR="005316A6" w:rsidRPr="004E3CA8" w:rsidRDefault="005316A6" w:rsidP="005316A6">
            <w:pPr>
              <w:spacing w:after="240"/>
              <w:jc w:val="center"/>
              <w:rPr>
                <w:rFonts w:eastAsia="Calibri"/>
                <w:b/>
                <w:iCs/>
                <w:sz w:val="22"/>
                <w:szCs w:val="22"/>
                <w:lang w:eastAsia="en-US"/>
              </w:rPr>
            </w:pPr>
            <w:r w:rsidRPr="004E3CA8">
              <w:rPr>
                <w:rFonts w:eastAsia="Calibri"/>
                <w:b/>
                <w:iCs/>
                <w:sz w:val="22"/>
                <w:szCs w:val="22"/>
                <w:lang w:eastAsia="en-US"/>
              </w:rPr>
              <w:t>Az elsajátítandó kompetenciák</w:t>
            </w:r>
          </w:p>
        </w:tc>
      </w:tr>
      <w:tr w:rsidR="005316A6" w:rsidRPr="004E3CA8" w14:paraId="7EA5F98F" w14:textId="77777777" w:rsidTr="005316A6">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772A40E7" w14:textId="77777777" w:rsidR="005316A6" w:rsidRPr="004E3CA8" w:rsidRDefault="005316A6" w:rsidP="0069193F">
            <w:pPr>
              <w:contextualSpacing/>
              <w:jc w:val="both"/>
              <w:rPr>
                <w:rFonts w:cs="Tahoma"/>
                <w:iCs/>
                <w:color w:val="000000"/>
                <w:sz w:val="22"/>
                <w:szCs w:val="22"/>
              </w:rPr>
            </w:pPr>
            <w:r w:rsidRPr="004E3CA8">
              <w:rPr>
                <w:rFonts w:cs="Tahoma"/>
                <w:iCs/>
                <w:color w:val="000000"/>
                <w:sz w:val="22"/>
                <w:szCs w:val="22"/>
              </w:rPr>
              <w:t>Ismeri az egyénileg, illetve párban, csoportban szervezett tanulás, valamint a tanulóközösségek működésének kapcsolatát.</w:t>
            </w:r>
          </w:p>
          <w:p w14:paraId="2B08D7D4" w14:textId="77777777" w:rsidR="005316A6" w:rsidRPr="004E3CA8" w:rsidRDefault="005316A6" w:rsidP="0069193F">
            <w:pPr>
              <w:contextualSpacing/>
              <w:jc w:val="both"/>
              <w:rPr>
                <w:rFonts w:cs="Tahoma"/>
                <w:iCs/>
                <w:color w:val="000000"/>
                <w:sz w:val="22"/>
                <w:szCs w:val="22"/>
              </w:rPr>
            </w:pPr>
            <w:r w:rsidRPr="004E3CA8">
              <w:rPr>
                <w:rFonts w:cs="Tahoma"/>
                <w:iCs/>
                <w:color w:val="000000"/>
                <w:sz w:val="22"/>
                <w:szCs w:val="22"/>
              </w:rPr>
              <w:t>Képes a tanuló szervezet működtetésében való támogató részvételre, irányítás mellett.</w:t>
            </w:r>
          </w:p>
          <w:p w14:paraId="0D4CA7E0" w14:textId="77777777" w:rsidR="005316A6" w:rsidRPr="004E3CA8" w:rsidRDefault="005316A6" w:rsidP="0069193F">
            <w:pPr>
              <w:contextualSpacing/>
              <w:jc w:val="both"/>
              <w:rPr>
                <w:rFonts w:cs="Tahoma"/>
                <w:iCs/>
                <w:color w:val="000000"/>
                <w:sz w:val="22"/>
                <w:szCs w:val="22"/>
              </w:rPr>
            </w:pPr>
            <w:r w:rsidRPr="004E3CA8">
              <w:rPr>
                <w:rFonts w:cs="Tahoma"/>
                <w:iCs/>
                <w:color w:val="000000"/>
                <w:sz w:val="22"/>
                <w:szCs w:val="22"/>
              </w:rPr>
              <w:t>Képes önállóan, önkritikára épülő tervet készíteni a pályafutásához szükséges tudások,</w:t>
            </w:r>
          </w:p>
          <w:p w14:paraId="50D0F745" w14:textId="77777777" w:rsidR="005316A6" w:rsidRPr="004E3CA8" w:rsidRDefault="005316A6" w:rsidP="0069193F">
            <w:pPr>
              <w:contextualSpacing/>
              <w:jc w:val="both"/>
              <w:rPr>
                <w:rFonts w:cs="Tahoma"/>
                <w:iCs/>
                <w:color w:val="000000"/>
                <w:sz w:val="22"/>
                <w:szCs w:val="22"/>
              </w:rPr>
            </w:pPr>
            <w:r w:rsidRPr="004E3CA8">
              <w:rPr>
                <w:rFonts w:cs="Tahoma"/>
                <w:iCs/>
                <w:color w:val="000000"/>
                <w:sz w:val="22"/>
                <w:szCs w:val="22"/>
              </w:rPr>
              <w:t>képességek, attitűdök hiányainak a felszámolására, a szakma tanulásában elért eredményekre támaszkodva.</w:t>
            </w:r>
          </w:p>
          <w:p w14:paraId="7BAAE310" w14:textId="77777777" w:rsidR="005316A6" w:rsidRPr="004E3CA8" w:rsidRDefault="005316A6" w:rsidP="0069193F">
            <w:pPr>
              <w:contextualSpacing/>
              <w:jc w:val="both"/>
              <w:rPr>
                <w:rFonts w:cs="Tahoma"/>
                <w:iCs/>
                <w:color w:val="000000"/>
                <w:sz w:val="22"/>
                <w:szCs w:val="22"/>
              </w:rPr>
            </w:pPr>
            <w:r w:rsidRPr="004E3CA8">
              <w:rPr>
                <w:rFonts w:cs="Tahoma"/>
                <w:iCs/>
                <w:color w:val="000000"/>
                <w:sz w:val="22"/>
                <w:szCs w:val="22"/>
              </w:rPr>
              <w:t xml:space="preserve">Készen áll a támogató erőforrások folytonos keresésére, szakmai felelőssége és tudása folytonos fejlesztésére. </w:t>
            </w:r>
          </w:p>
          <w:p w14:paraId="65D5C436" w14:textId="77777777" w:rsidR="005316A6" w:rsidRPr="004E3CA8" w:rsidRDefault="005316A6" w:rsidP="0069193F">
            <w:pPr>
              <w:contextualSpacing/>
              <w:jc w:val="both"/>
              <w:rPr>
                <w:rFonts w:cs="Tahoma"/>
                <w:iCs/>
                <w:color w:val="000000"/>
                <w:sz w:val="22"/>
                <w:szCs w:val="22"/>
              </w:rPr>
            </w:pPr>
            <w:r w:rsidRPr="004E3CA8">
              <w:rPr>
                <w:rFonts w:cs="Tahoma"/>
                <w:iCs/>
                <w:color w:val="000000"/>
                <w:sz w:val="22"/>
                <w:szCs w:val="22"/>
              </w:rPr>
              <w:t>Képes a projekt alapú munkavégzésre, rendelkezik a munkamegosztásra épülő együttműködési</w:t>
            </w:r>
          </w:p>
          <w:p w14:paraId="54D53EEE" w14:textId="77777777" w:rsidR="005316A6" w:rsidRPr="004E3CA8" w:rsidRDefault="005316A6" w:rsidP="0069193F">
            <w:pPr>
              <w:contextualSpacing/>
              <w:jc w:val="both"/>
              <w:rPr>
                <w:rFonts w:cs="Tahoma"/>
                <w:iCs/>
                <w:color w:val="000000"/>
                <w:sz w:val="22"/>
                <w:szCs w:val="22"/>
              </w:rPr>
            </w:pPr>
            <w:r w:rsidRPr="004E3CA8">
              <w:rPr>
                <w:rFonts w:cs="Tahoma"/>
                <w:iCs/>
                <w:color w:val="000000"/>
                <w:sz w:val="22"/>
                <w:szCs w:val="22"/>
              </w:rPr>
              <w:t>képességgel, látja a közös sikerhez való egyéni hozzájárulásokat.</w:t>
            </w:r>
          </w:p>
          <w:p w14:paraId="13DC1F35" w14:textId="77777777" w:rsidR="005316A6" w:rsidRPr="004E3CA8" w:rsidRDefault="005316A6" w:rsidP="0069193F">
            <w:pPr>
              <w:contextualSpacing/>
              <w:jc w:val="both"/>
              <w:rPr>
                <w:rFonts w:cs="Tahoma"/>
                <w:iCs/>
                <w:color w:val="000000"/>
                <w:sz w:val="22"/>
                <w:szCs w:val="22"/>
              </w:rPr>
            </w:pPr>
            <w:r w:rsidRPr="004E3CA8">
              <w:rPr>
                <w:rFonts w:cs="Tahoma"/>
                <w:iCs/>
                <w:color w:val="000000"/>
                <w:sz w:val="22"/>
                <w:szCs w:val="22"/>
              </w:rPr>
              <w:t>Nyitott a problémák kutatáson alapuló megoldása iránt.</w:t>
            </w:r>
          </w:p>
        </w:tc>
      </w:tr>
      <w:tr w:rsidR="005316A6" w:rsidRPr="004E3CA8" w14:paraId="5327FFAD" w14:textId="77777777" w:rsidTr="005316A6">
        <w:tc>
          <w:tcPr>
            <w:tcW w:w="8856" w:type="dxa"/>
            <w:gridSpan w:val="4"/>
            <w:tcBorders>
              <w:top w:val="single" w:sz="4" w:space="0" w:color="auto"/>
              <w:left w:val="single" w:sz="4" w:space="0" w:color="auto"/>
              <w:bottom w:val="single" w:sz="4" w:space="0" w:color="auto"/>
              <w:right w:val="single" w:sz="4" w:space="0" w:color="auto"/>
            </w:tcBorders>
          </w:tcPr>
          <w:p w14:paraId="4063E3D4" w14:textId="77777777" w:rsidR="005316A6" w:rsidRPr="004E3CA8" w:rsidRDefault="005316A6" w:rsidP="005316A6">
            <w:pPr>
              <w:jc w:val="center"/>
              <w:rPr>
                <w:b/>
                <w:iCs/>
                <w:sz w:val="22"/>
                <w:szCs w:val="22"/>
              </w:rPr>
            </w:pPr>
            <w:r w:rsidRPr="004E3CA8">
              <w:rPr>
                <w:b/>
                <w:iCs/>
                <w:sz w:val="22"/>
                <w:szCs w:val="22"/>
              </w:rPr>
              <w:t>Irodalom:</w:t>
            </w:r>
          </w:p>
        </w:tc>
      </w:tr>
      <w:tr w:rsidR="005316A6" w:rsidRPr="004E3CA8" w14:paraId="0921A873" w14:textId="77777777" w:rsidTr="005316A6">
        <w:trPr>
          <w:trHeight w:val="848"/>
        </w:trPr>
        <w:tc>
          <w:tcPr>
            <w:tcW w:w="8856" w:type="dxa"/>
            <w:gridSpan w:val="4"/>
            <w:tcBorders>
              <w:top w:val="single" w:sz="4" w:space="0" w:color="auto"/>
              <w:left w:val="single" w:sz="4" w:space="0" w:color="auto"/>
              <w:right w:val="single" w:sz="4" w:space="0" w:color="auto"/>
            </w:tcBorders>
          </w:tcPr>
          <w:p w14:paraId="40886A83" w14:textId="77777777" w:rsidR="005316A6" w:rsidRPr="004E3CA8" w:rsidRDefault="005316A6" w:rsidP="005316A6">
            <w:pPr>
              <w:rPr>
                <w:iCs/>
                <w:sz w:val="22"/>
                <w:szCs w:val="22"/>
              </w:rPr>
            </w:pPr>
            <w:r w:rsidRPr="004E3CA8">
              <w:rPr>
                <w:iCs/>
                <w:sz w:val="22"/>
                <w:szCs w:val="22"/>
              </w:rPr>
              <w:t xml:space="preserve">Egyetemi szabályzatok, uni-obuda.hu/szabályzatok </w:t>
            </w:r>
          </w:p>
          <w:p w14:paraId="4C6AF530" w14:textId="77777777" w:rsidR="005316A6" w:rsidRPr="004E3CA8" w:rsidRDefault="005316A6" w:rsidP="005316A6">
            <w:pPr>
              <w:rPr>
                <w:iCs/>
                <w:sz w:val="22"/>
                <w:szCs w:val="22"/>
              </w:rPr>
            </w:pPr>
            <w:r w:rsidRPr="004E3CA8">
              <w:rPr>
                <w:iCs/>
                <w:sz w:val="22"/>
                <w:szCs w:val="22"/>
              </w:rPr>
              <w:t xml:space="preserve">Lawrence J. Andrews: Vizsgaidőszak ​könnyűszerrel, </w:t>
            </w:r>
            <w:proofErr w:type="spellStart"/>
            <w:r w:rsidRPr="004E3CA8">
              <w:rPr>
                <w:iCs/>
                <w:sz w:val="22"/>
                <w:szCs w:val="22"/>
              </w:rPr>
              <w:t>Publio</w:t>
            </w:r>
            <w:proofErr w:type="spellEnd"/>
            <w:r w:rsidRPr="004E3CA8">
              <w:rPr>
                <w:iCs/>
                <w:sz w:val="22"/>
                <w:szCs w:val="22"/>
              </w:rPr>
              <w:t xml:space="preserve"> Kiadó</w:t>
            </w:r>
          </w:p>
          <w:p w14:paraId="3E4D04DC" w14:textId="77777777" w:rsidR="005316A6" w:rsidRPr="004E3CA8" w:rsidRDefault="005316A6" w:rsidP="005316A6">
            <w:pPr>
              <w:rPr>
                <w:iCs/>
                <w:sz w:val="22"/>
                <w:szCs w:val="22"/>
              </w:rPr>
            </w:pPr>
            <w:r w:rsidRPr="004E3CA8">
              <w:rPr>
                <w:iCs/>
                <w:sz w:val="22"/>
                <w:szCs w:val="22"/>
              </w:rPr>
              <w:t>Mező Ferenc: A ​tanulás stratégiája,</w:t>
            </w:r>
          </w:p>
          <w:p w14:paraId="2BC03E45" w14:textId="77777777" w:rsidR="005316A6" w:rsidRPr="004E3CA8" w:rsidRDefault="005316A6" w:rsidP="005316A6">
            <w:pPr>
              <w:rPr>
                <w:iCs/>
                <w:sz w:val="22"/>
                <w:szCs w:val="22"/>
              </w:rPr>
            </w:pPr>
            <w:proofErr w:type="spellStart"/>
            <w:r w:rsidRPr="004E3CA8">
              <w:rPr>
                <w:iCs/>
                <w:sz w:val="22"/>
                <w:szCs w:val="22"/>
              </w:rPr>
              <w:t>Hamp</w:t>
            </w:r>
            <w:proofErr w:type="spellEnd"/>
            <w:r w:rsidRPr="004E3CA8">
              <w:rPr>
                <w:iCs/>
                <w:sz w:val="22"/>
                <w:szCs w:val="22"/>
              </w:rPr>
              <w:t xml:space="preserve"> Gábor - Horányi Özséb: Társadalmi kommunikáció mérnököknek, </w:t>
            </w:r>
            <w:proofErr w:type="spellStart"/>
            <w:r w:rsidRPr="004E3CA8">
              <w:rPr>
                <w:iCs/>
                <w:sz w:val="22"/>
                <w:szCs w:val="22"/>
              </w:rPr>
              <w:t>Typotex</w:t>
            </w:r>
            <w:proofErr w:type="spellEnd"/>
            <w:r w:rsidRPr="004E3CA8">
              <w:rPr>
                <w:iCs/>
                <w:sz w:val="22"/>
                <w:szCs w:val="22"/>
              </w:rPr>
              <w:t xml:space="preserve"> Kiadó, 2010</w:t>
            </w:r>
          </w:p>
        </w:tc>
      </w:tr>
    </w:tbl>
    <w:p w14:paraId="372F9BE4" w14:textId="77777777" w:rsidR="005316A6" w:rsidRPr="00CE5328" w:rsidRDefault="005316A6" w:rsidP="005316A6">
      <w:pPr>
        <w:tabs>
          <w:tab w:val="left" w:pos="3960"/>
        </w:tabs>
        <w:rPr>
          <w:b/>
          <w:bCs/>
          <w:sz w:val="36"/>
          <w:szCs w:val="36"/>
        </w:rPr>
      </w:pPr>
    </w:p>
    <w:p w14:paraId="4A68B5A4" w14:textId="77777777" w:rsidR="0070602B" w:rsidRDefault="0070602B">
      <w:pPr>
        <w:rPr>
          <w:rFonts w:eastAsia="Calibri"/>
          <w:b/>
          <w:lang w:eastAsia="en-US"/>
        </w:rPr>
      </w:pPr>
    </w:p>
    <w:sectPr w:rsidR="007060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44C6" w14:textId="77777777" w:rsidR="00250731" w:rsidRDefault="00250731">
      <w:r>
        <w:separator/>
      </w:r>
    </w:p>
  </w:endnote>
  <w:endnote w:type="continuationSeparator" w:id="0">
    <w:p w14:paraId="6B13C9CC" w14:textId="77777777" w:rsidR="00250731" w:rsidRDefault="0025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A2"/>
    <w:family w:val="roman"/>
    <w:notTrueType/>
    <w:pitch w:val="default"/>
    <w:sig w:usb0="00000005" w:usb1="00000000" w:usb2="00000000" w:usb3="00000000" w:csb0="0000001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Italic">
    <w:altName w:val="Times New Roman"/>
    <w:panose1 w:val="00000000000000000000"/>
    <w:charset w:val="80"/>
    <w:family w:val="roman"/>
    <w:notTrueType/>
    <w:pitch w:val="default"/>
    <w:sig w:usb0="00000001" w:usb1="08070000" w:usb2="00000010" w:usb3="00000000" w:csb0="00020000"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6A8F" w14:textId="7DBDBD7B" w:rsidR="005316A6" w:rsidRDefault="005316A6">
    <w:pPr>
      <w:pStyle w:val="llb"/>
      <w:jc w:val="center"/>
    </w:pPr>
    <w:r>
      <w:fldChar w:fldCharType="begin"/>
    </w:r>
    <w:r>
      <w:instrText xml:space="preserve"> PAGE   \* MERGEFORMAT </w:instrText>
    </w:r>
    <w:r>
      <w:fldChar w:fldCharType="separate"/>
    </w:r>
    <w:r w:rsidR="00920AE2">
      <w:rPr>
        <w:noProof/>
      </w:rPr>
      <w:t>73</w:t>
    </w:r>
    <w:r>
      <w:fldChar w:fldCharType="end"/>
    </w:r>
  </w:p>
  <w:p w14:paraId="15479E42" w14:textId="77777777" w:rsidR="005316A6" w:rsidRDefault="005316A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A151" w14:textId="77777777" w:rsidR="00250731" w:rsidRDefault="00250731">
      <w:r>
        <w:separator/>
      </w:r>
    </w:p>
  </w:footnote>
  <w:footnote w:type="continuationSeparator" w:id="0">
    <w:p w14:paraId="1EE19275" w14:textId="77777777" w:rsidR="00250731" w:rsidRDefault="0025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78D2AC"/>
    <w:lvl w:ilvl="0">
      <w:start w:val="1"/>
      <w:numFmt w:val="bullet"/>
      <w:pStyle w:val="Felsorols2"/>
      <w:lvlText w:val=""/>
      <w:lvlJc w:val="left"/>
      <w:pPr>
        <w:tabs>
          <w:tab w:val="num" w:pos="473"/>
        </w:tabs>
        <w:ind w:left="454" w:hanging="341"/>
      </w:pPr>
      <w:rPr>
        <w:rFonts w:ascii="Wingdings" w:hAnsi="Wingdings" w:hint="default"/>
      </w:rPr>
    </w:lvl>
  </w:abstractNum>
  <w:abstractNum w:abstractNumId="1" w15:restartNumberingAfterBreak="0">
    <w:nsid w:val="FFFFFF89"/>
    <w:multiLevelType w:val="singleLevel"/>
    <w:tmpl w:val="BFEEAC1A"/>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D602B320"/>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660941"/>
    <w:multiLevelType w:val="hybridMultilevel"/>
    <w:tmpl w:val="61BCB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11E0489"/>
    <w:multiLevelType w:val="hybridMultilevel"/>
    <w:tmpl w:val="61D6DF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21A5CBE"/>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374211A"/>
    <w:multiLevelType w:val="hybridMultilevel"/>
    <w:tmpl w:val="5C72EA5A"/>
    <w:lvl w:ilvl="0" w:tplc="1884BDA8">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4444565"/>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4625086"/>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7E802F6"/>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7F31F37"/>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85C5D6C"/>
    <w:multiLevelType w:val="hybridMultilevel"/>
    <w:tmpl w:val="7C2AD4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8974563"/>
    <w:multiLevelType w:val="hybridMultilevel"/>
    <w:tmpl w:val="63728C34"/>
    <w:lvl w:ilvl="0" w:tplc="CC80D8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8D571AC"/>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C8200BF"/>
    <w:multiLevelType w:val="hybridMultilevel"/>
    <w:tmpl w:val="B636EC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CD20251"/>
    <w:multiLevelType w:val="hybridMultilevel"/>
    <w:tmpl w:val="14AECA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D302E1F"/>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D3D1530"/>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DBF1637"/>
    <w:multiLevelType w:val="hybridMultilevel"/>
    <w:tmpl w:val="C46AB226"/>
    <w:lvl w:ilvl="0" w:tplc="42A069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F7365F7"/>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0886CB0"/>
    <w:multiLevelType w:val="hybridMultilevel"/>
    <w:tmpl w:val="DA6ABC9C"/>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0E01B68"/>
    <w:multiLevelType w:val="hybridMultilevel"/>
    <w:tmpl w:val="11E247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2421866"/>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2A75497"/>
    <w:multiLevelType w:val="hybridMultilevel"/>
    <w:tmpl w:val="E69EC4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2BC6AB8"/>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2FE531A"/>
    <w:multiLevelType w:val="hybridMultilevel"/>
    <w:tmpl w:val="B1FA6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3031CCE"/>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35B45F3"/>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4E30576"/>
    <w:multiLevelType w:val="hybridMultilevel"/>
    <w:tmpl w:val="7E0029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7EA2B1C"/>
    <w:multiLevelType w:val="hybridMultilevel"/>
    <w:tmpl w:val="0680CB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88B3D7F"/>
    <w:multiLevelType w:val="hybridMultilevel"/>
    <w:tmpl w:val="D610A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B653420"/>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BE54A19"/>
    <w:multiLevelType w:val="hybridMultilevel"/>
    <w:tmpl w:val="C946F8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C8C4D69"/>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CDB21B4"/>
    <w:multiLevelType w:val="hybridMultilevel"/>
    <w:tmpl w:val="4FAE34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D074C2F"/>
    <w:multiLevelType w:val="hybridMultilevel"/>
    <w:tmpl w:val="06C88CA8"/>
    <w:lvl w:ilvl="0" w:tplc="F2F688B0">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D7F382D"/>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E597F9A"/>
    <w:multiLevelType w:val="hybridMultilevel"/>
    <w:tmpl w:val="1B32A3DC"/>
    <w:lvl w:ilvl="0" w:tplc="F2F688B0">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06A31D1"/>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0CF5404"/>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2153F02"/>
    <w:multiLevelType w:val="hybridMultilevel"/>
    <w:tmpl w:val="AAF4F2A0"/>
    <w:lvl w:ilvl="0" w:tplc="98E656B6">
      <w:start w:val="1"/>
      <w:numFmt w:val="decimal"/>
      <w:lvlText w:val="%1."/>
      <w:lvlJc w:val="left"/>
      <w:pPr>
        <w:ind w:left="720" w:hanging="360"/>
      </w:pPr>
      <w:rPr>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24D21C3"/>
    <w:multiLevelType w:val="hybridMultilevel"/>
    <w:tmpl w:val="DC286F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3A64A5F"/>
    <w:multiLevelType w:val="hybridMultilevel"/>
    <w:tmpl w:val="B1D0EAC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15:restartNumberingAfterBreak="0">
    <w:nsid w:val="2434262A"/>
    <w:multiLevelType w:val="hybridMultilevel"/>
    <w:tmpl w:val="BB74F1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4B2777B"/>
    <w:multiLevelType w:val="hybridMultilevel"/>
    <w:tmpl w:val="08BC8D8A"/>
    <w:lvl w:ilvl="0" w:tplc="CC80D8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4C310C1"/>
    <w:multiLevelType w:val="hybridMultilevel"/>
    <w:tmpl w:val="D5F6F7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5C3544D"/>
    <w:multiLevelType w:val="hybridMultilevel"/>
    <w:tmpl w:val="371C9386"/>
    <w:lvl w:ilvl="0" w:tplc="25FECAAA">
      <w:start w:val="1"/>
      <w:numFmt w:val="decimal"/>
      <w:lvlText w:val="%1."/>
      <w:lvlJc w:val="left"/>
      <w:pPr>
        <w:tabs>
          <w:tab w:val="num" w:pos="720"/>
        </w:tabs>
        <w:ind w:left="720" w:hanging="360"/>
      </w:pPr>
      <w:rPr>
        <w:rFonts w:hint="default"/>
        <w:b/>
      </w:rPr>
    </w:lvl>
    <w:lvl w:ilvl="1" w:tplc="3956F86C">
      <w:start w:val="1"/>
      <w:numFmt w:val="lowerLetter"/>
      <w:lvlText w:val="%2)"/>
      <w:lvlJc w:val="left"/>
      <w:pPr>
        <w:tabs>
          <w:tab w:val="num" w:pos="1440"/>
        </w:tabs>
        <w:ind w:left="1440" w:hanging="360"/>
      </w:pPr>
      <w:rPr>
        <w:rFonts w:hint="default"/>
      </w:rPr>
    </w:lvl>
    <w:lvl w:ilvl="2" w:tplc="040E0001">
      <w:start w:val="1"/>
      <w:numFmt w:val="bullet"/>
      <w:lvlText w:val=""/>
      <w:lvlJc w:val="left"/>
      <w:pPr>
        <w:tabs>
          <w:tab w:val="num" w:pos="2340"/>
        </w:tabs>
        <w:ind w:left="2340" w:hanging="360"/>
      </w:pPr>
      <w:rPr>
        <w:rFonts w:ascii="Symbol" w:hAnsi="Symbol" w:hint="default"/>
      </w:rPr>
    </w:lvl>
    <w:lvl w:ilvl="3" w:tplc="CE6C97DA">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262E7A8B"/>
    <w:multiLevelType w:val="hybridMultilevel"/>
    <w:tmpl w:val="FFD6673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15:restartNumberingAfterBreak="0">
    <w:nsid w:val="266A7090"/>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2682053D"/>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26FB1B7C"/>
    <w:multiLevelType w:val="hybridMultilevel"/>
    <w:tmpl w:val="DF6270E4"/>
    <w:lvl w:ilvl="0" w:tplc="D88E3C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27F34B78"/>
    <w:multiLevelType w:val="hybridMultilevel"/>
    <w:tmpl w:val="E18EAC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28020BD9"/>
    <w:multiLevelType w:val="hybridMultilevel"/>
    <w:tmpl w:val="497EF1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B3D0A72"/>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2B516B90"/>
    <w:multiLevelType w:val="hybridMultilevel"/>
    <w:tmpl w:val="C31C7F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B93712F"/>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BA34B41"/>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F6745D4"/>
    <w:multiLevelType w:val="hybridMultilevel"/>
    <w:tmpl w:val="20163DC0"/>
    <w:lvl w:ilvl="0" w:tplc="D88E3C0E">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30584F10"/>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0A157D3"/>
    <w:multiLevelType w:val="hybridMultilevel"/>
    <w:tmpl w:val="1752F078"/>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1C92B76"/>
    <w:multiLevelType w:val="hybridMultilevel"/>
    <w:tmpl w:val="307C60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33BD2A13"/>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34543421"/>
    <w:multiLevelType w:val="hybridMultilevel"/>
    <w:tmpl w:val="1C00A50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54A09E0"/>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357163C0"/>
    <w:multiLevelType w:val="hybridMultilevel"/>
    <w:tmpl w:val="492C96EA"/>
    <w:lvl w:ilvl="0" w:tplc="040E0017">
      <w:start w:val="1"/>
      <w:numFmt w:val="lowerLetter"/>
      <w:lvlText w:val="%1)"/>
      <w:lvlJc w:val="left"/>
      <w:pPr>
        <w:tabs>
          <w:tab w:val="num" w:pos="1080"/>
        </w:tabs>
        <w:ind w:left="1080" w:hanging="360"/>
      </w:pPr>
    </w:lvl>
    <w:lvl w:ilvl="1" w:tplc="7F78C61C">
      <w:start w:val="1"/>
      <w:numFmt w:val="decimal"/>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65" w15:restartNumberingAfterBreak="0">
    <w:nsid w:val="35780CDE"/>
    <w:multiLevelType w:val="hybridMultilevel"/>
    <w:tmpl w:val="968A99F0"/>
    <w:lvl w:ilvl="0" w:tplc="F2F688B0">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36004CF7"/>
    <w:multiLevelType w:val="hybridMultilevel"/>
    <w:tmpl w:val="E3585B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66040BF"/>
    <w:multiLevelType w:val="hybridMultilevel"/>
    <w:tmpl w:val="647425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38780431"/>
    <w:multiLevelType w:val="hybridMultilevel"/>
    <w:tmpl w:val="E84EAE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38B81869"/>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38CA5FA5"/>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39856BC5"/>
    <w:multiLevelType w:val="hybridMultilevel"/>
    <w:tmpl w:val="8292BD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A5056DA"/>
    <w:multiLevelType w:val="hybridMultilevel"/>
    <w:tmpl w:val="72245E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3A9A5C5E"/>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3ACB4E98"/>
    <w:multiLevelType w:val="hybridMultilevel"/>
    <w:tmpl w:val="9642FBE4"/>
    <w:lvl w:ilvl="0" w:tplc="ED5A4DD6">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3B5C6C8E"/>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3C0370CC"/>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3C182FD3"/>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3C501A64"/>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3C5F5B70"/>
    <w:multiLevelType w:val="hybridMultilevel"/>
    <w:tmpl w:val="2ED62154"/>
    <w:lvl w:ilvl="0" w:tplc="0D5C04B8">
      <w:start w:val="1"/>
      <w:numFmt w:val="decimal"/>
      <w:lvlText w:val="%1."/>
      <w:lvlJc w:val="left"/>
      <w:pPr>
        <w:ind w:left="1080" w:hanging="360"/>
      </w:pPr>
      <w:rPr>
        <w:b w:val="0"/>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0" w15:restartNumberingAfterBreak="0">
    <w:nsid w:val="402F7BB2"/>
    <w:multiLevelType w:val="hybridMultilevel"/>
    <w:tmpl w:val="9A682198"/>
    <w:lvl w:ilvl="0" w:tplc="74F8B2A0">
      <w:start w:val="1"/>
      <w:numFmt w:val="decimal"/>
      <w:lvlText w:val="%1."/>
      <w:lvlJc w:val="left"/>
      <w:pPr>
        <w:tabs>
          <w:tab w:val="num" w:pos="720"/>
        </w:tabs>
        <w:ind w:left="720" w:hanging="360"/>
      </w:pPr>
      <w:rPr>
        <w:rFonts w:hint="default"/>
        <w:b/>
      </w:rPr>
    </w:lvl>
    <w:lvl w:ilvl="1" w:tplc="342AA67C">
      <w:start w:val="1"/>
      <w:numFmt w:val="lowerLetter"/>
      <w:lvlText w:val="%2)"/>
      <w:lvlJc w:val="left"/>
      <w:pPr>
        <w:tabs>
          <w:tab w:val="num" w:pos="900"/>
        </w:tabs>
        <w:ind w:left="900" w:hanging="360"/>
      </w:pPr>
      <w:rPr>
        <w:rFonts w:hint="default"/>
        <w:b w:val="0"/>
      </w:rPr>
    </w:lvl>
    <w:lvl w:ilvl="2" w:tplc="37566360">
      <w:start w:val="1"/>
      <w:numFmt w:val="lowerLetter"/>
      <w:lvlText w:val="%3)"/>
      <w:lvlJc w:val="left"/>
      <w:pPr>
        <w:tabs>
          <w:tab w:val="num" w:pos="2340"/>
        </w:tabs>
        <w:ind w:left="2340" w:hanging="360"/>
      </w:pPr>
      <w:rPr>
        <w:rFonts w:hint="default"/>
        <w:b w:val="0"/>
      </w:rPr>
    </w:lvl>
    <w:lvl w:ilvl="3" w:tplc="2D022632">
      <w:start w:val="1"/>
      <w:numFmt w:val="lowerLetter"/>
      <w:lvlText w:val="%4)"/>
      <w:lvlJc w:val="left"/>
      <w:pPr>
        <w:tabs>
          <w:tab w:val="num" w:pos="2880"/>
        </w:tabs>
        <w:ind w:left="2880" w:hanging="360"/>
      </w:pPr>
      <w:rPr>
        <w:rFonts w:hint="default"/>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15:restartNumberingAfterBreak="0">
    <w:nsid w:val="404F6AE6"/>
    <w:multiLevelType w:val="hybridMultilevel"/>
    <w:tmpl w:val="C556F280"/>
    <w:lvl w:ilvl="0" w:tplc="D88E3C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40507991"/>
    <w:multiLevelType w:val="hybridMultilevel"/>
    <w:tmpl w:val="481CA6A2"/>
    <w:lvl w:ilvl="0" w:tplc="F2F688B0">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41A50B61"/>
    <w:multiLevelType w:val="hybridMultilevel"/>
    <w:tmpl w:val="6F7C83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4245244B"/>
    <w:multiLevelType w:val="hybridMultilevel"/>
    <w:tmpl w:val="34982E64"/>
    <w:lvl w:ilvl="0" w:tplc="1884BDA8">
      <w:start w:val="1"/>
      <w:numFmt w:val="decimal"/>
      <w:lvlText w:val="%1."/>
      <w:lvlJc w:val="left"/>
      <w:pPr>
        <w:ind w:left="1440" w:hanging="360"/>
      </w:pPr>
      <w:rPr>
        <w:rFonts w:hint="default"/>
        <w:color w:val="000000"/>
        <w:sz w:val="24"/>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5" w15:restartNumberingAfterBreak="0">
    <w:nsid w:val="45840DFD"/>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45EF130F"/>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478614AF"/>
    <w:multiLevelType w:val="hybridMultilevel"/>
    <w:tmpl w:val="86DE8C64"/>
    <w:lvl w:ilvl="0" w:tplc="CC80D8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47A83528"/>
    <w:multiLevelType w:val="hybridMultilevel"/>
    <w:tmpl w:val="E01C34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48E36E31"/>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49E87AC8"/>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4A7D6944"/>
    <w:multiLevelType w:val="hybridMultilevel"/>
    <w:tmpl w:val="D39CA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4B717DC3"/>
    <w:multiLevelType w:val="hybridMultilevel"/>
    <w:tmpl w:val="F204110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4BD90CC2"/>
    <w:multiLevelType w:val="hybridMultilevel"/>
    <w:tmpl w:val="663697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4C1D2673"/>
    <w:multiLevelType w:val="hybridMultilevel"/>
    <w:tmpl w:val="739C826A"/>
    <w:lvl w:ilvl="0" w:tplc="040E0001">
      <w:start w:val="1"/>
      <w:numFmt w:val="bullet"/>
      <w:lvlText w:val=""/>
      <w:lvlJc w:val="left"/>
      <w:pPr>
        <w:ind w:left="720" w:hanging="360"/>
      </w:pPr>
      <w:rPr>
        <w:rFonts w:ascii="Symbol" w:hAnsi="Symbol" w:hint="default"/>
      </w:rPr>
    </w:lvl>
    <w:lvl w:ilvl="1" w:tplc="BD0C05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37116C"/>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4D1E4C6F"/>
    <w:multiLevelType w:val="hybridMultilevel"/>
    <w:tmpl w:val="0E146C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4D5611C5"/>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4F28000A"/>
    <w:multiLevelType w:val="hybridMultilevel"/>
    <w:tmpl w:val="427611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51A8513B"/>
    <w:multiLevelType w:val="hybridMultilevel"/>
    <w:tmpl w:val="1CA06E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521A0035"/>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52676D43"/>
    <w:multiLevelType w:val="hybridMultilevel"/>
    <w:tmpl w:val="EEBEAD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52735399"/>
    <w:multiLevelType w:val="hybridMultilevel"/>
    <w:tmpl w:val="928C96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52FC4D5F"/>
    <w:multiLevelType w:val="hybridMultilevel"/>
    <w:tmpl w:val="DD6AB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53616F51"/>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53C502FF"/>
    <w:multiLevelType w:val="hybridMultilevel"/>
    <w:tmpl w:val="419C4B66"/>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540F1416"/>
    <w:multiLevelType w:val="hybridMultilevel"/>
    <w:tmpl w:val="88B892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54E81C6C"/>
    <w:multiLevelType w:val="hybridMultilevel"/>
    <w:tmpl w:val="1F5083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55207C48"/>
    <w:multiLevelType w:val="hybridMultilevel"/>
    <w:tmpl w:val="60228EE4"/>
    <w:lvl w:ilvl="0" w:tplc="2222BDF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567E63C6"/>
    <w:multiLevelType w:val="hybridMultilevel"/>
    <w:tmpl w:val="CF7ED1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57273A15"/>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5779167E"/>
    <w:multiLevelType w:val="hybridMultilevel"/>
    <w:tmpl w:val="152EE5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58126811"/>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58587C27"/>
    <w:multiLevelType w:val="hybridMultilevel"/>
    <w:tmpl w:val="84F2C87E"/>
    <w:lvl w:ilvl="0" w:tplc="21D071F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8B601DD"/>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58C82693"/>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5A095C01"/>
    <w:multiLevelType w:val="hybridMultilevel"/>
    <w:tmpl w:val="60F28C00"/>
    <w:lvl w:ilvl="0" w:tplc="F2F688B0">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5A6175DF"/>
    <w:multiLevelType w:val="hybridMultilevel"/>
    <w:tmpl w:val="74182472"/>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18" w15:restartNumberingAfterBreak="0">
    <w:nsid w:val="5B691A9B"/>
    <w:multiLevelType w:val="hybridMultilevel"/>
    <w:tmpl w:val="E6388F44"/>
    <w:lvl w:ilvl="0" w:tplc="F2F688B0">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5C0744C1"/>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5CCE2472"/>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5D387A8D"/>
    <w:multiLevelType w:val="hybridMultilevel"/>
    <w:tmpl w:val="1B32A3DC"/>
    <w:lvl w:ilvl="0" w:tplc="F2F688B0">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5D530212"/>
    <w:multiLevelType w:val="hybridMultilevel"/>
    <w:tmpl w:val="430A24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5F003B1C"/>
    <w:multiLevelType w:val="hybridMultilevel"/>
    <w:tmpl w:val="B030C53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4" w15:restartNumberingAfterBreak="0">
    <w:nsid w:val="5F33746A"/>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5F7E1D2E"/>
    <w:multiLevelType w:val="hybridMultilevel"/>
    <w:tmpl w:val="33FEF264"/>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5F91199D"/>
    <w:multiLevelType w:val="hybridMultilevel"/>
    <w:tmpl w:val="86ACF1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60B30C95"/>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619552E8"/>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66674680"/>
    <w:multiLevelType w:val="hybridMultilevel"/>
    <w:tmpl w:val="09D0E112"/>
    <w:lvl w:ilvl="0" w:tplc="D88E3C0E">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672130A4"/>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67A1655B"/>
    <w:multiLevelType w:val="hybridMultilevel"/>
    <w:tmpl w:val="385219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15:restartNumberingAfterBreak="0">
    <w:nsid w:val="69CA3CCF"/>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6B125DE9"/>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6B8F290F"/>
    <w:multiLevelType w:val="hybridMultilevel"/>
    <w:tmpl w:val="9E7A1A5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5" w15:restartNumberingAfterBreak="0">
    <w:nsid w:val="6D9A70F1"/>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6D9B2E0F"/>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6EDC43D9"/>
    <w:multiLevelType w:val="hybridMultilevel"/>
    <w:tmpl w:val="217CF7EE"/>
    <w:lvl w:ilvl="0" w:tplc="F2F688B0">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6F247EBB"/>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7093771D"/>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717B4B2B"/>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72527925"/>
    <w:multiLevelType w:val="hybridMultilevel"/>
    <w:tmpl w:val="C6845D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2" w15:restartNumberingAfterBreak="0">
    <w:nsid w:val="726F6690"/>
    <w:multiLevelType w:val="multilevel"/>
    <w:tmpl w:val="E982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3BA7349"/>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742A3F1B"/>
    <w:multiLevelType w:val="hybridMultilevel"/>
    <w:tmpl w:val="45AA08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768064A9"/>
    <w:multiLevelType w:val="hybridMultilevel"/>
    <w:tmpl w:val="F90603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770A7A84"/>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789C38CB"/>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15:restartNumberingAfterBreak="0">
    <w:nsid w:val="78AC364D"/>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79C1304E"/>
    <w:multiLevelType w:val="hybridMultilevel"/>
    <w:tmpl w:val="FA644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7B5842A8"/>
    <w:multiLevelType w:val="hybridMultilevel"/>
    <w:tmpl w:val="06C88CA8"/>
    <w:lvl w:ilvl="0" w:tplc="F2F688B0">
      <w:start w:val="1"/>
      <w:numFmt w:val="decimal"/>
      <w:lvlText w:val="%1."/>
      <w:lvlJc w:val="left"/>
      <w:pPr>
        <w:ind w:left="720" w:hanging="360"/>
      </w:pPr>
      <w:rPr>
        <w:rFonts w:hint="default"/>
        <w:color w:val="00000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1" w15:restartNumberingAfterBreak="0">
    <w:nsid w:val="7E3216E3"/>
    <w:multiLevelType w:val="hybridMultilevel"/>
    <w:tmpl w:val="5916016C"/>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15:restartNumberingAfterBreak="0">
    <w:nsid w:val="7E8C0BE1"/>
    <w:multiLevelType w:val="hybridMultilevel"/>
    <w:tmpl w:val="B65A2E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79502283">
    <w:abstractNumId w:val="46"/>
  </w:num>
  <w:num w:numId="2" w16cid:durableId="398678475">
    <w:abstractNumId w:val="64"/>
  </w:num>
  <w:num w:numId="3" w16cid:durableId="346375491">
    <w:abstractNumId w:val="80"/>
  </w:num>
  <w:num w:numId="4" w16cid:durableId="194777347">
    <w:abstractNumId w:val="113"/>
  </w:num>
  <w:num w:numId="5" w16cid:durableId="1467548578">
    <w:abstractNumId w:val="59"/>
  </w:num>
  <w:num w:numId="6" w16cid:durableId="1787577858">
    <w:abstractNumId w:val="20"/>
  </w:num>
  <w:num w:numId="7" w16cid:durableId="907884738">
    <w:abstractNumId w:val="151"/>
  </w:num>
  <w:num w:numId="8" w16cid:durableId="835805876">
    <w:abstractNumId w:val="0"/>
  </w:num>
  <w:num w:numId="9" w16cid:durableId="486435308">
    <w:abstractNumId w:val="105"/>
  </w:num>
  <w:num w:numId="10" w16cid:durableId="1108544186">
    <w:abstractNumId w:val="108"/>
  </w:num>
  <w:num w:numId="11" w16cid:durableId="208417622">
    <w:abstractNumId w:val="94"/>
  </w:num>
  <w:num w:numId="12" w16cid:durableId="1122529505">
    <w:abstractNumId w:val="71"/>
  </w:num>
  <w:num w:numId="13" w16cid:durableId="1440956428">
    <w:abstractNumId w:val="14"/>
  </w:num>
  <w:num w:numId="14" w16cid:durableId="1300457043">
    <w:abstractNumId w:val="1"/>
  </w:num>
  <w:num w:numId="15" w16cid:durableId="725224411">
    <w:abstractNumId w:val="45"/>
  </w:num>
  <w:num w:numId="16" w16cid:durableId="810296168">
    <w:abstractNumId w:val="43"/>
  </w:num>
  <w:num w:numId="17" w16cid:durableId="513960622">
    <w:abstractNumId w:val="23"/>
  </w:num>
  <w:num w:numId="18" w16cid:durableId="601188274">
    <w:abstractNumId w:val="144"/>
  </w:num>
  <w:num w:numId="19" w16cid:durableId="1355501303">
    <w:abstractNumId w:val="91"/>
  </w:num>
  <w:num w:numId="20" w16cid:durableId="1043483204">
    <w:abstractNumId w:val="103"/>
  </w:num>
  <w:num w:numId="21" w16cid:durableId="1249775131">
    <w:abstractNumId w:val="117"/>
  </w:num>
  <w:num w:numId="22" w16cid:durableId="1907647642">
    <w:abstractNumId w:val="99"/>
  </w:num>
  <w:num w:numId="23" w16cid:durableId="2145077332">
    <w:abstractNumId w:val="83"/>
  </w:num>
  <w:num w:numId="24" w16cid:durableId="1681665852">
    <w:abstractNumId w:val="30"/>
  </w:num>
  <w:num w:numId="25" w16cid:durableId="2008633853">
    <w:abstractNumId w:val="42"/>
  </w:num>
  <w:num w:numId="26" w16cid:durableId="1753507319">
    <w:abstractNumId w:val="101"/>
  </w:num>
  <w:num w:numId="27" w16cid:durableId="874657582">
    <w:abstractNumId w:val="141"/>
  </w:num>
  <w:num w:numId="28" w16cid:durableId="1583563274">
    <w:abstractNumId w:val="21"/>
  </w:num>
  <w:num w:numId="29" w16cid:durableId="982537970">
    <w:abstractNumId w:val="52"/>
  </w:num>
  <w:num w:numId="30" w16cid:durableId="772016988">
    <w:abstractNumId w:val="98"/>
  </w:num>
  <w:num w:numId="31" w16cid:durableId="38629265">
    <w:abstractNumId w:val="88"/>
  </w:num>
  <w:num w:numId="32" w16cid:durableId="920261166">
    <w:abstractNumId w:val="4"/>
  </w:num>
  <w:num w:numId="33" w16cid:durableId="307056515">
    <w:abstractNumId w:val="123"/>
  </w:num>
  <w:num w:numId="34" w16cid:durableId="142082938">
    <w:abstractNumId w:val="134"/>
  </w:num>
  <w:num w:numId="35" w16cid:durableId="313068821">
    <w:abstractNumId w:val="152"/>
  </w:num>
  <w:num w:numId="36" w16cid:durableId="1792900676">
    <w:abstractNumId w:val="15"/>
  </w:num>
  <w:num w:numId="37" w16cid:durableId="778987140">
    <w:abstractNumId w:val="145"/>
  </w:num>
  <w:num w:numId="38" w16cid:durableId="129127718">
    <w:abstractNumId w:val="32"/>
  </w:num>
  <w:num w:numId="39" w16cid:durableId="1974603383">
    <w:abstractNumId w:val="34"/>
  </w:num>
  <w:num w:numId="40" w16cid:durableId="674961780">
    <w:abstractNumId w:val="93"/>
  </w:num>
  <w:num w:numId="41" w16cid:durableId="1312170022">
    <w:abstractNumId w:val="28"/>
  </w:num>
  <w:num w:numId="42" w16cid:durableId="1236554673">
    <w:abstractNumId w:val="126"/>
  </w:num>
  <w:num w:numId="43" w16cid:durableId="508954234">
    <w:abstractNumId w:val="25"/>
  </w:num>
  <w:num w:numId="44" w16cid:durableId="1132409462">
    <w:abstractNumId w:val="68"/>
  </w:num>
  <w:num w:numId="45" w16cid:durableId="2020814019">
    <w:abstractNumId w:val="107"/>
  </w:num>
  <w:num w:numId="46" w16cid:durableId="356810259">
    <w:abstractNumId w:val="3"/>
  </w:num>
  <w:num w:numId="47" w16cid:durableId="331956519">
    <w:abstractNumId w:val="109"/>
  </w:num>
  <w:num w:numId="48" w16cid:durableId="1228422544">
    <w:abstractNumId w:val="66"/>
  </w:num>
  <w:num w:numId="49" w16cid:durableId="1743403703">
    <w:abstractNumId w:val="51"/>
  </w:num>
  <w:num w:numId="50" w16cid:durableId="2069957759">
    <w:abstractNumId w:val="72"/>
  </w:num>
  <w:num w:numId="51" w16cid:durableId="1414011148">
    <w:abstractNumId w:val="18"/>
  </w:num>
  <w:num w:numId="52" w16cid:durableId="1573127257">
    <w:abstractNumId w:val="12"/>
  </w:num>
  <w:num w:numId="53" w16cid:durableId="1724984117">
    <w:abstractNumId w:val="44"/>
  </w:num>
  <w:num w:numId="54" w16cid:durableId="602032223">
    <w:abstractNumId w:val="87"/>
  </w:num>
  <w:num w:numId="55" w16cid:durableId="1460606495">
    <w:abstractNumId w:val="6"/>
  </w:num>
  <w:num w:numId="56" w16cid:durableId="2135173205">
    <w:abstractNumId w:val="29"/>
  </w:num>
  <w:num w:numId="57" w16cid:durableId="722485900">
    <w:abstractNumId w:val="116"/>
  </w:num>
  <w:num w:numId="58" w16cid:durableId="732774228">
    <w:abstractNumId w:val="121"/>
  </w:num>
  <w:num w:numId="59" w16cid:durableId="1178080032">
    <w:abstractNumId w:val="82"/>
  </w:num>
  <w:num w:numId="60" w16cid:durableId="1921058642">
    <w:abstractNumId w:val="37"/>
  </w:num>
  <w:num w:numId="61" w16cid:durableId="305476613">
    <w:abstractNumId w:val="65"/>
  </w:num>
  <w:num w:numId="62" w16cid:durableId="499584991">
    <w:abstractNumId w:val="35"/>
  </w:num>
  <w:num w:numId="63" w16cid:durableId="2094431681">
    <w:abstractNumId w:val="118"/>
  </w:num>
  <w:num w:numId="64" w16cid:durableId="811141553">
    <w:abstractNumId w:val="84"/>
  </w:num>
  <w:num w:numId="65" w16cid:durableId="1925869139">
    <w:abstractNumId w:val="62"/>
  </w:num>
  <w:num w:numId="66" w16cid:durableId="1940480137">
    <w:abstractNumId w:val="131"/>
  </w:num>
  <w:num w:numId="67" w16cid:durableId="2075540513">
    <w:abstractNumId w:val="41"/>
  </w:num>
  <w:num w:numId="68" w16cid:durableId="2067994456">
    <w:abstractNumId w:val="150"/>
  </w:num>
  <w:num w:numId="69" w16cid:durableId="1626085801">
    <w:abstractNumId w:val="137"/>
  </w:num>
  <w:num w:numId="70" w16cid:durableId="1030909905">
    <w:abstractNumId w:val="11"/>
  </w:num>
  <w:num w:numId="71" w16cid:durableId="67506222">
    <w:abstractNumId w:val="74"/>
  </w:num>
  <w:num w:numId="72" w16cid:durableId="1037391994">
    <w:abstractNumId w:val="57"/>
  </w:num>
  <w:num w:numId="73" w16cid:durableId="506794311">
    <w:abstractNumId w:val="50"/>
  </w:num>
  <w:num w:numId="74" w16cid:durableId="266279211">
    <w:abstractNumId w:val="129"/>
  </w:num>
  <w:num w:numId="75" w16cid:durableId="1648314473">
    <w:abstractNumId w:val="81"/>
  </w:num>
  <w:num w:numId="76" w16cid:durableId="398552294">
    <w:abstractNumId w:val="2"/>
  </w:num>
  <w:num w:numId="77" w16cid:durableId="986907147">
    <w:abstractNumId w:val="96"/>
  </w:num>
  <w:num w:numId="78" w16cid:durableId="1828089955">
    <w:abstractNumId w:val="106"/>
  </w:num>
  <w:num w:numId="79" w16cid:durableId="1723475939">
    <w:abstractNumId w:val="67"/>
  </w:num>
  <w:num w:numId="80" w16cid:durableId="163858566">
    <w:abstractNumId w:val="102"/>
  </w:num>
  <w:num w:numId="81" w16cid:durableId="2088183426">
    <w:abstractNumId w:val="54"/>
  </w:num>
  <w:num w:numId="82" w16cid:durableId="255754053">
    <w:abstractNumId w:val="148"/>
  </w:num>
  <w:num w:numId="83" w16cid:durableId="740980766">
    <w:abstractNumId w:val="132"/>
  </w:num>
  <w:num w:numId="84" w16cid:durableId="1370764479">
    <w:abstractNumId w:val="40"/>
  </w:num>
  <w:num w:numId="85" w16cid:durableId="1475879054">
    <w:abstractNumId w:val="16"/>
  </w:num>
  <w:num w:numId="86" w16cid:durableId="855927183">
    <w:abstractNumId w:val="7"/>
  </w:num>
  <w:num w:numId="87" w16cid:durableId="2085451973">
    <w:abstractNumId w:val="136"/>
  </w:num>
  <w:num w:numId="88" w16cid:durableId="270821046">
    <w:abstractNumId w:val="76"/>
  </w:num>
  <w:num w:numId="89" w16cid:durableId="1195461371">
    <w:abstractNumId w:val="9"/>
  </w:num>
  <w:num w:numId="90" w16cid:durableId="1968848339">
    <w:abstractNumId w:val="33"/>
  </w:num>
  <w:num w:numId="91" w16cid:durableId="1635788317">
    <w:abstractNumId w:val="58"/>
  </w:num>
  <w:num w:numId="92" w16cid:durableId="1669016508">
    <w:abstractNumId w:val="63"/>
  </w:num>
  <w:num w:numId="93" w16cid:durableId="413936784">
    <w:abstractNumId w:val="75"/>
  </w:num>
  <w:num w:numId="94" w16cid:durableId="255215288">
    <w:abstractNumId w:val="100"/>
  </w:num>
  <w:num w:numId="95" w16cid:durableId="863985640">
    <w:abstractNumId w:val="115"/>
  </w:num>
  <w:num w:numId="96" w16cid:durableId="758793453">
    <w:abstractNumId w:val="61"/>
  </w:num>
  <w:num w:numId="97" w16cid:durableId="1015765378">
    <w:abstractNumId w:val="39"/>
  </w:num>
  <w:num w:numId="98" w16cid:durableId="1770925247">
    <w:abstractNumId w:val="146"/>
  </w:num>
  <w:num w:numId="99" w16cid:durableId="412434097">
    <w:abstractNumId w:val="130"/>
  </w:num>
  <w:num w:numId="100" w16cid:durableId="127824478">
    <w:abstractNumId w:val="138"/>
  </w:num>
  <w:num w:numId="101" w16cid:durableId="1373925241">
    <w:abstractNumId w:val="31"/>
  </w:num>
  <w:num w:numId="102" w16cid:durableId="1062362861">
    <w:abstractNumId w:val="85"/>
  </w:num>
  <w:num w:numId="103" w16cid:durableId="299846337">
    <w:abstractNumId w:val="89"/>
  </w:num>
  <w:num w:numId="104" w16cid:durableId="798650746">
    <w:abstractNumId w:val="120"/>
  </w:num>
  <w:num w:numId="105" w16cid:durableId="691885673">
    <w:abstractNumId w:val="86"/>
  </w:num>
  <w:num w:numId="106" w16cid:durableId="1718385261">
    <w:abstractNumId w:val="10"/>
  </w:num>
  <w:num w:numId="107" w16cid:durableId="101998387">
    <w:abstractNumId w:val="26"/>
  </w:num>
  <w:num w:numId="108" w16cid:durableId="1651250887">
    <w:abstractNumId w:val="13"/>
  </w:num>
  <w:num w:numId="109" w16cid:durableId="1484925314">
    <w:abstractNumId w:val="49"/>
  </w:num>
  <w:num w:numId="110" w16cid:durableId="728109120">
    <w:abstractNumId w:val="27"/>
  </w:num>
  <w:num w:numId="111" w16cid:durableId="1564481588">
    <w:abstractNumId w:val="119"/>
  </w:num>
  <w:num w:numId="112" w16cid:durableId="585575738">
    <w:abstractNumId w:val="135"/>
  </w:num>
  <w:num w:numId="113" w16cid:durableId="1418749324">
    <w:abstractNumId w:val="19"/>
  </w:num>
  <w:num w:numId="114" w16cid:durableId="1283154511">
    <w:abstractNumId w:val="128"/>
  </w:num>
  <w:num w:numId="115" w16cid:durableId="521941598">
    <w:abstractNumId w:val="147"/>
  </w:num>
  <w:num w:numId="116" w16cid:durableId="908154611">
    <w:abstractNumId w:val="95"/>
  </w:num>
  <w:num w:numId="117" w16cid:durableId="1950162442">
    <w:abstractNumId w:val="8"/>
  </w:num>
  <w:num w:numId="118" w16cid:durableId="351494377">
    <w:abstractNumId w:val="47"/>
  </w:num>
  <w:num w:numId="119" w16cid:durableId="952663359">
    <w:abstractNumId w:val="97"/>
  </w:num>
  <w:num w:numId="120" w16cid:durableId="1512377089">
    <w:abstractNumId w:val="22"/>
  </w:num>
  <w:num w:numId="121" w16cid:durableId="187914252">
    <w:abstractNumId w:val="17"/>
  </w:num>
  <w:num w:numId="122" w16cid:durableId="2124760779">
    <w:abstractNumId w:val="56"/>
  </w:num>
  <w:num w:numId="123" w16cid:durableId="1688405356">
    <w:abstractNumId w:val="69"/>
  </w:num>
  <w:num w:numId="124" w16cid:durableId="90005417">
    <w:abstractNumId w:val="70"/>
  </w:num>
  <w:num w:numId="125" w16cid:durableId="546141013">
    <w:abstractNumId w:val="139"/>
  </w:num>
  <w:num w:numId="126" w16cid:durableId="92556737">
    <w:abstractNumId w:val="124"/>
  </w:num>
  <w:num w:numId="127" w16cid:durableId="241648323">
    <w:abstractNumId w:val="5"/>
  </w:num>
  <w:num w:numId="128" w16cid:durableId="969362384">
    <w:abstractNumId w:val="127"/>
  </w:num>
  <w:num w:numId="129" w16cid:durableId="713696360">
    <w:abstractNumId w:val="48"/>
  </w:num>
  <w:num w:numId="130" w16cid:durableId="577978873">
    <w:abstractNumId w:val="36"/>
  </w:num>
  <w:num w:numId="131" w16cid:durableId="701780475">
    <w:abstractNumId w:val="133"/>
  </w:num>
  <w:num w:numId="132" w16cid:durableId="1634871119">
    <w:abstractNumId w:val="73"/>
  </w:num>
  <w:num w:numId="133" w16cid:durableId="2007127266">
    <w:abstractNumId w:val="104"/>
  </w:num>
  <w:num w:numId="134" w16cid:durableId="93137741">
    <w:abstractNumId w:val="149"/>
  </w:num>
  <w:num w:numId="135" w16cid:durableId="1535581100">
    <w:abstractNumId w:val="78"/>
  </w:num>
  <w:num w:numId="136" w16cid:durableId="487407885">
    <w:abstractNumId w:val="55"/>
  </w:num>
  <w:num w:numId="137" w16cid:durableId="907305258">
    <w:abstractNumId w:val="112"/>
  </w:num>
  <w:num w:numId="138" w16cid:durableId="1113479388">
    <w:abstractNumId w:val="110"/>
  </w:num>
  <w:num w:numId="139" w16cid:durableId="681014116">
    <w:abstractNumId w:val="143"/>
  </w:num>
  <w:num w:numId="140" w16cid:durableId="225919814">
    <w:abstractNumId w:val="114"/>
  </w:num>
  <w:num w:numId="141" w16cid:durableId="910237033">
    <w:abstractNumId w:val="90"/>
  </w:num>
  <w:num w:numId="142" w16cid:durableId="2110463981">
    <w:abstractNumId w:val="77"/>
  </w:num>
  <w:num w:numId="143" w16cid:durableId="840893493">
    <w:abstractNumId w:val="24"/>
  </w:num>
  <w:num w:numId="144" w16cid:durableId="1281448125">
    <w:abstractNumId w:val="122"/>
  </w:num>
  <w:num w:numId="145" w16cid:durableId="903298029">
    <w:abstractNumId w:val="140"/>
  </w:num>
  <w:num w:numId="146" w16cid:durableId="698430651">
    <w:abstractNumId w:val="142"/>
  </w:num>
  <w:num w:numId="147" w16cid:durableId="2131783458">
    <w:abstractNumId w:val="142"/>
  </w:num>
  <w:num w:numId="148" w16cid:durableId="1734768585">
    <w:abstractNumId w:val="60"/>
  </w:num>
  <w:num w:numId="149" w16cid:durableId="462508053">
    <w:abstractNumId w:val="53"/>
  </w:num>
  <w:num w:numId="150" w16cid:durableId="1172261293">
    <w:abstractNumId w:val="38"/>
  </w:num>
  <w:num w:numId="151" w16cid:durableId="1791315391">
    <w:abstractNumId w:val="125"/>
  </w:num>
  <w:num w:numId="152" w16cid:durableId="814027557">
    <w:abstractNumId w:val="92"/>
  </w:num>
  <w:num w:numId="153" w16cid:durableId="1117484686">
    <w:abstractNumId w:val="111"/>
  </w:num>
  <w:num w:numId="154" w16cid:durableId="1710372237">
    <w:abstractNumId w:val="7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44"/>
    <w:rsid w:val="00003D14"/>
    <w:rsid w:val="00004C9E"/>
    <w:rsid w:val="00004D70"/>
    <w:rsid w:val="00010040"/>
    <w:rsid w:val="000167AC"/>
    <w:rsid w:val="00016F90"/>
    <w:rsid w:val="000200EB"/>
    <w:rsid w:val="0002320D"/>
    <w:rsid w:val="00025696"/>
    <w:rsid w:val="000330F8"/>
    <w:rsid w:val="0003397D"/>
    <w:rsid w:val="000428F1"/>
    <w:rsid w:val="00045182"/>
    <w:rsid w:val="00056D70"/>
    <w:rsid w:val="00077447"/>
    <w:rsid w:val="00081C8E"/>
    <w:rsid w:val="00091979"/>
    <w:rsid w:val="0009292C"/>
    <w:rsid w:val="000947CD"/>
    <w:rsid w:val="00096FF4"/>
    <w:rsid w:val="000A0694"/>
    <w:rsid w:val="000A5D67"/>
    <w:rsid w:val="000B0C4B"/>
    <w:rsid w:val="000B34A8"/>
    <w:rsid w:val="000C26C2"/>
    <w:rsid w:val="000C4B53"/>
    <w:rsid w:val="000C7E45"/>
    <w:rsid w:val="000D15A8"/>
    <w:rsid w:val="000D2EEA"/>
    <w:rsid w:val="000D3E76"/>
    <w:rsid w:val="000F0EF5"/>
    <w:rsid w:val="000F4D92"/>
    <w:rsid w:val="000F651D"/>
    <w:rsid w:val="000F764E"/>
    <w:rsid w:val="00107462"/>
    <w:rsid w:val="00116719"/>
    <w:rsid w:val="00120982"/>
    <w:rsid w:val="00123078"/>
    <w:rsid w:val="0014478E"/>
    <w:rsid w:val="0014580A"/>
    <w:rsid w:val="001508AF"/>
    <w:rsid w:val="001515E9"/>
    <w:rsid w:val="00151A85"/>
    <w:rsid w:val="0015725D"/>
    <w:rsid w:val="0016693B"/>
    <w:rsid w:val="001766C7"/>
    <w:rsid w:val="001822AD"/>
    <w:rsid w:val="0018519E"/>
    <w:rsid w:val="00185373"/>
    <w:rsid w:val="00185851"/>
    <w:rsid w:val="0018658D"/>
    <w:rsid w:val="0019464B"/>
    <w:rsid w:val="001A0399"/>
    <w:rsid w:val="001A4754"/>
    <w:rsid w:val="001A57D2"/>
    <w:rsid w:val="001A637B"/>
    <w:rsid w:val="001B2501"/>
    <w:rsid w:val="001B2D0C"/>
    <w:rsid w:val="001B382E"/>
    <w:rsid w:val="001C0097"/>
    <w:rsid w:val="001C2A6B"/>
    <w:rsid w:val="001C3D4A"/>
    <w:rsid w:val="001C5360"/>
    <w:rsid w:val="001C5E26"/>
    <w:rsid w:val="001D41EF"/>
    <w:rsid w:val="001D51B7"/>
    <w:rsid w:val="001D66CC"/>
    <w:rsid w:val="001E1109"/>
    <w:rsid w:val="001F2D08"/>
    <w:rsid w:val="001F4B03"/>
    <w:rsid w:val="001F679D"/>
    <w:rsid w:val="002017B1"/>
    <w:rsid w:val="0021157C"/>
    <w:rsid w:val="00217ECF"/>
    <w:rsid w:val="00235E25"/>
    <w:rsid w:val="00242B65"/>
    <w:rsid w:val="00245D66"/>
    <w:rsid w:val="00246D6C"/>
    <w:rsid w:val="00247977"/>
    <w:rsid w:val="002503A8"/>
    <w:rsid w:val="00250731"/>
    <w:rsid w:val="002520FD"/>
    <w:rsid w:val="00256576"/>
    <w:rsid w:val="0025754C"/>
    <w:rsid w:val="00257997"/>
    <w:rsid w:val="0026286C"/>
    <w:rsid w:val="00267C1A"/>
    <w:rsid w:val="002747FD"/>
    <w:rsid w:val="00283959"/>
    <w:rsid w:val="00285FDB"/>
    <w:rsid w:val="002A14BD"/>
    <w:rsid w:val="002C1926"/>
    <w:rsid w:val="002C1EFB"/>
    <w:rsid w:val="002C34A6"/>
    <w:rsid w:val="002C3ABA"/>
    <w:rsid w:val="002D0139"/>
    <w:rsid w:val="002D3AE6"/>
    <w:rsid w:val="002D6972"/>
    <w:rsid w:val="002E03C9"/>
    <w:rsid w:val="002E0B60"/>
    <w:rsid w:val="002E1C24"/>
    <w:rsid w:val="002E1EE4"/>
    <w:rsid w:val="002E2B29"/>
    <w:rsid w:val="002E464A"/>
    <w:rsid w:val="002F228D"/>
    <w:rsid w:val="002F3D67"/>
    <w:rsid w:val="002F4C45"/>
    <w:rsid w:val="002F602B"/>
    <w:rsid w:val="002F60B5"/>
    <w:rsid w:val="002F6D4D"/>
    <w:rsid w:val="00300260"/>
    <w:rsid w:val="00304629"/>
    <w:rsid w:val="0030538A"/>
    <w:rsid w:val="003067E6"/>
    <w:rsid w:val="0032266F"/>
    <w:rsid w:val="00325E3C"/>
    <w:rsid w:val="00331502"/>
    <w:rsid w:val="0034141B"/>
    <w:rsid w:val="00341C67"/>
    <w:rsid w:val="00343FA6"/>
    <w:rsid w:val="0036726C"/>
    <w:rsid w:val="003702F3"/>
    <w:rsid w:val="003714ED"/>
    <w:rsid w:val="003742B4"/>
    <w:rsid w:val="00377518"/>
    <w:rsid w:val="00384A93"/>
    <w:rsid w:val="003A3E41"/>
    <w:rsid w:val="003B2900"/>
    <w:rsid w:val="003C1E42"/>
    <w:rsid w:val="003C34BD"/>
    <w:rsid w:val="003D5F36"/>
    <w:rsid w:val="003D661B"/>
    <w:rsid w:val="003E5B98"/>
    <w:rsid w:val="003E5E1D"/>
    <w:rsid w:val="003E632A"/>
    <w:rsid w:val="003F34AA"/>
    <w:rsid w:val="003F559B"/>
    <w:rsid w:val="003F74E8"/>
    <w:rsid w:val="003F7F44"/>
    <w:rsid w:val="00403BEB"/>
    <w:rsid w:val="00407ADA"/>
    <w:rsid w:val="00407B1E"/>
    <w:rsid w:val="00407EB4"/>
    <w:rsid w:val="0041275F"/>
    <w:rsid w:val="00425BB9"/>
    <w:rsid w:val="00427F8F"/>
    <w:rsid w:val="0043556D"/>
    <w:rsid w:val="00437A59"/>
    <w:rsid w:val="004431CF"/>
    <w:rsid w:val="00443A5D"/>
    <w:rsid w:val="0044570C"/>
    <w:rsid w:val="00446DA8"/>
    <w:rsid w:val="00447ED0"/>
    <w:rsid w:val="00451BD9"/>
    <w:rsid w:val="00452040"/>
    <w:rsid w:val="00453D58"/>
    <w:rsid w:val="00454079"/>
    <w:rsid w:val="0045590E"/>
    <w:rsid w:val="004561A4"/>
    <w:rsid w:val="004573D4"/>
    <w:rsid w:val="00464437"/>
    <w:rsid w:val="00465155"/>
    <w:rsid w:val="00465501"/>
    <w:rsid w:val="00467266"/>
    <w:rsid w:val="0047030A"/>
    <w:rsid w:val="004721A2"/>
    <w:rsid w:val="004722A0"/>
    <w:rsid w:val="00472619"/>
    <w:rsid w:val="004744D6"/>
    <w:rsid w:val="00474F1B"/>
    <w:rsid w:val="00480535"/>
    <w:rsid w:val="0048216F"/>
    <w:rsid w:val="0048556E"/>
    <w:rsid w:val="00486285"/>
    <w:rsid w:val="0048640E"/>
    <w:rsid w:val="004912DD"/>
    <w:rsid w:val="004917DD"/>
    <w:rsid w:val="004A1419"/>
    <w:rsid w:val="004A4FDD"/>
    <w:rsid w:val="004A724F"/>
    <w:rsid w:val="004B0AFE"/>
    <w:rsid w:val="004B104D"/>
    <w:rsid w:val="004B574A"/>
    <w:rsid w:val="004B7D66"/>
    <w:rsid w:val="004C193C"/>
    <w:rsid w:val="004C4C02"/>
    <w:rsid w:val="004C5568"/>
    <w:rsid w:val="004C7B75"/>
    <w:rsid w:val="004D01BF"/>
    <w:rsid w:val="004E0109"/>
    <w:rsid w:val="004E0256"/>
    <w:rsid w:val="004E0865"/>
    <w:rsid w:val="004E0872"/>
    <w:rsid w:val="004E1123"/>
    <w:rsid w:val="004E5521"/>
    <w:rsid w:val="004E7911"/>
    <w:rsid w:val="0050104B"/>
    <w:rsid w:val="00505E50"/>
    <w:rsid w:val="00511FE3"/>
    <w:rsid w:val="00514866"/>
    <w:rsid w:val="005162AB"/>
    <w:rsid w:val="005256CE"/>
    <w:rsid w:val="005316A6"/>
    <w:rsid w:val="00537C95"/>
    <w:rsid w:val="00547F7D"/>
    <w:rsid w:val="00552D6B"/>
    <w:rsid w:val="0056432A"/>
    <w:rsid w:val="00570A8E"/>
    <w:rsid w:val="005727DD"/>
    <w:rsid w:val="00580787"/>
    <w:rsid w:val="00580ABE"/>
    <w:rsid w:val="00581274"/>
    <w:rsid w:val="00582474"/>
    <w:rsid w:val="005A01C7"/>
    <w:rsid w:val="005A1CAA"/>
    <w:rsid w:val="005A1D47"/>
    <w:rsid w:val="005A4A3B"/>
    <w:rsid w:val="005B16CD"/>
    <w:rsid w:val="005B2B22"/>
    <w:rsid w:val="005B466E"/>
    <w:rsid w:val="005B675F"/>
    <w:rsid w:val="005C3994"/>
    <w:rsid w:val="005C473D"/>
    <w:rsid w:val="005D0087"/>
    <w:rsid w:val="005D132D"/>
    <w:rsid w:val="005D1FDE"/>
    <w:rsid w:val="005D624E"/>
    <w:rsid w:val="005D7261"/>
    <w:rsid w:val="005D7855"/>
    <w:rsid w:val="005E0599"/>
    <w:rsid w:val="005E37DE"/>
    <w:rsid w:val="005E429B"/>
    <w:rsid w:val="005E6B88"/>
    <w:rsid w:val="005F5E97"/>
    <w:rsid w:val="005F600D"/>
    <w:rsid w:val="00602DA4"/>
    <w:rsid w:val="00603239"/>
    <w:rsid w:val="00603895"/>
    <w:rsid w:val="00605A34"/>
    <w:rsid w:val="00613249"/>
    <w:rsid w:val="00614C5E"/>
    <w:rsid w:val="00622743"/>
    <w:rsid w:val="00624507"/>
    <w:rsid w:val="0062453F"/>
    <w:rsid w:val="006251A1"/>
    <w:rsid w:val="00637074"/>
    <w:rsid w:val="006378A6"/>
    <w:rsid w:val="00637AC0"/>
    <w:rsid w:val="00641BE6"/>
    <w:rsid w:val="00642D24"/>
    <w:rsid w:val="00650B20"/>
    <w:rsid w:val="00651F51"/>
    <w:rsid w:val="0065523A"/>
    <w:rsid w:val="006678AB"/>
    <w:rsid w:val="00671B8D"/>
    <w:rsid w:val="00674DC3"/>
    <w:rsid w:val="0068217C"/>
    <w:rsid w:val="00683000"/>
    <w:rsid w:val="00685D86"/>
    <w:rsid w:val="0069193F"/>
    <w:rsid w:val="00692D96"/>
    <w:rsid w:val="0069451C"/>
    <w:rsid w:val="006A2B2A"/>
    <w:rsid w:val="006A2F95"/>
    <w:rsid w:val="006B228B"/>
    <w:rsid w:val="006B5100"/>
    <w:rsid w:val="006B5457"/>
    <w:rsid w:val="006B68A2"/>
    <w:rsid w:val="006B7B6D"/>
    <w:rsid w:val="006C1C41"/>
    <w:rsid w:val="006D62A3"/>
    <w:rsid w:val="006D7605"/>
    <w:rsid w:val="006E1550"/>
    <w:rsid w:val="006E2856"/>
    <w:rsid w:val="006E2BDC"/>
    <w:rsid w:val="006F11AA"/>
    <w:rsid w:val="007005A6"/>
    <w:rsid w:val="0070602B"/>
    <w:rsid w:val="00711CC6"/>
    <w:rsid w:val="0071285C"/>
    <w:rsid w:val="00721E17"/>
    <w:rsid w:val="0072233C"/>
    <w:rsid w:val="007249A1"/>
    <w:rsid w:val="00726365"/>
    <w:rsid w:val="007275C1"/>
    <w:rsid w:val="00730C58"/>
    <w:rsid w:val="0073264E"/>
    <w:rsid w:val="00732E39"/>
    <w:rsid w:val="00741A16"/>
    <w:rsid w:val="00744F33"/>
    <w:rsid w:val="00746DA5"/>
    <w:rsid w:val="0075058B"/>
    <w:rsid w:val="007546A4"/>
    <w:rsid w:val="00754CEC"/>
    <w:rsid w:val="007675A9"/>
    <w:rsid w:val="00770FF8"/>
    <w:rsid w:val="00776684"/>
    <w:rsid w:val="00780454"/>
    <w:rsid w:val="00786006"/>
    <w:rsid w:val="00787D2A"/>
    <w:rsid w:val="00797BF3"/>
    <w:rsid w:val="007A0A9C"/>
    <w:rsid w:val="007A2112"/>
    <w:rsid w:val="007A3EFA"/>
    <w:rsid w:val="007A6DFB"/>
    <w:rsid w:val="007B2179"/>
    <w:rsid w:val="007B6688"/>
    <w:rsid w:val="007D07C4"/>
    <w:rsid w:val="007D3DFE"/>
    <w:rsid w:val="007D4551"/>
    <w:rsid w:val="007D57A7"/>
    <w:rsid w:val="007D5FE7"/>
    <w:rsid w:val="007D782C"/>
    <w:rsid w:val="007E0421"/>
    <w:rsid w:val="007E789D"/>
    <w:rsid w:val="007F692C"/>
    <w:rsid w:val="008005FC"/>
    <w:rsid w:val="008010E5"/>
    <w:rsid w:val="00802304"/>
    <w:rsid w:val="00806BCA"/>
    <w:rsid w:val="00810308"/>
    <w:rsid w:val="008228A8"/>
    <w:rsid w:val="00823F47"/>
    <w:rsid w:val="008272BC"/>
    <w:rsid w:val="00830293"/>
    <w:rsid w:val="00833D6C"/>
    <w:rsid w:val="00837EAF"/>
    <w:rsid w:val="008432C5"/>
    <w:rsid w:val="0084389F"/>
    <w:rsid w:val="0084495C"/>
    <w:rsid w:val="00844F7E"/>
    <w:rsid w:val="00847D72"/>
    <w:rsid w:val="00851655"/>
    <w:rsid w:val="00852F40"/>
    <w:rsid w:val="00855506"/>
    <w:rsid w:val="00855C90"/>
    <w:rsid w:val="00856398"/>
    <w:rsid w:val="0086144E"/>
    <w:rsid w:val="00861C73"/>
    <w:rsid w:val="008650E1"/>
    <w:rsid w:val="00876CAB"/>
    <w:rsid w:val="008942EB"/>
    <w:rsid w:val="0089580C"/>
    <w:rsid w:val="008A1951"/>
    <w:rsid w:val="008A3A00"/>
    <w:rsid w:val="008A5D74"/>
    <w:rsid w:val="008A6CA3"/>
    <w:rsid w:val="008B0685"/>
    <w:rsid w:val="008B0C5B"/>
    <w:rsid w:val="008B4DA6"/>
    <w:rsid w:val="008B7439"/>
    <w:rsid w:val="008C145B"/>
    <w:rsid w:val="008C3BFE"/>
    <w:rsid w:val="008C4355"/>
    <w:rsid w:val="008C7969"/>
    <w:rsid w:val="008D2606"/>
    <w:rsid w:val="008D39F3"/>
    <w:rsid w:val="008D58AE"/>
    <w:rsid w:val="008D58C8"/>
    <w:rsid w:val="008F4963"/>
    <w:rsid w:val="008F72DA"/>
    <w:rsid w:val="00902EAD"/>
    <w:rsid w:val="009035F2"/>
    <w:rsid w:val="009058F3"/>
    <w:rsid w:val="0090705D"/>
    <w:rsid w:val="00911B8C"/>
    <w:rsid w:val="009141CA"/>
    <w:rsid w:val="00917CF6"/>
    <w:rsid w:val="009205E4"/>
    <w:rsid w:val="00920AE2"/>
    <w:rsid w:val="0092380A"/>
    <w:rsid w:val="00923A04"/>
    <w:rsid w:val="009270CA"/>
    <w:rsid w:val="009331C0"/>
    <w:rsid w:val="00935D83"/>
    <w:rsid w:val="00935EE6"/>
    <w:rsid w:val="00943D4F"/>
    <w:rsid w:val="00944992"/>
    <w:rsid w:val="00950577"/>
    <w:rsid w:val="00950691"/>
    <w:rsid w:val="00955454"/>
    <w:rsid w:val="009559DF"/>
    <w:rsid w:val="0096045A"/>
    <w:rsid w:val="00962ED9"/>
    <w:rsid w:val="00973A31"/>
    <w:rsid w:val="00981300"/>
    <w:rsid w:val="0098165A"/>
    <w:rsid w:val="00983F49"/>
    <w:rsid w:val="00983F9E"/>
    <w:rsid w:val="00993308"/>
    <w:rsid w:val="00997FC1"/>
    <w:rsid w:val="009A0E27"/>
    <w:rsid w:val="009A2C82"/>
    <w:rsid w:val="009A5F9E"/>
    <w:rsid w:val="009B3833"/>
    <w:rsid w:val="009B4A34"/>
    <w:rsid w:val="009B61FF"/>
    <w:rsid w:val="009C11EA"/>
    <w:rsid w:val="009C16A2"/>
    <w:rsid w:val="009C40A3"/>
    <w:rsid w:val="009C7B86"/>
    <w:rsid w:val="009D02B7"/>
    <w:rsid w:val="009D11ED"/>
    <w:rsid w:val="009D151E"/>
    <w:rsid w:val="009D66F4"/>
    <w:rsid w:val="009E4959"/>
    <w:rsid w:val="009F17C9"/>
    <w:rsid w:val="009F2040"/>
    <w:rsid w:val="009F3272"/>
    <w:rsid w:val="009F5C17"/>
    <w:rsid w:val="00A05D8B"/>
    <w:rsid w:val="00A1083D"/>
    <w:rsid w:val="00A348D0"/>
    <w:rsid w:val="00A359F3"/>
    <w:rsid w:val="00A37A5B"/>
    <w:rsid w:val="00A4102F"/>
    <w:rsid w:val="00A42DBB"/>
    <w:rsid w:val="00A434DF"/>
    <w:rsid w:val="00A4491C"/>
    <w:rsid w:val="00A53BA9"/>
    <w:rsid w:val="00A55145"/>
    <w:rsid w:val="00A62BB9"/>
    <w:rsid w:val="00A63A7F"/>
    <w:rsid w:val="00A63D88"/>
    <w:rsid w:val="00A64B8A"/>
    <w:rsid w:val="00A705FB"/>
    <w:rsid w:val="00A70C76"/>
    <w:rsid w:val="00A75498"/>
    <w:rsid w:val="00A77D5B"/>
    <w:rsid w:val="00A802F5"/>
    <w:rsid w:val="00A81F5D"/>
    <w:rsid w:val="00A85B2E"/>
    <w:rsid w:val="00A865C5"/>
    <w:rsid w:val="00A90DA9"/>
    <w:rsid w:val="00A93EAC"/>
    <w:rsid w:val="00A95023"/>
    <w:rsid w:val="00AA6563"/>
    <w:rsid w:val="00AA69D6"/>
    <w:rsid w:val="00AB01C9"/>
    <w:rsid w:val="00AB69CB"/>
    <w:rsid w:val="00AB7869"/>
    <w:rsid w:val="00AC15DF"/>
    <w:rsid w:val="00AC3AD3"/>
    <w:rsid w:val="00AC671E"/>
    <w:rsid w:val="00AD2F6D"/>
    <w:rsid w:val="00AD4F74"/>
    <w:rsid w:val="00AD5439"/>
    <w:rsid w:val="00AE243F"/>
    <w:rsid w:val="00AF0924"/>
    <w:rsid w:val="00AF2D98"/>
    <w:rsid w:val="00AF366A"/>
    <w:rsid w:val="00B02330"/>
    <w:rsid w:val="00B028C6"/>
    <w:rsid w:val="00B03966"/>
    <w:rsid w:val="00B04C86"/>
    <w:rsid w:val="00B12B5A"/>
    <w:rsid w:val="00B1358E"/>
    <w:rsid w:val="00B163B2"/>
    <w:rsid w:val="00B17A10"/>
    <w:rsid w:val="00B21B08"/>
    <w:rsid w:val="00B22941"/>
    <w:rsid w:val="00B32677"/>
    <w:rsid w:val="00B36594"/>
    <w:rsid w:val="00B37280"/>
    <w:rsid w:val="00B376EB"/>
    <w:rsid w:val="00B606A0"/>
    <w:rsid w:val="00B770B5"/>
    <w:rsid w:val="00B8086E"/>
    <w:rsid w:val="00B8357F"/>
    <w:rsid w:val="00B83C7C"/>
    <w:rsid w:val="00B85BAA"/>
    <w:rsid w:val="00B95B0C"/>
    <w:rsid w:val="00B95C1C"/>
    <w:rsid w:val="00B9613A"/>
    <w:rsid w:val="00B9627D"/>
    <w:rsid w:val="00BA39C0"/>
    <w:rsid w:val="00BA6E56"/>
    <w:rsid w:val="00BB31D8"/>
    <w:rsid w:val="00BB6359"/>
    <w:rsid w:val="00BB713B"/>
    <w:rsid w:val="00BB785E"/>
    <w:rsid w:val="00BC3EB6"/>
    <w:rsid w:val="00BC58D7"/>
    <w:rsid w:val="00BC58FE"/>
    <w:rsid w:val="00BC60FC"/>
    <w:rsid w:val="00BC6C8E"/>
    <w:rsid w:val="00BC7525"/>
    <w:rsid w:val="00BD3AA7"/>
    <w:rsid w:val="00BD629F"/>
    <w:rsid w:val="00BD6DE2"/>
    <w:rsid w:val="00BE267E"/>
    <w:rsid w:val="00BE2D67"/>
    <w:rsid w:val="00BE43FB"/>
    <w:rsid w:val="00BE4718"/>
    <w:rsid w:val="00BF11BC"/>
    <w:rsid w:val="00BF3531"/>
    <w:rsid w:val="00BF3943"/>
    <w:rsid w:val="00BF7B3A"/>
    <w:rsid w:val="00C10A7D"/>
    <w:rsid w:val="00C11D22"/>
    <w:rsid w:val="00C11FF1"/>
    <w:rsid w:val="00C1231B"/>
    <w:rsid w:val="00C13D81"/>
    <w:rsid w:val="00C15A7C"/>
    <w:rsid w:val="00C15D00"/>
    <w:rsid w:val="00C21B8B"/>
    <w:rsid w:val="00C25000"/>
    <w:rsid w:val="00C26603"/>
    <w:rsid w:val="00C3041C"/>
    <w:rsid w:val="00C327C1"/>
    <w:rsid w:val="00C407B4"/>
    <w:rsid w:val="00C505CF"/>
    <w:rsid w:val="00C56091"/>
    <w:rsid w:val="00C601DD"/>
    <w:rsid w:val="00C60ED5"/>
    <w:rsid w:val="00C66E9D"/>
    <w:rsid w:val="00C711B2"/>
    <w:rsid w:val="00C733DB"/>
    <w:rsid w:val="00C75ED1"/>
    <w:rsid w:val="00C774EA"/>
    <w:rsid w:val="00C80D78"/>
    <w:rsid w:val="00C85ADD"/>
    <w:rsid w:val="00C87728"/>
    <w:rsid w:val="00C96E5C"/>
    <w:rsid w:val="00CA44FD"/>
    <w:rsid w:val="00CA655B"/>
    <w:rsid w:val="00CB38CE"/>
    <w:rsid w:val="00CC2D45"/>
    <w:rsid w:val="00CC654F"/>
    <w:rsid w:val="00CD483F"/>
    <w:rsid w:val="00CD5421"/>
    <w:rsid w:val="00CE0C70"/>
    <w:rsid w:val="00CE2364"/>
    <w:rsid w:val="00CE2E4A"/>
    <w:rsid w:val="00CE344D"/>
    <w:rsid w:val="00CE7730"/>
    <w:rsid w:val="00CF1141"/>
    <w:rsid w:val="00CF2DAA"/>
    <w:rsid w:val="00CF5E0A"/>
    <w:rsid w:val="00CF707E"/>
    <w:rsid w:val="00D001D4"/>
    <w:rsid w:val="00D00AF8"/>
    <w:rsid w:val="00D032EC"/>
    <w:rsid w:val="00D0689C"/>
    <w:rsid w:val="00D2067F"/>
    <w:rsid w:val="00D20B13"/>
    <w:rsid w:val="00D21371"/>
    <w:rsid w:val="00D21407"/>
    <w:rsid w:val="00D22462"/>
    <w:rsid w:val="00D30E4E"/>
    <w:rsid w:val="00D322E8"/>
    <w:rsid w:val="00D33EC6"/>
    <w:rsid w:val="00D33F9A"/>
    <w:rsid w:val="00D37ED1"/>
    <w:rsid w:val="00D409A0"/>
    <w:rsid w:val="00D40F3E"/>
    <w:rsid w:val="00D41761"/>
    <w:rsid w:val="00D41B89"/>
    <w:rsid w:val="00D45205"/>
    <w:rsid w:val="00D52B63"/>
    <w:rsid w:val="00D61C46"/>
    <w:rsid w:val="00D61FB2"/>
    <w:rsid w:val="00D650CB"/>
    <w:rsid w:val="00D737E2"/>
    <w:rsid w:val="00D75B0B"/>
    <w:rsid w:val="00D82517"/>
    <w:rsid w:val="00D83EBF"/>
    <w:rsid w:val="00D84F05"/>
    <w:rsid w:val="00D85E7A"/>
    <w:rsid w:val="00D969ED"/>
    <w:rsid w:val="00DA0438"/>
    <w:rsid w:val="00DA1722"/>
    <w:rsid w:val="00DA5C72"/>
    <w:rsid w:val="00DD0A72"/>
    <w:rsid w:val="00DD5D1D"/>
    <w:rsid w:val="00DE7959"/>
    <w:rsid w:val="00DF15E6"/>
    <w:rsid w:val="00DF30E4"/>
    <w:rsid w:val="00DF53F5"/>
    <w:rsid w:val="00E00DEA"/>
    <w:rsid w:val="00E01DC4"/>
    <w:rsid w:val="00E0284E"/>
    <w:rsid w:val="00E11A3F"/>
    <w:rsid w:val="00E11D54"/>
    <w:rsid w:val="00E20385"/>
    <w:rsid w:val="00E26D29"/>
    <w:rsid w:val="00E27844"/>
    <w:rsid w:val="00E27ED1"/>
    <w:rsid w:val="00E330C7"/>
    <w:rsid w:val="00E33737"/>
    <w:rsid w:val="00E3411A"/>
    <w:rsid w:val="00E350B2"/>
    <w:rsid w:val="00E350D9"/>
    <w:rsid w:val="00E37779"/>
    <w:rsid w:val="00E51064"/>
    <w:rsid w:val="00E565E1"/>
    <w:rsid w:val="00E57346"/>
    <w:rsid w:val="00E57F49"/>
    <w:rsid w:val="00E63564"/>
    <w:rsid w:val="00E65056"/>
    <w:rsid w:val="00E711A4"/>
    <w:rsid w:val="00E75319"/>
    <w:rsid w:val="00E7603C"/>
    <w:rsid w:val="00E77A20"/>
    <w:rsid w:val="00E80C75"/>
    <w:rsid w:val="00E81B99"/>
    <w:rsid w:val="00E826D7"/>
    <w:rsid w:val="00E977BB"/>
    <w:rsid w:val="00E97B04"/>
    <w:rsid w:val="00EB5362"/>
    <w:rsid w:val="00EC5B8D"/>
    <w:rsid w:val="00ED2B61"/>
    <w:rsid w:val="00ED50B8"/>
    <w:rsid w:val="00ED6549"/>
    <w:rsid w:val="00EE19FD"/>
    <w:rsid w:val="00EE1FD1"/>
    <w:rsid w:val="00EE2D78"/>
    <w:rsid w:val="00EE535D"/>
    <w:rsid w:val="00EE69CF"/>
    <w:rsid w:val="00EF1071"/>
    <w:rsid w:val="00EF1DFD"/>
    <w:rsid w:val="00EF2555"/>
    <w:rsid w:val="00EF4C6C"/>
    <w:rsid w:val="00EF6A2A"/>
    <w:rsid w:val="00EF7A76"/>
    <w:rsid w:val="00F05D62"/>
    <w:rsid w:val="00F11DA1"/>
    <w:rsid w:val="00F138A8"/>
    <w:rsid w:val="00F21187"/>
    <w:rsid w:val="00F433BD"/>
    <w:rsid w:val="00F47B01"/>
    <w:rsid w:val="00F52568"/>
    <w:rsid w:val="00F5678A"/>
    <w:rsid w:val="00F75D12"/>
    <w:rsid w:val="00F75FA7"/>
    <w:rsid w:val="00F80205"/>
    <w:rsid w:val="00F83AE4"/>
    <w:rsid w:val="00F85B85"/>
    <w:rsid w:val="00F86134"/>
    <w:rsid w:val="00F90567"/>
    <w:rsid w:val="00F95EA8"/>
    <w:rsid w:val="00FA0D11"/>
    <w:rsid w:val="00FA279A"/>
    <w:rsid w:val="00FA3B64"/>
    <w:rsid w:val="00FB2642"/>
    <w:rsid w:val="00FB68D8"/>
    <w:rsid w:val="00FC0675"/>
    <w:rsid w:val="00FC0E44"/>
    <w:rsid w:val="00FC2D75"/>
    <w:rsid w:val="00FC38C7"/>
    <w:rsid w:val="00FC70E7"/>
    <w:rsid w:val="00FD184C"/>
    <w:rsid w:val="00FD57B6"/>
    <w:rsid w:val="00FD59EC"/>
    <w:rsid w:val="00FD64C2"/>
    <w:rsid w:val="00FE043C"/>
    <w:rsid w:val="00FE5D9A"/>
    <w:rsid w:val="00FF3BA3"/>
    <w:rsid w:val="00FF55A6"/>
    <w:rsid w:val="00FF6870"/>
    <w:rsid w:val="00FF7A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3C33C"/>
  <w15:docId w15:val="{B4203025-A6A3-4715-BA2D-40F917D0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57A7"/>
    <w:rPr>
      <w:sz w:val="24"/>
      <w:szCs w:val="24"/>
    </w:rPr>
  </w:style>
  <w:style w:type="paragraph" w:styleId="Cmsor2">
    <w:name w:val="heading 2"/>
    <w:basedOn w:val="Norml"/>
    <w:link w:val="Cmsor2Char"/>
    <w:uiPriority w:val="9"/>
    <w:qFormat/>
    <w:rsid w:val="004B0AFE"/>
    <w:pPr>
      <w:spacing w:before="100" w:beforeAutospacing="1" w:after="100" w:afterAutospacing="1"/>
      <w:outlineLvl w:val="1"/>
    </w:pPr>
    <w:rPr>
      <w:b/>
      <w:bCs/>
      <w:sz w:val="36"/>
      <w:szCs w:val="36"/>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464437"/>
    <w:pPr>
      <w:tabs>
        <w:tab w:val="center" w:pos="4536"/>
        <w:tab w:val="right" w:pos="9072"/>
      </w:tabs>
    </w:pPr>
  </w:style>
  <w:style w:type="paragraph" w:styleId="llb">
    <w:name w:val="footer"/>
    <w:basedOn w:val="Norml"/>
    <w:link w:val="llbChar"/>
    <w:uiPriority w:val="99"/>
    <w:rsid w:val="00464437"/>
    <w:pPr>
      <w:tabs>
        <w:tab w:val="center" w:pos="4536"/>
        <w:tab w:val="right" w:pos="9072"/>
      </w:tabs>
    </w:pPr>
  </w:style>
  <w:style w:type="table" w:styleId="Rcsostblzat">
    <w:name w:val="Table Grid"/>
    <w:basedOn w:val="Normltblzat"/>
    <w:rsid w:val="0002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025696"/>
    <w:rPr>
      <w:color w:val="0000FF"/>
      <w:u w:val="single"/>
    </w:rPr>
  </w:style>
  <w:style w:type="character" w:styleId="Mrltotthiperhivatkozs">
    <w:name w:val="FollowedHyperlink"/>
    <w:uiPriority w:val="99"/>
    <w:semiHidden/>
    <w:unhideWhenUsed/>
    <w:rsid w:val="00025696"/>
    <w:rPr>
      <w:color w:val="800080"/>
      <w:u w:val="single"/>
    </w:rPr>
  </w:style>
  <w:style w:type="paragraph" w:customStyle="1" w:styleId="font5">
    <w:name w:val="font5"/>
    <w:basedOn w:val="Norml"/>
    <w:rsid w:val="00025696"/>
    <w:pPr>
      <w:spacing w:before="100" w:beforeAutospacing="1" w:after="100" w:afterAutospacing="1"/>
    </w:pPr>
    <w:rPr>
      <w:rFonts w:ascii="Arial" w:hAnsi="Arial" w:cs="Arial"/>
      <w:b/>
      <w:bCs/>
    </w:rPr>
  </w:style>
  <w:style w:type="paragraph" w:customStyle="1" w:styleId="xl65">
    <w:name w:val="xl65"/>
    <w:basedOn w:val="Norml"/>
    <w:rsid w:val="00025696"/>
    <w:pPr>
      <w:spacing w:before="100" w:beforeAutospacing="1" w:after="100" w:afterAutospacing="1"/>
      <w:textAlignment w:val="center"/>
    </w:pPr>
    <w:rPr>
      <w:b/>
      <w:bCs/>
      <w:sz w:val="28"/>
      <w:szCs w:val="28"/>
    </w:rPr>
  </w:style>
  <w:style w:type="paragraph" w:customStyle="1" w:styleId="xl66">
    <w:name w:val="xl66"/>
    <w:basedOn w:val="Norml"/>
    <w:rsid w:val="00025696"/>
    <w:pPr>
      <w:spacing w:before="100" w:beforeAutospacing="1" w:after="100" w:afterAutospacing="1"/>
      <w:textAlignment w:val="center"/>
    </w:pPr>
    <w:rPr>
      <w:b/>
      <w:bCs/>
      <w:sz w:val="28"/>
      <w:szCs w:val="28"/>
    </w:rPr>
  </w:style>
  <w:style w:type="paragraph" w:customStyle="1" w:styleId="xl67">
    <w:name w:val="xl67"/>
    <w:basedOn w:val="Norml"/>
    <w:rsid w:val="00025696"/>
    <w:pPr>
      <w:spacing w:before="100" w:beforeAutospacing="1" w:after="100" w:afterAutospacing="1"/>
      <w:textAlignment w:val="center"/>
    </w:pPr>
    <w:rPr>
      <w:b/>
      <w:bCs/>
      <w:sz w:val="28"/>
      <w:szCs w:val="28"/>
    </w:rPr>
  </w:style>
  <w:style w:type="paragraph" w:customStyle="1" w:styleId="xl68">
    <w:name w:val="xl68"/>
    <w:basedOn w:val="Norml"/>
    <w:rsid w:val="00025696"/>
    <w:pPr>
      <w:spacing w:before="100" w:beforeAutospacing="1" w:after="100" w:afterAutospacing="1"/>
      <w:textAlignment w:val="center"/>
    </w:pPr>
    <w:rPr>
      <w:b/>
      <w:bCs/>
      <w:sz w:val="28"/>
      <w:szCs w:val="28"/>
    </w:rPr>
  </w:style>
  <w:style w:type="paragraph" w:customStyle="1" w:styleId="xl69">
    <w:name w:val="xl69"/>
    <w:basedOn w:val="Norml"/>
    <w:rsid w:val="00025696"/>
    <w:pPr>
      <w:spacing w:before="100" w:beforeAutospacing="1" w:after="100" w:afterAutospacing="1"/>
      <w:jc w:val="center"/>
      <w:textAlignment w:val="center"/>
    </w:pPr>
    <w:rPr>
      <w:b/>
      <w:bCs/>
      <w:sz w:val="28"/>
      <w:szCs w:val="28"/>
    </w:rPr>
  </w:style>
  <w:style w:type="paragraph" w:customStyle="1" w:styleId="xl70">
    <w:name w:val="xl70"/>
    <w:basedOn w:val="Norml"/>
    <w:rsid w:val="00025696"/>
    <w:pPr>
      <w:spacing w:before="100" w:beforeAutospacing="1" w:after="100" w:afterAutospacing="1"/>
      <w:jc w:val="center"/>
      <w:textAlignment w:val="center"/>
    </w:pPr>
    <w:rPr>
      <w:b/>
      <w:bCs/>
    </w:rPr>
  </w:style>
  <w:style w:type="paragraph" w:customStyle="1" w:styleId="xl71">
    <w:name w:val="xl71"/>
    <w:basedOn w:val="Norml"/>
    <w:rsid w:val="00025696"/>
    <w:pPr>
      <w:spacing w:before="100" w:beforeAutospacing="1" w:after="100" w:afterAutospacing="1"/>
      <w:textAlignment w:val="center"/>
    </w:pPr>
    <w:rPr>
      <w:b/>
      <w:bCs/>
      <w:sz w:val="16"/>
      <w:szCs w:val="16"/>
    </w:rPr>
  </w:style>
  <w:style w:type="paragraph" w:customStyle="1" w:styleId="xl72">
    <w:name w:val="xl72"/>
    <w:basedOn w:val="Norml"/>
    <w:rsid w:val="00025696"/>
    <w:pPr>
      <w:pBdr>
        <w:top w:val="single" w:sz="8" w:space="0" w:color="auto"/>
        <w:left w:val="single" w:sz="8" w:space="0" w:color="auto"/>
        <w:right w:val="dotted" w:sz="4" w:space="0" w:color="auto"/>
      </w:pBdr>
      <w:spacing w:before="100" w:beforeAutospacing="1" w:after="100" w:afterAutospacing="1"/>
      <w:jc w:val="center"/>
      <w:textAlignment w:val="center"/>
    </w:pPr>
    <w:rPr>
      <w:b/>
      <w:bCs/>
    </w:rPr>
  </w:style>
  <w:style w:type="paragraph" w:customStyle="1" w:styleId="xl73">
    <w:name w:val="xl73"/>
    <w:basedOn w:val="Norml"/>
    <w:rsid w:val="00025696"/>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74">
    <w:name w:val="xl74"/>
    <w:basedOn w:val="Norml"/>
    <w:rsid w:val="00025696"/>
    <w:pPr>
      <w:pBdr>
        <w:top w:val="single" w:sz="8" w:space="0" w:color="auto"/>
      </w:pBdr>
      <w:spacing w:before="100" w:beforeAutospacing="1" w:after="100" w:afterAutospacing="1"/>
      <w:jc w:val="center"/>
      <w:textAlignment w:val="center"/>
    </w:pPr>
    <w:rPr>
      <w:b/>
      <w:bCs/>
    </w:rPr>
  </w:style>
  <w:style w:type="paragraph" w:customStyle="1" w:styleId="xl75">
    <w:name w:val="xl75"/>
    <w:basedOn w:val="Norml"/>
    <w:rsid w:val="00025696"/>
    <w:pPr>
      <w:pBdr>
        <w:top w:val="single" w:sz="8" w:space="0" w:color="auto"/>
      </w:pBdr>
      <w:spacing w:before="100" w:beforeAutospacing="1" w:after="100" w:afterAutospacing="1"/>
      <w:textAlignment w:val="center"/>
    </w:pPr>
    <w:rPr>
      <w:b/>
      <w:bCs/>
    </w:rPr>
  </w:style>
  <w:style w:type="paragraph" w:customStyle="1" w:styleId="xl76">
    <w:name w:val="xl76"/>
    <w:basedOn w:val="Norml"/>
    <w:rsid w:val="00025696"/>
    <w:pPr>
      <w:pBdr>
        <w:top w:val="single" w:sz="8" w:space="0" w:color="auto"/>
        <w:right w:val="single" w:sz="8" w:space="0" w:color="auto"/>
      </w:pBdr>
      <w:spacing w:before="100" w:beforeAutospacing="1" w:after="100" w:afterAutospacing="1"/>
      <w:textAlignment w:val="center"/>
    </w:pPr>
    <w:rPr>
      <w:b/>
      <w:bCs/>
    </w:rPr>
  </w:style>
  <w:style w:type="paragraph" w:customStyle="1" w:styleId="xl77">
    <w:name w:val="xl77"/>
    <w:basedOn w:val="Norml"/>
    <w:rsid w:val="00025696"/>
    <w:pPr>
      <w:spacing w:before="100" w:beforeAutospacing="1" w:after="100" w:afterAutospacing="1"/>
      <w:textAlignment w:val="center"/>
    </w:pPr>
    <w:rPr>
      <w:b/>
      <w:bCs/>
    </w:rPr>
  </w:style>
  <w:style w:type="paragraph" w:customStyle="1" w:styleId="xl78">
    <w:name w:val="xl78"/>
    <w:basedOn w:val="Norml"/>
    <w:rsid w:val="00025696"/>
    <w:pPr>
      <w:pBdr>
        <w:left w:val="single" w:sz="8" w:space="0" w:color="auto"/>
        <w:bottom w:val="single" w:sz="8" w:space="0" w:color="auto"/>
        <w:right w:val="dotted" w:sz="4" w:space="0" w:color="auto"/>
      </w:pBdr>
      <w:spacing w:before="100" w:beforeAutospacing="1" w:after="100" w:afterAutospacing="1"/>
      <w:jc w:val="center"/>
      <w:textAlignment w:val="center"/>
    </w:pPr>
    <w:rPr>
      <w:b/>
      <w:bCs/>
    </w:rPr>
  </w:style>
  <w:style w:type="paragraph" w:customStyle="1" w:styleId="xl79">
    <w:name w:val="xl79"/>
    <w:basedOn w:val="Norml"/>
    <w:rsid w:val="00025696"/>
    <w:pPr>
      <w:pBdr>
        <w:top w:val="single" w:sz="8" w:space="0" w:color="auto"/>
        <w:bottom w:val="single" w:sz="4" w:space="0" w:color="auto"/>
      </w:pBdr>
      <w:spacing w:before="100" w:beforeAutospacing="1" w:after="100" w:afterAutospacing="1"/>
      <w:textAlignment w:val="center"/>
    </w:pPr>
    <w:rPr>
      <w:b/>
      <w:bCs/>
    </w:rPr>
  </w:style>
  <w:style w:type="paragraph" w:customStyle="1" w:styleId="xl80">
    <w:name w:val="xl80"/>
    <w:basedOn w:val="Norml"/>
    <w:rsid w:val="00025696"/>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Norml"/>
    <w:rsid w:val="00025696"/>
    <w:pPr>
      <w:pBdr>
        <w:top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2">
    <w:name w:val="xl82"/>
    <w:basedOn w:val="Norml"/>
    <w:rsid w:val="00025696"/>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Norml"/>
    <w:rsid w:val="0002569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Norml"/>
    <w:rsid w:val="00025696"/>
    <w:pPr>
      <w:pBdr>
        <w:top w:val="single" w:sz="4" w:space="0" w:color="auto"/>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5">
    <w:name w:val="xl85"/>
    <w:basedOn w:val="Norml"/>
    <w:rsid w:val="00025696"/>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Norml"/>
    <w:rsid w:val="00025696"/>
    <w:pPr>
      <w:pBdr>
        <w:bottom w:val="single" w:sz="4" w:space="0" w:color="auto"/>
      </w:pBdr>
      <w:spacing w:before="100" w:beforeAutospacing="1" w:after="100" w:afterAutospacing="1"/>
      <w:jc w:val="center"/>
      <w:textAlignment w:val="center"/>
    </w:pPr>
    <w:rPr>
      <w:b/>
      <w:bCs/>
    </w:rPr>
  </w:style>
  <w:style w:type="paragraph" w:customStyle="1" w:styleId="xl87">
    <w:name w:val="xl87"/>
    <w:basedOn w:val="Norml"/>
    <w:rsid w:val="00025696"/>
    <w:pPr>
      <w:pBdr>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8">
    <w:name w:val="xl88"/>
    <w:basedOn w:val="Norml"/>
    <w:rsid w:val="0002569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0">
    <w:name w:val="xl90"/>
    <w:basedOn w:val="Norml"/>
    <w:rsid w:val="0002569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1">
    <w:name w:val="xl91"/>
    <w:basedOn w:val="Norml"/>
    <w:rsid w:val="0002569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2">
    <w:name w:val="xl92"/>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93">
    <w:name w:val="xl93"/>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5">
    <w:name w:val="xl9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b/>
      <w:bCs/>
      <w:i/>
      <w:iCs/>
    </w:rPr>
  </w:style>
  <w:style w:type="paragraph" w:customStyle="1" w:styleId="xl96">
    <w:name w:val="xl96"/>
    <w:basedOn w:val="Norml"/>
    <w:rsid w:val="00025696"/>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Norml"/>
    <w:rsid w:val="00025696"/>
    <w:pPr>
      <w:pBdr>
        <w:top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98">
    <w:name w:val="xl98"/>
    <w:basedOn w:val="Norml"/>
    <w:rsid w:val="00025696"/>
    <w:pPr>
      <w:pBdr>
        <w:top w:val="single"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99">
    <w:name w:val="xl99"/>
    <w:basedOn w:val="Norml"/>
    <w:rsid w:val="00025696"/>
    <w:pPr>
      <w:pBdr>
        <w:top w:val="single"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0">
    <w:name w:val="xl100"/>
    <w:basedOn w:val="Norml"/>
    <w:rsid w:val="00025696"/>
    <w:pPr>
      <w:pBdr>
        <w:top w:val="single"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1">
    <w:name w:val="xl101"/>
    <w:basedOn w:val="Norml"/>
    <w:rsid w:val="0002569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02">
    <w:name w:val="xl102"/>
    <w:basedOn w:val="Norml"/>
    <w:rsid w:val="00025696"/>
    <w:pPr>
      <w:pBdr>
        <w:top w:val="dashed" w:sz="4" w:space="0" w:color="auto"/>
        <w:bottom w:val="dashed" w:sz="4" w:space="0" w:color="auto"/>
        <w:right w:val="single" w:sz="8" w:space="0" w:color="auto"/>
      </w:pBdr>
      <w:spacing w:before="100" w:beforeAutospacing="1" w:after="100" w:afterAutospacing="1"/>
      <w:textAlignment w:val="center"/>
    </w:pPr>
  </w:style>
  <w:style w:type="paragraph" w:customStyle="1" w:styleId="xl103">
    <w:name w:val="xl103"/>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style>
  <w:style w:type="paragraph" w:customStyle="1" w:styleId="xl104">
    <w:name w:val="xl104"/>
    <w:basedOn w:val="Norml"/>
    <w:rsid w:val="00025696"/>
    <w:pPr>
      <w:pBdr>
        <w:top w:val="dott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5">
    <w:name w:val="xl105"/>
    <w:basedOn w:val="Norml"/>
    <w:rsid w:val="0002569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6">
    <w:name w:val="xl106"/>
    <w:basedOn w:val="Norml"/>
    <w:rsid w:val="00025696"/>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7">
    <w:name w:val="xl107"/>
    <w:basedOn w:val="Norml"/>
    <w:rsid w:val="00025696"/>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center"/>
    </w:pPr>
    <w:rPr>
      <w:sz w:val="22"/>
      <w:szCs w:val="22"/>
    </w:rPr>
  </w:style>
  <w:style w:type="paragraph" w:customStyle="1" w:styleId="xl108">
    <w:name w:val="xl108"/>
    <w:basedOn w:val="Norml"/>
    <w:rsid w:val="00025696"/>
    <w:pPr>
      <w:pBdr>
        <w:top w:val="dashed" w:sz="4" w:space="0" w:color="auto"/>
        <w:left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109">
    <w:name w:val="xl109"/>
    <w:basedOn w:val="Norml"/>
    <w:rsid w:val="00025696"/>
    <w:pPr>
      <w:pBdr>
        <w:top w:val="dashed"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111">
    <w:name w:val="xl111"/>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2">
    <w:name w:val="xl112"/>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3">
    <w:name w:val="xl113"/>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4">
    <w:name w:val="xl114"/>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5">
    <w:name w:val="xl115"/>
    <w:basedOn w:val="Norml"/>
    <w:rsid w:val="00025696"/>
    <w:pPr>
      <w:pBdr>
        <w:top w:val="dashed" w:sz="4" w:space="0" w:color="auto"/>
        <w:bottom w:val="single" w:sz="8" w:space="0" w:color="auto"/>
        <w:right w:val="single" w:sz="8" w:space="0" w:color="auto"/>
      </w:pBdr>
      <w:spacing w:before="100" w:beforeAutospacing="1" w:after="100" w:afterAutospacing="1"/>
      <w:textAlignment w:val="center"/>
    </w:pPr>
  </w:style>
  <w:style w:type="paragraph" w:customStyle="1" w:styleId="xl116">
    <w:name w:val="xl116"/>
    <w:basedOn w:val="Norml"/>
    <w:rsid w:val="00025696"/>
    <w:pPr>
      <w:spacing w:before="100" w:beforeAutospacing="1" w:after="100" w:afterAutospacing="1"/>
      <w:textAlignment w:val="center"/>
    </w:pPr>
    <w:rPr>
      <w:b/>
      <w:bCs/>
    </w:rPr>
  </w:style>
  <w:style w:type="paragraph" w:customStyle="1" w:styleId="xl117">
    <w:name w:val="xl117"/>
    <w:basedOn w:val="Norml"/>
    <w:rsid w:val="00025696"/>
    <w:pPr>
      <w:spacing w:before="100" w:beforeAutospacing="1" w:after="100" w:afterAutospacing="1"/>
      <w:textAlignment w:val="center"/>
    </w:pPr>
    <w:rPr>
      <w:b/>
      <w:bCs/>
    </w:rPr>
  </w:style>
  <w:style w:type="paragraph" w:customStyle="1" w:styleId="xl118">
    <w:name w:val="xl118"/>
    <w:basedOn w:val="Norml"/>
    <w:rsid w:val="00025696"/>
    <w:pPr>
      <w:spacing w:before="100" w:beforeAutospacing="1" w:after="100" w:afterAutospacing="1"/>
      <w:textAlignment w:val="center"/>
    </w:pPr>
    <w:rPr>
      <w:b/>
      <w:bCs/>
      <w:sz w:val="18"/>
      <w:szCs w:val="18"/>
    </w:rPr>
  </w:style>
  <w:style w:type="paragraph" w:customStyle="1" w:styleId="xl119">
    <w:name w:val="xl119"/>
    <w:basedOn w:val="Norml"/>
    <w:rsid w:val="00025696"/>
    <w:pPr>
      <w:spacing w:before="100" w:beforeAutospacing="1" w:after="100" w:afterAutospacing="1"/>
      <w:jc w:val="right"/>
      <w:textAlignment w:val="center"/>
    </w:pPr>
    <w:rPr>
      <w:b/>
      <w:bCs/>
      <w:i/>
      <w:iCs/>
    </w:rPr>
  </w:style>
  <w:style w:type="paragraph" w:customStyle="1" w:styleId="xl120">
    <w:name w:val="xl120"/>
    <w:basedOn w:val="Norml"/>
    <w:rsid w:val="00025696"/>
    <w:pPr>
      <w:spacing w:before="100" w:beforeAutospacing="1" w:after="100" w:afterAutospacing="1"/>
      <w:textAlignment w:val="center"/>
    </w:pPr>
    <w:rPr>
      <w:b/>
      <w:bCs/>
    </w:rPr>
  </w:style>
  <w:style w:type="paragraph" w:customStyle="1" w:styleId="xl121">
    <w:name w:val="xl121"/>
    <w:basedOn w:val="Norml"/>
    <w:rsid w:val="00025696"/>
    <w:pPr>
      <w:spacing w:before="100" w:beforeAutospacing="1" w:after="100" w:afterAutospacing="1"/>
      <w:textAlignment w:val="center"/>
    </w:pPr>
    <w:rPr>
      <w:b/>
      <w:bCs/>
      <w:i/>
      <w:iCs/>
    </w:rPr>
  </w:style>
  <w:style w:type="paragraph" w:customStyle="1" w:styleId="xl122">
    <w:name w:val="xl122"/>
    <w:basedOn w:val="Norml"/>
    <w:rsid w:val="00025696"/>
    <w:pPr>
      <w:spacing w:before="100" w:beforeAutospacing="1" w:after="100" w:afterAutospacing="1"/>
      <w:textAlignment w:val="center"/>
    </w:pPr>
    <w:rPr>
      <w:b/>
      <w:bCs/>
      <w:sz w:val="16"/>
      <w:szCs w:val="16"/>
    </w:rPr>
  </w:style>
  <w:style w:type="paragraph" w:customStyle="1" w:styleId="xl123">
    <w:name w:val="xl123"/>
    <w:basedOn w:val="Norml"/>
    <w:rsid w:val="00025696"/>
    <w:pPr>
      <w:spacing w:before="100" w:beforeAutospacing="1" w:after="100" w:afterAutospacing="1"/>
      <w:textAlignment w:val="center"/>
    </w:pPr>
    <w:rPr>
      <w:b/>
      <w:bCs/>
      <w:sz w:val="16"/>
      <w:szCs w:val="16"/>
    </w:rPr>
  </w:style>
  <w:style w:type="paragraph" w:customStyle="1" w:styleId="xl124">
    <w:name w:val="xl124"/>
    <w:basedOn w:val="Norml"/>
    <w:rsid w:val="00025696"/>
    <w:pPr>
      <w:pBdr>
        <w:top w:val="dashed"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Norml"/>
    <w:rsid w:val="00025696"/>
    <w:pPr>
      <w:pBdr>
        <w:top w:val="dash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6">
    <w:name w:val="xl126"/>
    <w:basedOn w:val="Norml"/>
    <w:rsid w:val="00025696"/>
    <w:pPr>
      <w:pBdr>
        <w:top w:val="dash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l"/>
    <w:rsid w:val="00025696"/>
    <w:pPr>
      <w:pBdr>
        <w:top w:val="dash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Norml"/>
    <w:rsid w:val="00025696"/>
    <w:pPr>
      <w:pBdr>
        <w:top w:val="single"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l"/>
    <w:rsid w:val="00025696"/>
    <w:pPr>
      <w:pBdr>
        <w:top w:val="dashed"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l"/>
    <w:rsid w:val="00025696"/>
    <w:pPr>
      <w:pBdr>
        <w:top w:val="dashed" w:sz="4" w:space="0" w:color="auto"/>
        <w:right w:val="single" w:sz="8" w:space="0" w:color="auto"/>
      </w:pBdr>
      <w:spacing w:before="100" w:beforeAutospacing="1" w:after="100" w:afterAutospacing="1"/>
      <w:textAlignment w:val="center"/>
    </w:pPr>
  </w:style>
  <w:style w:type="paragraph" w:customStyle="1" w:styleId="xl131">
    <w:name w:val="xl131"/>
    <w:basedOn w:val="Norml"/>
    <w:rsid w:val="00025696"/>
    <w:pPr>
      <w:pBdr>
        <w:top w:val="dotted" w:sz="4" w:space="0" w:color="auto"/>
        <w:left w:val="single" w:sz="8" w:space="0" w:color="auto"/>
        <w:right w:val="dotted" w:sz="4" w:space="0" w:color="auto"/>
      </w:pBdr>
      <w:spacing w:before="100" w:beforeAutospacing="1" w:after="100" w:afterAutospacing="1"/>
      <w:jc w:val="center"/>
      <w:textAlignment w:val="center"/>
    </w:pPr>
  </w:style>
  <w:style w:type="paragraph" w:customStyle="1" w:styleId="xl132">
    <w:name w:val="xl132"/>
    <w:basedOn w:val="Norml"/>
    <w:rsid w:val="00025696"/>
    <w:pPr>
      <w:pBdr>
        <w:top w:val="dotted" w:sz="4" w:space="0" w:color="auto"/>
        <w:left w:val="dotted" w:sz="4" w:space="0" w:color="auto"/>
        <w:right w:val="dotted" w:sz="4" w:space="0" w:color="auto"/>
      </w:pBdr>
      <w:spacing w:before="100" w:beforeAutospacing="1" w:after="100" w:afterAutospacing="1"/>
      <w:jc w:val="center"/>
      <w:textAlignment w:val="center"/>
    </w:pPr>
  </w:style>
  <w:style w:type="paragraph" w:customStyle="1" w:styleId="xl133">
    <w:name w:val="xl133"/>
    <w:basedOn w:val="Norml"/>
    <w:rsid w:val="00025696"/>
    <w:pPr>
      <w:pBdr>
        <w:top w:val="dotted" w:sz="4" w:space="0" w:color="auto"/>
        <w:left w:val="dotted" w:sz="4" w:space="0" w:color="auto"/>
        <w:right w:val="single" w:sz="8" w:space="0" w:color="auto"/>
      </w:pBdr>
      <w:spacing w:before="100" w:beforeAutospacing="1" w:after="100" w:afterAutospacing="1"/>
      <w:jc w:val="center"/>
      <w:textAlignment w:val="center"/>
    </w:pPr>
    <w:rPr>
      <w:i/>
      <w:iCs/>
    </w:rPr>
  </w:style>
  <w:style w:type="paragraph" w:customStyle="1" w:styleId="xl134">
    <w:name w:val="xl134"/>
    <w:basedOn w:val="Norml"/>
    <w:rsid w:val="00025696"/>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Norml"/>
    <w:rsid w:val="00025696"/>
    <w:pPr>
      <w:pBdr>
        <w:top w:val="dashed"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36">
    <w:name w:val="xl136"/>
    <w:basedOn w:val="Norml"/>
    <w:rsid w:val="00025696"/>
    <w:pPr>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Norml"/>
    <w:rsid w:val="00025696"/>
    <w:pPr>
      <w:pBdr>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Norml"/>
    <w:rsid w:val="00025696"/>
    <w:pPr>
      <w:spacing w:before="100" w:beforeAutospacing="1" w:after="100" w:afterAutospacing="1"/>
      <w:jc w:val="center"/>
      <w:textAlignment w:val="center"/>
    </w:pPr>
    <w:rPr>
      <w:b/>
      <w:bCs/>
    </w:rPr>
  </w:style>
  <w:style w:type="paragraph" w:customStyle="1" w:styleId="xl139">
    <w:name w:val="xl139"/>
    <w:basedOn w:val="Norml"/>
    <w:rsid w:val="00025696"/>
    <w:pPr>
      <w:spacing w:before="100" w:beforeAutospacing="1" w:after="100" w:afterAutospacing="1"/>
      <w:textAlignment w:val="center"/>
    </w:pPr>
    <w:rPr>
      <w:sz w:val="22"/>
      <w:szCs w:val="22"/>
    </w:rPr>
  </w:style>
  <w:style w:type="paragraph" w:customStyle="1" w:styleId="xl140">
    <w:name w:val="xl140"/>
    <w:basedOn w:val="Norml"/>
    <w:rsid w:val="00025696"/>
    <w:pPr>
      <w:spacing w:before="100" w:beforeAutospacing="1" w:after="100" w:afterAutospacing="1"/>
      <w:textAlignment w:val="center"/>
    </w:pPr>
  </w:style>
  <w:style w:type="paragraph" w:customStyle="1" w:styleId="xl141">
    <w:name w:val="xl141"/>
    <w:basedOn w:val="Norml"/>
    <w:rsid w:val="00025696"/>
    <w:pPr>
      <w:spacing w:before="100" w:beforeAutospacing="1" w:after="100" w:afterAutospacing="1"/>
      <w:jc w:val="center"/>
      <w:textAlignment w:val="center"/>
    </w:pPr>
  </w:style>
  <w:style w:type="paragraph" w:customStyle="1" w:styleId="xl142">
    <w:name w:val="xl142"/>
    <w:basedOn w:val="Norml"/>
    <w:rsid w:val="00025696"/>
    <w:pPr>
      <w:spacing w:before="100" w:beforeAutospacing="1" w:after="100" w:afterAutospacing="1"/>
      <w:jc w:val="center"/>
      <w:textAlignment w:val="center"/>
    </w:pPr>
    <w:rPr>
      <w:i/>
      <w:iCs/>
    </w:rPr>
  </w:style>
  <w:style w:type="paragraph" w:customStyle="1" w:styleId="xl143">
    <w:name w:val="xl143"/>
    <w:basedOn w:val="Norml"/>
    <w:rsid w:val="00025696"/>
    <w:pPr>
      <w:spacing w:before="100" w:beforeAutospacing="1" w:after="100" w:afterAutospacing="1"/>
      <w:jc w:val="center"/>
      <w:textAlignment w:val="center"/>
    </w:pPr>
    <w:rPr>
      <w:sz w:val="22"/>
      <w:szCs w:val="22"/>
    </w:rPr>
  </w:style>
  <w:style w:type="paragraph" w:customStyle="1" w:styleId="xl144">
    <w:name w:val="xl144"/>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45">
    <w:name w:val="xl145"/>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46">
    <w:name w:val="xl146"/>
    <w:basedOn w:val="Norml"/>
    <w:rsid w:val="00025696"/>
    <w:pPr>
      <w:pBdr>
        <w:top w:val="dashed" w:sz="4"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47">
    <w:name w:val="xl147"/>
    <w:basedOn w:val="Norml"/>
    <w:rsid w:val="00025696"/>
    <w:pPr>
      <w:pBdr>
        <w:top w:val="single"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8">
    <w:name w:val="xl148"/>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9">
    <w:name w:val="xl149"/>
    <w:basedOn w:val="Norml"/>
    <w:rsid w:val="00025696"/>
    <w:pPr>
      <w:pBdr>
        <w:top w:val="dotted"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0">
    <w:name w:val="xl150"/>
    <w:basedOn w:val="Norml"/>
    <w:rsid w:val="00025696"/>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51">
    <w:name w:val="xl151"/>
    <w:basedOn w:val="Norml"/>
    <w:rsid w:val="00025696"/>
    <w:pPr>
      <w:spacing w:before="100" w:beforeAutospacing="1" w:after="100" w:afterAutospacing="1"/>
      <w:textAlignment w:val="center"/>
    </w:pPr>
  </w:style>
  <w:style w:type="paragraph" w:customStyle="1" w:styleId="xl152">
    <w:name w:val="xl152"/>
    <w:basedOn w:val="Norml"/>
    <w:rsid w:val="00025696"/>
    <w:pPr>
      <w:pBdr>
        <w:top w:val="single"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3">
    <w:name w:val="xl153"/>
    <w:basedOn w:val="Norml"/>
    <w:rsid w:val="00025696"/>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4">
    <w:name w:val="xl154"/>
    <w:basedOn w:val="Norml"/>
    <w:rsid w:val="00025696"/>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l"/>
    <w:rsid w:val="00025696"/>
    <w:pPr>
      <w:pBdr>
        <w:top w:val="dotted" w:sz="4" w:space="0" w:color="auto"/>
        <w:left w:val="single" w:sz="8"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6">
    <w:name w:val="xl156"/>
    <w:basedOn w:val="Norml"/>
    <w:rsid w:val="00025696"/>
    <w:pPr>
      <w:pBdr>
        <w:top w:val="dotted" w:sz="4" w:space="0" w:color="auto"/>
        <w:left w:val="dotted"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7">
    <w:name w:val="xl157"/>
    <w:basedOn w:val="Norml"/>
    <w:rsid w:val="00025696"/>
    <w:pPr>
      <w:pBdr>
        <w:top w:val="dotted" w:sz="4" w:space="0" w:color="auto"/>
        <w:left w:val="dotted"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8">
    <w:name w:val="xl158"/>
    <w:basedOn w:val="Norml"/>
    <w:rsid w:val="00025696"/>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9">
    <w:name w:val="xl159"/>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0">
    <w:name w:val="xl160"/>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1">
    <w:name w:val="xl161"/>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2">
    <w:name w:val="xl162"/>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Norml"/>
    <w:rsid w:val="00025696"/>
    <w:pPr>
      <w:spacing w:before="100" w:beforeAutospacing="1" w:after="100" w:afterAutospacing="1"/>
      <w:jc w:val="center"/>
      <w:textAlignment w:val="center"/>
    </w:pPr>
    <w:rPr>
      <w:sz w:val="16"/>
      <w:szCs w:val="16"/>
    </w:rPr>
  </w:style>
  <w:style w:type="paragraph" w:customStyle="1" w:styleId="xl164">
    <w:name w:val="xl164"/>
    <w:basedOn w:val="Norml"/>
    <w:rsid w:val="00025696"/>
    <w:pPr>
      <w:spacing w:before="100" w:beforeAutospacing="1" w:after="100" w:afterAutospacing="1"/>
      <w:jc w:val="right"/>
      <w:textAlignment w:val="center"/>
    </w:pPr>
    <w:rPr>
      <w:sz w:val="16"/>
      <w:szCs w:val="16"/>
    </w:rPr>
  </w:style>
  <w:style w:type="paragraph" w:customStyle="1" w:styleId="xl165">
    <w:name w:val="xl165"/>
    <w:basedOn w:val="Norml"/>
    <w:rsid w:val="00025696"/>
    <w:pPr>
      <w:spacing w:before="100" w:beforeAutospacing="1" w:after="100" w:afterAutospacing="1"/>
      <w:jc w:val="center"/>
      <w:textAlignment w:val="center"/>
    </w:pPr>
    <w:rPr>
      <w:i/>
      <w:iCs/>
      <w:sz w:val="16"/>
      <w:szCs w:val="16"/>
    </w:rPr>
  </w:style>
  <w:style w:type="paragraph" w:customStyle="1" w:styleId="xl166">
    <w:name w:val="xl166"/>
    <w:basedOn w:val="Norml"/>
    <w:rsid w:val="00025696"/>
    <w:pPr>
      <w:pBdr>
        <w:top w:val="dashed"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167">
    <w:name w:val="xl167"/>
    <w:basedOn w:val="Norml"/>
    <w:rsid w:val="000256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68">
    <w:name w:val="xl168"/>
    <w:basedOn w:val="Norml"/>
    <w:rsid w:val="00025696"/>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9">
    <w:name w:val="xl169"/>
    <w:basedOn w:val="Norml"/>
    <w:rsid w:val="00025696"/>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70">
    <w:name w:val="xl170"/>
    <w:basedOn w:val="Norml"/>
    <w:rsid w:val="00025696"/>
    <w:pPr>
      <w:pBdr>
        <w:top w:val="single" w:sz="4"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1">
    <w:name w:val="xl171"/>
    <w:basedOn w:val="Norml"/>
    <w:rsid w:val="00025696"/>
    <w:pPr>
      <w:pBdr>
        <w:top w:val="single" w:sz="4" w:space="0" w:color="auto"/>
        <w:bottom w:val="single" w:sz="8" w:space="0" w:color="auto"/>
      </w:pBdr>
      <w:spacing w:before="100" w:beforeAutospacing="1" w:after="100" w:afterAutospacing="1"/>
      <w:jc w:val="center"/>
      <w:textAlignment w:val="center"/>
    </w:pPr>
    <w:rPr>
      <w:b/>
      <w:bCs/>
    </w:rPr>
  </w:style>
  <w:style w:type="paragraph" w:customStyle="1" w:styleId="xl172">
    <w:name w:val="xl172"/>
    <w:basedOn w:val="Norml"/>
    <w:rsid w:val="00025696"/>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Norml"/>
    <w:rsid w:val="00025696"/>
    <w:pPr>
      <w:spacing w:before="100" w:beforeAutospacing="1" w:after="100" w:afterAutospacing="1"/>
      <w:jc w:val="center"/>
      <w:textAlignment w:val="center"/>
    </w:pPr>
    <w:rPr>
      <w:sz w:val="16"/>
      <w:szCs w:val="16"/>
    </w:rPr>
  </w:style>
  <w:style w:type="paragraph" w:customStyle="1" w:styleId="xl174">
    <w:name w:val="xl174"/>
    <w:basedOn w:val="Norml"/>
    <w:rsid w:val="00025696"/>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Norml"/>
    <w:rsid w:val="00025696"/>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Norml"/>
    <w:rsid w:val="00025696"/>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77">
    <w:name w:val="xl177"/>
    <w:basedOn w:val="Norml"/>
    <w:rsid w:val="0002569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Norml"/>
    <w:rsid w:val="0002569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Norml"/>
    <w:rsid w:val="0002569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l"/>
    <w:rsid w:val="00025696"/>
    <w:pPr>
      <w:pBdr>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1">
    <w:name w:val="xl181"/>
    <w:basedOn w:val="Norml"/>
    <w:rsid w:val="00025696"/>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2">
    <w:name w:val="xl182"/>
    <w:basedOn w:val="Norml"/>
    <w:rsid w:val="00025696"/>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3">
    <w:name w:val="xl183"/>
    <w:basedOn w:val="Norml"/>
    <w:rsid w:val="00025696"/>
    <w:pPr>
      <w:pBdr>
        <w:top w:val="single" w:sz="4" w:space="0" w:color="auto"/>
        <w:left w:val="single" w:sz="8"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4">
    <w:name w:val="xl184"/>
    <w:basedOn w:val="Norml"/>
    <w:rsid w:val="00025696"/>
    <w:pPr>
      <w:pBdr>
        <w:top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5">
    <w:name w:val="xl18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textAlignment w:val="center"/>
    </w:pPr>
    <w:rPr>
      <w:b/>
      <w:bCs/>
    </w:rPr>
  </w:style>
  <w:style w:type="paragraph" w:customStyle="1" w:styleId="xl186">
    <w:name w:val="xl186"/>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7">
    <w:name w:val="xl187"/>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88">
    <w:name w:val="xl188"/>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i/>
      <w:iCs/>
      <w:sz w:val="18"/>
      <w:szCs w:val="18"/>
    </w:rPr>
  </w:style>
  <w:style w:type="paragraph" w:customStyle="1" w:styleId="xl189">
    <w:name w:val="xl189"/>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styleId="Szvegtrzsbehzssal">
    <w:name w:val="Body Text Indent"/>
    <w:basedOn w:val="Norml"/>
    <w:link w:val="SzvegtrzsbehzssalChar"/>
    <w:rsid w:val="00025696"/>
    <w:pPr>
      <w:spacing w:after="120"/>
      <w:ind w:firstLine="709"/>
      <w:jc w:val="both"/>
    </w:pPr>
    <w:rPr>
      <w:szCs w:val="20"/>
    </w:rPr>
  </w:style>
  <w:style w:type="character" w:customStyle="1" w:styleId="SzvegtrzsbehzssalChar">
    <w:name w:val="Szövegtörzs behúzással Char"/>
    <w:link w:val="Szvegtrzsbehzssal"/>
    <w:rsid w:val="00025696"/>
    <w:rPr>
      <w:sz w:val="24"/>
    </w:rPr>
  </w:style>
  <w:style w:type="paragraph" w:styleId="Listaszerbekezds">
    <w:name w:val="List Paragraph"/>
    <w:basedOn w:val="Norml"/>
    <w:uiPriority w:val="34"/>
    <w:qFormat/>
    <w:rsid w:val="002D0139"/>
    <w:pPr>
      <w:ind w:left="708"/>
    </w:pPr>
  </w:style>
  <w:style w:type="character" w:customStyle="1" w:styleId="llbChar">
    <w:name w:val="Élőláb Char"/>
    <w:link w:val="llb"/>
    <w:uiPriority w:val="99"/>
    <w:rsid w:val="00F05D62"/>
    <w:rPr>
      <w:sz w:val="24"/>
      <w:szCs w:val="24"/>
    </w:rPr>
  </w:style>
  <w:style w:type="character" w:customStyle="1" w:styleId="object">
    <w:name w:val="object"/>
    <w:basedOn w:val="Bekezdsalapbettpusa"/>
    <w:rsid w:val="00F05D62"/>
  </w:style>
  <w:style w:type="paragraph" w:styleId="NormlWeb">
    <w:name w:val="Normal (Web)"/>
    <w:basedOn w:val="Norml"/>
    <w:uiPriority w:val="99"/>
    <w:unhideWhenUsed/>
    <w:rsid w:val="00EE69CF"/>
    <w:pPr>
      <w:spacing w:before="100" w:beforeAutospacing="1" w:after="100" w:afterAutospacing="1"/>
    </w:pPr>
  </w:style>
  <w:style w:type="numbering" w:customStyle="1" w:styleId="Nemlista1">
    <w:name w:val="Nem lista1"/>
    <w:next w:val="Nemlista"/>
    <w:uiPriority w:val="99"/>
    <w:semiHidden/>
    <w:unhideWhenUsed/>
    <w:rsid w:val="00FC0E44"/>
  </w:style>
  <w:style w:type="paragraph" w:styleId="Felsorols2">
    <w:name w:val="List Bullet 2"/>
    <w:basedOn w:val="Norml"/>
    <w:rsid w:val="00FC0E44"/>
    <w:pPr>
      <w:numPr>
        <w:numId w:val="8"/>
      </w:numPr>
      <w:tabs>
        <w:tab w:val="clear" w:pos="473"/>
        <w:tab w:val="num" w:pos="355"/>
      </w:tabs>
      <w:ind w:left="355" w:hanging="242"/>
      <w:jc w:val="both"/>
    </w:pPr>
    <w:rPr>
      <w:sz w:val="20"/>
      <w:szCs w:val="20"/>
      <w:lang w:eastAsia="en-US"/>
    </w:rPr>
  </w:style>
  <w:style w:type="character" w:customStyle="1" w:styleId="lfejChar">
    <w:name w:val="Élőfej Char"/>
    <w:link w:val="lfej"/>
    <w:uiPriority w:val="99"/>
    <w:rsid w:val="00FC0E44"/>
    <w:rPr>
      <w:sz w:val="24"/>
      <w:szCs w:val="24"/>
    </w:rPr>
  </w:style>
  <w:style w:type="paragraph" w:customStyle="1" w:styleId="Default">
    <w:name w:val="Default"/>
    <w:uiPriority w:val="99"/>
    <w:rsid w:val="00FC0E44"/>
    <w:pPr>
      <w:widowControl w:val="0"/>
      <w:autoSpaceDE w:val="0"/>
      <w:autoSpaceDN w:val="0"/>
      <w:adjustRightInd w:val="0"/>
    </w:pPr>
    <w:rPr>
      <w:rFonts w:ascii="Times-New-Roman,Bold" w:hAnsi="Times-New-Roman,Bold" w:cs="Times-New-Roman,Bold"/>
      <w:color w:val="000000"/>
      <w:sz w:val="24"/>
      <w:szCs w:val="24"/>
    </w:rPr>
  </w:style>
  <w:style w:type="character" w:customStyle="1" w:styleId="apple-converted-space">
    <w:name w:val="apple-converted-space"/>
    <w:rsid w:val="00FC0E44"/>
  </w:style>
  <w:style w:type="paragraph" w:customStyle="1" w:styleId="Lers">
    <w:name w:val="Leírás"/>
    <w:basedOn w:val="Norml"/>
    <w:rsid w:val="00FC0E44"/>
    <w:pPr>
      <w:widowControl w:val="0"/>
      <w:autoSpaceDE w:val="0"/>
      <w:autoSpaceDN w:val="0"/>
      <w:adjustRightInd w:val="0"/>
      <w:spacing w:before="40" w:after="40"/>
      <w:jc w:val="both"/>
    </w:pPr>
    <w:rPr>
      <w:rFonts w:ascii="Arial" w:hAnsi="Arial"/>
      <w:sz w:val="20"/>
      <w:lang w:eastAsia="en-US"/>
    </w:rPr>
  </w:style>
  <w:style w:type="paragraph" w:styleId="Felsorols">
    <w:name w:val="List Bullet"/>
    <w:basedOn w:val="Norml"/>
    <w:uiPriority w:val="99"/>
    <w:semiHidden/>
    <w:unhideWhenUsed/>
    <w:rsid w:val="00FC0E44"/>
    <w:pPr>
      <w:numPr>
        <w:numId w:val="14"/>
      </w:numPr>
      <w:tabs>
        <w:tab w:val="clear" w:pos="360"/>
      </w:tabs>
      <w:spacing w:after="200" w:line="276" w:lineRule="auto"/>
      <w:ind w:left="720"/>
      <w:contextualSpacing/>
    </w:pPr>
    <w:rPr>
      <w:rFonts w:ascii="Calibri" w:eastAsia="Calibri" w:hAnsi="Calibri"/>
      <w:sz w:val="22"/>
      <w:szCs w:val="22"/>
      <w:lang w:eastAsia="en-US"/>
    </w:rPr>
  </w:style>
  <w:style w:type="character" w:styleId="HTML-idzet">
    <w:name w:val="HTML Cite"/>
    <w:uiPriority w:val="99"/>
    <w:semiHidden/>
    <w:unhideWhenUsed/>
    <w:rsid w:val="00453D58"/>
    <w:rPr>
      <w:i/>
      <w:iCs/>
    </w:rPr>
  </w:style>
  <w:style w:type="paragraph" w:styleId="Buborkszveg">
    <w:name w:val="Balloon Text"/>
    <w:basedOn w:val="Norml"/>
    <w:link w:val="BuborkszvegChar"/>
    <w:uiPriority w:val="99"/>
    <w:semiHidden/>
    <w:unhideWhenUsed/>
    <w:rsid w:val="00AC15DF"/>
    <w:rPr>
      <w:rFonts w:ascii="Tahoma" w:hAnsi="Tahoma" w:cs="Tahoma"/>
      <w:sz w:val="16"/>
      <w:szCs w:val="16"/>
    </w:rPr>
  </w:style>
  <w:style w:type="character" w:customStyle="1" w:styleId="BuborkszvegChar">
    <w:name w:val="Buborékszöveg Char"/>
    <w:basedOn w:val="Bekezdsalapbettpusa"/>
    <w:link w:val="Buborkszveg"/>
    <w:uiPriority w:val="99"/>
    <w:semiHidden/>
    <w:rsid w:val="00AC15DF"/>
    <w:rPr>
      <w:rFonts w:ascii="Tahoma" w:hAnsi="Tahoma" w:cs="Tahoma"/>
      <w:sz w:val="16"/>
      <w:szCs w:val="16"/>
    </w:rPr>
  </w:style>
  <w:style w:type="paragraph" w:styleId="Szvegtrzs">
    <w:name w:val="Body Text"/>
    <w:basedOn w:val="Norml"/>
    <w:link w:val="SzvegtrzsChar"/>
    <w:uiPriority w:val="99"/>
    <w:unhideWhenUsed/>
    <w:rsid w:val="008B0C5B"/>
    <w:pPr>
      <w:spacing w:after="120"/>
    </w:pPr>
  </w:style>
  <w:style w:type="character" w:customStyle="1" w:styleId="SzvegtrzsChar">
    <w:name w:val="Szövegtörzs Char"/>
    <w:basedOn w:val="Bekezdsalapbettpusa"/>
    <w:link w:val="Szvegtrzs"/>
    <w:uiPriority w:val="99"/>
    <w:rsid w:val="008B0C5B"/>
    <w:rPr>
      <w:sz w:val="24"/>
      <w:szCs w:val="24"/>
    </w:rPr>
  </w:style>
  <w:style w:type="character" w:customStyle="1" w:styleId="Cmsor2Char">
    <w:name w:val="Címsor 2 Char"/>
    <w:basedOn w:val="Bekezdsalapbettpusa"/>
    <w:link w:val="Cmsor2"/>
    <w:uiPriority w:val="9"/>
    <w:rsid w:val="004B0AFE"/>
    <w:rPr>
      <w:b/>
      <w:bCs/>
      <w:sz w:val="36"/>
      <w:szCs w:val="36"/>
      <w:lang w:val="en-US" w:eastAsia="en-US"/>
    </w:rPr>
  </w:style>
  <w:style w:type="paragraph" w:customStyle="1" w:styleId="articleblockdate">
    <w:name w:val="articleblockdate"/>
    <w:basedOn w:val="Norml"/>
    <w:rsid w:val="004B0AFE"/>
    <w:pPr>
      <w:spacing w:before="100" w:beforeAutospacing="1" w:after="100" w:afterAutospacing="1"/>
    </w:pPr>
    <w:rPr>
      <w:lang w:val="en-US" w:eastAsia="en-US"/>
    </w:rPr>
  </w:style>
  <w:style w:type="paragraph" w:customStyle="1" w:styleId="msonormalcxspmiddle">
    <w:name w:val="msonormalcxspmiddle"/>
    <w:basedOn w:val="Norml"/>
    <w:rsid w:val="00E75319"/>
    <w:pPr>
      <w:spacing w:before="100" w:beforeAutospacing="1" w:after="100" w:afterAutospacing="1"/>
    </w:pPr>
  </w:style>
  <w:style w:type="character" w:customStyle="1" w:styleId="Feloldatlanmegemlts1">
    <w:name w:val="Feloldatlan megemlítés1"/>
    <w:basedOn w:val="Bekezdsalapbettpusa"/>
    <w:uiPriority w:val="99"/>
    <w:semiHidden/>
    <w:unhideWhenUsed/>
    <w:rsid w:val="005316A6"/>
    <w:rPr>
      <w:color w:val="605E5C"/>
      <w:shd w:val="clear" w:color="auto" w:fill="E1DFDD"/>
    </w:rPr>
  </w:style>
  <w:style w:type="paragraph" w:styleId="Nincstrkz">
    <w:name w:val="No Spacing"/>
    <w:uiPriority w:val="1"/>
    <w:qFormat/>
    <w:rsid w:val="005316A6"/>
    <w:rPr>
      <w:sz w:val="24"/>
      <w:szCs w:val="24"/>
    </w:rPr>
  </w:style>
  <w:style w:type="character" w:customStyle="1" w:styleId="q4iawc">
    <w:name w:val="q4iawc"/>
    <w:rsid w:val="00531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0358">
      <w:bodyDiv w:val="1"/>
      <w:marLeft w:val="0"/>
      <w:marRight w:val="0"/>
      <w:marTop w:val="0"/>
      <w:marBottom w:val="0"/>
      <w:divBdr>
        <w:top w:val="none" w:sz="0" w:space="0" w:color="auto"/>
        <w:left w:val="none" w:sz="0" w:space="0" w:color="auto"/>
        <w:bottom w:val="none" w:sz="0" w:space="0" w:color="auto"/>
        <w:right w:val="none" w:sz="0" w:space="0" w:color="auto"/>
      </w:divBdr>
    </w:div>
    <w:div w:id="509681879">
      <w:bodyDiv w:val="1"/>
      <w:marLeft w:val="0"/>
      <w:marRight w:val="0"/>
      <w:marTop w:val="0"/>
      <w:marBottom w:val="0"/>
      <w:divBdr>
        <w:top w:val="none" w:sz="0" w:space="0" w:color="auto"/>
        <w:left w:val="none" w:sz="0" w:space="0" w:color="auto"/>
        <w:bottom w:val="none" w:sz="0" w:space="0" w:color="auto"/>
        <w:right w:val="none" w:sz="0" w:space="0" w:color="auto"/>
      </w:divBdr>
    </w:div>
    <w:div w:id="521743188">
      <w:bodyDiv w:val="1"/>
      <w:marLeft w:val="0"/>
      <w:marRight w:val="0"/>
      <w:marTop w:val="0"/>
      <w:marBottom w:val="0"/>
      <w:divBdr>
        <w:top w:val="none" w:sz="0" w:space="0" w:color="auto"/>
        <w:left w:val="none" w:sz="0" w:space="0" w:color="auto"/>
        <w:bottom w:val="none" w:sz="0" w:space="0" w:color="auto"/>
        <w:right w:val="none" w:sz="0" w:space="0" w:color="auto"/>
      </w:divBdr>
    </w:div>
    <w:div w:id="609436142">
      <w:bodyDiv w:val="1"/>
      <w:marLeft w:val="0"/>
      <w:marRight w:val="0"/>
      <w:marTop w:val="0"/>
      <w:marBottom w:val="0"/>
      <w:divBdr>
        <w:top w:val="none" w:sz="0" w:space="0" w:color="auto"/>
        <w:left w:val="none" w:sz="0" w:space="0" w:color="auto"/>
        <w:bottom w:val="none" w:sz="0" w:space="0" w:color="auto"/>
        <w:right w:val="none" w:sz="0" w:space="0" w:color="auto"/>
      </w:divBdr>
    </w:div>
    <w:div w:id="711737008">
      <w:bodyDiv w:val="1"/>
      <w:marLeft w:val="0"/>
      <w:marRight w:val="0"/>
      <w:marTop w:val="0"/>
      <w:marBottom w:val="0"/>
      <w:divBdr>
        <w:top w:val="none" w:sz="0" w:space="0" w:color="auto"/>
        <w:left w:val="none" w:sz="0" w:space="0" w:color="auto"/>
        <w:bottom w:val="none" w:sz="0" w:space="0" w:color="auto"/>
        <w:right w:val="none" w:sz="0" w:space="0" w:color="auto"/>
      </w:divBdr>
      <w:divsChild>
        <w:div w:id="6757114">
          <w:marLeft w:val="0"/>
          <w:marRight w:val="0"/>
          <w:marTop w:val="0"/>
          <w:marBottom w:val="0"/>
          <w:divBdr>
            <w:top w:val="none" w:sz="0" w:space="0" w:color="auto"/>
            <w:left w:val="none" w:sz="0" w:space="0" w:color="auto"/>
            <w:bottom w:val="none" w:sz="0" w:space="0" w:color="auto"/>
            <w:right w:val="none" w:sz="0" w:space="0" w:color="auto"/>
          </w:divBdr>
        </w:div>
        <w:div w:id="184641081">
          <w:marLeft w:val="0"/>
          <w:marRight w:val="0"/>
          <w:marTop w:val="0"/>
          <w:marBottom w:val="0"/>
          <w:divBdr>
            <w:top w:val="none" w:sz="0" w:space="0" w:color="auto"/>
            <w:left w:val="none" w:sz="0" w:space="0" w:color="auto"/>
            <w:bottom w:val="none" w:sz="0" w:space="0" w:color="auto"/>
            <w:right w:val="none" w:sz="0" w:space="0" w:color="auto"/>
          </w:divBdr>
        </w:div>
        <w:div w:id="189926698">
          <w:marLeft w:val="0"/>
          <w:marRight w:val="0"/>
          <w:marTop w:val="0"/>
          <w:marBottom w:val="0"/>
          <w:divBdr>
            <w:top w:val="none" w:sz="0" w:space="0" w:color="auto"/>
            <w:left w:val="none" w:sz="0" w:space="0" w:color="auto"/>
            <w:bottom w:val="none" w:sz="0" w:space="0" w:color="auto"/>
            <w:right w:val="none" w:sz="0" w:space="0" w:color="auto"/>
          </w:divBdr>
        </w:div>
        <w:div w:id="355009902">
          <w:marLeft w:val="0"/>
          <w:marRight w:val="0"/>
          <w:marTop w:val="0"/>
          <w:marBottom w:val="0"/>
          <w:divBdr>
            <w:top w:val="none" w:sz="0" w:space="0" w:color="auto"/>
            <w:left w:val="none" w:sz="0" w:space="0" w:color="auto"/>
            <w:bottom w:val="none" w:sz="0" w:space="0" w:color="auto"/>
            <w:right w:val="none" w:sz="0" w:space="0" w:color="auto"/>
          </w:divBdr>
        </w:div>
        <w:div w:id="461000137">
          <w:marLeft w:val="0"/>
          <w:marRight w:val="0"/>
          <w:marTop w:val="0"/>
          <w:marBottom w:val="0"/>
          <w:divBdr>
            <w:top w:val="none" w:sz="0" w:space="0" w:color="auto"/>
            <w:left w:val="none" w:sz="0" w:space="0" w:color="auto"/>
            <w:bottom w:val="none" w:sz="0" w:space="0" w:color="auto"/>
            <w:right w:val="none" w:sz="0" w:space="0" w:color="auto"/>
          </w:divBdr>
        </w:div>
        <w:div w:id="530805580">
          <w:marLeft w:val="0"/>
          <w:marRight w:val="0"/>
          <w:marTop w:val="0"/>
          <w:marBottom w:val="0"/>
          <w:divBdr>
            <w:top w:val="none" w:sz="0" w:space="0" w:color="auto"/>
            <w:left w:val="none" w:sz="0" w:space="0" w:color="auto"/>
            <w:bottom w:val="none" w:sz="0" w:space="0" w:color="auto"/>
            <w:right w:val="none" w:sz="0" w:space="0" w:color="auto"/>
          </w:divBdr>
        </w:div>
        <w:div w:id="748381259">
          <w:marLeft w:val="0"/>
          <w:marRight w:val="0"/>
          <w:marTop w:val="0"/>
          <w:marBottom w:val="0"/>
          <w:divBdr>
            <w:top w:val="none" w:sz="0" w:space="0" w:color="auto"/>
            <w:left w:val="none" w:sz="0" w:space="0" w:color="auto"/>
            <w:bottom w:val="none" w:sz="0" w:space="0" w:color="auto"/>
            <w:right w:val="none" w:sz="0" w:space="0" w:color="auto"/>
          </w:divBdr>
        </w:div>
        <w:div w:id="750278541">
          <w:marLeft w:val="0"/>
          <w:marRight w:val="0"/>
          <w:marTop w:val="0"/>
          <w:marBottom w:val="0"/>
          <w:divBdr>
            <w:top w:val="none" w:sz="0" w:space="0" w:color="auto"/>
            <w:left w:val="none" w:sz="0" w:space="0" w:color="auto"/>
            <w:bottom w:val="none" w:sz="0" w:space="0" w:color="auto"/>
            <w:right w:val="none" w:sz="0" w:space="0" w:color="auto"/>
          </w:divBdr>
        </w:div>
        <w:div w:id="764574885">
          <w:marLeft w:val="0"/>
          <w:marRight w:val="0"/>
          <w:marTop w:val="0"/>
          <w:marBottom w:val="0"/>
          <w:divBdr>
            <w:top w:val="none" w:sz="0" w:space="0" w:color="auto"/>
            <w:left w:val="none" w:sz="0" w:space="0" w:color="auto"/>
            <w:bottom w:val="none" w:sz="0" w:space="0" w:color="auto"/>
            <w:right w:val="none" w:sz="0" w:space="0" w:color="auto"/>
          </w:divBdr>
        </w:div>
        <w:div w:id="776633139">
          <w:marLeft w:val="0"/>
          <w:marRight w:val="0"/>
          <w:marTop w:val="0"/>
          <w:marBottom w:val="0"/>
          <w:divBdr>
            <w:top w:val="none" w:sz="0" w:space="0" w:color="auto"/>
            <w:left w:val="none" w:sz="0" w:space="0" w:color="auto"/>
            <w:bottom w:val="none" w:sz="0" w:space="0" w:color="auto"/>
            <w:right w:val="none" w:sz="0" w:space="0" w:color="auto"/>
          </w:divBdr>
        </w:div>
        <w:div w:id="1031420184">
          <w:marLeft w:val="0"/>
          <w:marRight w:val="0"/>
          <w:marTop w:val="0"/>
          <w:marBottom w:val="0"/>
          <w:divBdr>
            <w:top w:val="none" w:sz="0" w:space="0" w:color="auto"/>
            <w:left w:val="none" w:sz="0" w:space="0" w:color="auto"/>
            <w:bottom w:val="none" w:sz="0" w:space="0" w:color="auto"/>
            <w:right w:val="none" w:sz="0" w:space="0" w:color="auto"/>
          </w:divBdr>
        </w:div>
        <w:div w:id="1299452782">
          <w:marLeft w:val="0"/>
          <w:marRight w:val="0"/>
          <w:marTop w:val="0"/>
          <w:marBottom w:val="0"/>
          <w:divBdr>
            <w:top w:val="none" w:sz="0" w:space="0" w:color="auto"/>
            <w:left w:val="none" w:sz="0" w:space="0" w:color="auto"/>
            <w:bottom w:val="none" w:sz="0" w:space="0" w:color="auto"/>
            <w:right w:val="none" w:sz="0" w:space="0" w:color="auto"/>
          </w:divBdr>
        </w:div>
        <w:div w:id="1303075841">
          <w:marLeft w:val="0"/>
          <w:marRight w:val="0"/>
          <w:marTop w:val="0"/>
          <w:marBottom w:val="0"/>
          <w:divBdr>
            <w:top w:val="none" w:sz="0" w:space="0" w:color="auto"/>
            <w:left w:val="none" w:sz="0" w:space="0" w:color="auto"/>
            <w:bottom w:val="none" w:sz="0" w:space="0" w:color="auto"/>
            <w:right w:val="none" w:sz="0" w:space="0" w:color="auto"/>
          </w:divBdr>
        </w:div>
        <w:div w:id="1417557930">
          <w:marLeft w:val="0"/>
          <w:marRight w:val="0"/>
          <w:marTop w:val="0"/>
          <w:marBottom w:val="0"/>
          <w:divBdr>
            <w:top w:val="none" w:sz="0" w:space="0" w:color="auto"/>
            <w:left w:val="none" w:sz="0" w:space="0" w:color="auto"/>
            <w:bottom w:val="none" w:sz="0" w:space="0" w:color="auto"/>
            <w:right w:val="none" w:sz="0" w:space="0" w:color="auto"/>
          </w:divBdr>
        </w:div>
        <w:div w:id="1503161006">
          <w:marLeft w:val="0"/>
          <w:marRight w:val="0"/>
          <w:marTop w:val="0"/>
          <w:marBottom w:val="0"/>
          <w:divBdr>
            <w:top w:val="none" w:sz="0" w:space="0" w:color="auto"/>
            <w:left w:val="none" w:sz="0" w:space="0" w:color="auto"/>
            <w:bottom w:val="none" w:sz="0" w:space="0" w:color="auto"/>
            <w:right w:val="none" w:sz="0" w:space="0" w:color="auto"/>
          </w:divBdr>
        </w:div>
        <w:div w:id="1875460578">
          <w:marLeft w:val="0"/>
          <w:marRight w:val="0"/>
          <w:marTop w:val="0"/>
          <w:marBottom w:val="0"/>
          <w:divBdr>
            <w:top w:val="none" w:sz="0" w:space="0" w:color="auto"/>
            <w:left w:val="none" w:sz="0" w:space="0" w:color="auto"/>
            <w:bottom w:val="none" w:sz="0" w:space="0" w:color="auto"/>
            <w:right w:val="none" w:sz="0" w:space="0" w:color="auto"/>
          </w:divBdr>
        </w:div>
        <w:div w:id="1934776461">
          <w:marLeft w:val="0"/>
          <w:marRight w:val="0"/>
          <w:marTop w:val="0"/>
          <w:marBottom w:val="0"/>
          <w:divBdr>
            <w:top w:val="none" w:sz="0" w:space="0" w:color="auto"/>
            <w:left w:val="none" w:sz="0" w:space="0" w:color="auto"/>
            <w:bottom w:val="none" w:sz="0" w:space="0" w:color="auto"/>
            <w:right w:val="none" w:sz="0" w:space="0" w:color="auto"/>
          </w:divBdr>
        </w:div>
        <w:div w:id="2051177985">
          <w:marLeft w:val="0"/>
          <w:marRight w:val="0"/>
          <w:marTop w:val="0"/>
          <w:marBottom w:val="0"/>
          <w:divBdr>
            <w:top w:val="none" w:sz="0" w:space="0" w:color="auto"/>
            <w:left w:val="none" w:sz="0" w:space="0" w:color="auto"/>
            <w:bottom w:val="none" w:sz="0" w:space="0" w:color="auto"/>
            <w:right w:val="none" w:sz="0" w:space="0" w:color="auto"/>
          </w:divBdr>
        </w:div>
      </w:divsChild>
    </w:div>
    <w:div w:id="928583893">
      <w:bodyDiv w:val="1"/>
      <w:marLeft w:val="0"/>
      <w:marRight w:val="0"/>
      <w:marTop w:val="0"/>
      <w:marBottom w:val="0"/>
      <w:divBdr>
        <w:top w:val="none" w:sz="0" w:space="0" w:color="auto"/>
        <w:left w:val="none" w:sz="0" w:space="0" w:color="auto"/>
        <w:bottom w:val="none" w:sz="0" w:space="0" w:color="auto"/>
        <w:right w:val="none" w:sz="0" w:space="0" w:color="auto"/>
      </w:divBdr>
    </w:div>
    <w:div w:id="971667505">
      <w:bodyDiv w:val="1"/>
      <w:marLeft w:val="0"/>
      <w:marRight w:val="0"/>
      <w:marTop w:val="0"/>
      <w:marBottom w:val="0"/>
      <w:divBdr>
        <w:top w:val="none" w:sz="0" w:space="0" w:color="auto"/>
        <w:left w:val="none" w:sz="0" w:space="0" w:color="auto"/>
        <w:bottom w:val="none" w:sz="0" w:space="0" w:color="auto"/>
        <w:right w:val="none" w:sz="0" w:space="0" w:color="auto"/>
      </w:divBdr>
    </w:div>
    <w:div w:id="1107236843">
      <w:bodyDiv w:val="1"/>
      <w:marLeft w:val="0"/>
      <w:marRight w:val="0"/>
      <w:marTop w:val="0"/>
      <w:marBottom w:val="0"/>
      <w:divBdr>
        <w:top w:val="none" w:sz="0" w:space="0" w:color="auto"/>
        <w:left w:val="none" w:sz="0" w:space="0" w:color="auto"/>
        <w:bottom w:val="none" w:sz="0" w:space="0" w:color="auto"/>
        <w:right w:val="none" w:sz="0" w:space="0" w:color="auto"/>
      </w:divBdr>
    </w:div>
    <w:div w:id="1307278525">
      <w:bodyDiv w:val="1"/>
      <w:marLeft w:val="0"/>
      <w:marRight w:val="0"/>
      <w:marTop w:val="0"/>
      <w:marBottom w:val="0"/>
      <w:divBdr>
        <w:top w:val="none" w:sz="0" w:space="0" w:color="auto"/>
        <w:left w:val="none" w:sz="0" w:space="0" w:color="auto"/>
        <w:bottom w:val="none" w:sz="0" w:space="0" w:color="auto"/>
        <w:right w:val="none" w:sz="0" w:space="0" w:color="auto"/>
      </w:divBdr>
    </w:div>
    <w:div w:id="1405490409">
      <w:bodyDiv w:val="1"/>
      <w:marLeft w:val="0"/>
      <w:marRight w:val="0"/>
      <w:marTop w:val="0"/>
      <w:marBottom w:val="0"/>
      <w:divBdr>
        <w:top w:val="none" w:sz="0" w:space="0" w:color="auto"/>
        <w:left w:val="none" w:sz="0" w:space="0" w:color="auto"/>
        <w:bottom w:val="none" w:sz="0" w:space="0" w:color="auto"/>
        <w:right w:val="none" w:sz="0" w:space="0" w:color="auto"/>
      </w:divBdr>
      <w:divsChild>
        <w:div w:id="116028116">
          <w:marLeft w:val="0"/>
          <w:marRight w:val="0"/>
          <w:marTop w:val="0"/>
          <w:marBottom w:val="0"/>
          <w:divBdr>
            <w:top w:val="none" w:sz="0" w:space="0" w:color="auto"/>
            <w:left w:val="none" w:sz="0" w:space="0" w:color="auto"/>
            <w:bottom w:val="none" w:sz="0" w:space="0" w:color="auto"/>
            <w:right w:val="none" w:sz="0" w:space="0" w:color="auto"/>
          </w:divBdr>
          <w:divsChild>
            <w:div w:id="20352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194">
      <w:bodyDiv w:val="1"/>
      <w:marLeft w:val="0"/>
      <w:marRight w:val="0"/>
      <w:marTop w:val="0"/>
      <w:marBottom w:val="0"/>
      <w:divBdr>
        <w:top w:val="none" w:sz="0" w:space="0" w:color="auto"/>
        <w:left w:val="none" w:sz="0" w:space="0" w:color="auto"/>
        <w:bottom w:val="none" w:sz="0" w:space="0" w:color="auto"/>
        <w:right w:val="none" w:sz="0" w:space="0" w:color="auto"/>
      </w:divBdr>
    </w:div>
    <w:div w:id="1556118825">
      <w:bodyDiv w:val="1"/>
      <w:marLeft w:val="0"/>
      <w:marRight w:val="0"/>
      <w:marTop w:val="0"/>
      <w:marBottom w:val="0"/>
      <w:divBdr>
        <w:top w:val="none" w:sz="0" w:space="0" w:color="auto"/>
        <w:left w:val="none" w:sz="0" w:space="0" w:color="auto"/>
        <w:bottom w:val="none" w:sz="0" w:space="0" w:color="auto"/>
        <w:right w:val="none" w:sz="0" w:space="0" w:color="auto"/>
      </w:divBdr>
      <w:divsChild>
        <w:div w:id="1062754411">
          <w:marLeft w:val="806"/>
          <w:marRight w:val="0"/>
          <w:marTop w:val="134"/>
          <w:marBottom w:val="0"/>
          <w:divBdr>
            <w:top w:val="none" w:sz="0" w:space="0" w:color="auto"/>
            <w:left w:val="none" w:sz="0" w:space="0" w:color="auto"/>
            <w:bottom w:val="none" w:sz="0" w:space="0" w:color="auto"/>
            <w:right w:val="none" w:sz="0" w:space="0" w:color="auto"/>
          </w:divBdr>
        </w:div>
        <w:div w:id="1185174802">
          <w:marLeft w:val="720"/>
          <w:marRight w:val="0"/>
          <w:marTop w:val="134"/>
          <w:marBottom w:val="0"/>
          <w:divBdr>
            <w:top w:val="none" w:sz="0" w:space="0" w:color="auto"/>
            <w:left w:val="none" w:sz="0" w:space="0" w:color="auto"/>
            <w:bottom w:val="none" w:sz="0" w:space="0" w:color="auto"/>
            <w:right w:val="none" w:sz="0" w:space="0" w:color="auto"/>
          </w:divBdr>
        </w:div>
        <w:div w:id="2035300062">
          <w:marLeft w:val="806"/>
          <w:marRight w:val="0"/>
          <w:marTop w:val="134"/>
          <w:marBottom w:val="0"/>
          <w:divBdr>
            <w:top w:val="none" w:sz="0" w:space="0" w:color="auto"/>
            <w:left w:val="none" w:sz="0" w:space="0" w:color="auto"/>
            <w:bottom w:val="none" w:sz="0" w:space="0" w:color="auto"/>
            <w:right w:val="none" w:sz="0" w:space="0" w:color="auto"/>
          </w:divBdr>
        </w:div>
        <w:div w:id="2076471837">
          <w:marLeft w:val="806"/>
          <w:marRight w:val="0"/>
          <w:marTop w:val="134"/>
          <w:marBottom w:val="0"/>
          <w:divBdr>
            <w:top w:val="none" w:sz="0" w:space="0" w:color="auto"/>
            <w:left w:val="none" w:sz="0" w:space="0" w:color="auto"/>
            <w:bottom w:val="none" w:sz="0" w:space="0" w:color="auto"/>
            <w:right w:val="none" w:sz="0" w:space="0" w:color="auto"/>
          </w:divBdr>
        </w:div>
      </w:divsChild>
    </w:div>
    <w:div w:id="1590239121">
      <w:bodyDiv w:val="1"/>
      <w:marLeft w:val="0"/>
      <w:marRight w:val="0"/>
      <w:marTop w:val="0"/>
      <w:marBottom w:val="0"/>
      <w:divBdr>
        <w:top w:val="none" w:sz="0" w:space="0" w:color="auto"/>
        <w:left w:val="none" w:sz="0" w:space="0" w:color="auto"/>
        <w:bottom w:val="none" w:sz="0" w:space="0" w:color="auto"/>
        <w:right w:val="none" w:sz="0" w:space="0" w:color="auto"/>
      </w:divBdr>
      <w:divsChild>
        <w:div w:id="20279489">
          <w:marLeft w:val="806"/>
          <w:marRight w:val="0"/>
          <w:marTop w:val="134"/>
          <w:marBottom w:val="0"/>
          <w:divBdr>
            <w:top w:val="none" w:sz="0" w:space="0" w:color="auto"/>
            <w:left w:val="none" w:sz="0" w:space="0" w:color="auto"/>
            <w:bottom w:val="none" w:sz="0" w:space="0" w:color="auto"/>
            <w:right w:val="none" w:sz="0" w:space="0" w:color="auto"/>
          </w:divBdr>
        </w:div>
        <w:div w:id="646589251">
          <w:marLeft w:val="806"/>
          <w:marRight w:val="0"/>
          <w:marTop w:val="134"/>
          <w:marBottom w:val="0"/>
          <w:divBdr>
            <w:top w:val="none" w:sz="0" w:space="0" w:color="auto"/>
            <w:left w:val="none" w:sz="0" w:space="0" w:color="auto"/>
            <w:bottom w:val="none" w:sz="0" w:space="0" w:color="auto"/>
            <w:right w:val="none" w:sz="0" w:space="0" w:color="auto"/>
          </w:divBdr>
        </w:div>
        <w:div w:id="1312637065">
          <w:marLeft w:val="806"/>
          <w:marRight w:val="0"/>
          <w:marTop w:val="134"/>
          <w:marBottom w:val="0"/>
          <w:divBdr>
            <w:top w:val="none" w:sz="0" w:space="0" w:color="auto"/>
            <w:left w:val="none" w:sz="0" w:space="0" w:color="auto"/>
            <w:bottom w:val="none" w:sz="0" w:space="0" w:color="auto"/>
            <w:right w:val="none" w:sz="0" w:space="0" w:color="auto"/>
          </w:divBdr>
        </w:div>
        <w:div w:id="1636174861">
          <w:marLeft w:val="720"/>
          <w:marRight w:val="0"/>
          <w:marTop w:val="134"/>
          <w:marBottom w:val="0"/>
          <w:divBdr>
            <w:top w:val="none" w:sz="0" w:space="0" w:color="auto"/>
            <w:left w:val="none" w:sz="0" w:space="0" w:color="auto"/>
            <w:bottom w:val="none" w:sz="0" w:space="0" w:color="auto"/>
            <w:right w:val="none" w:sz="0" w:space="0" w:color="auto"/>
          </w:divBdr>
        </w:div>
      </w:divsChild>
    </w:div>
    <w:div w:id="1606645098">
      <w:bodyDiv w:val="1"/>
      <w:marLeft w:val="0"/>
      <w:marRight w:val="0"/>
      <w:marTop w:val="0"/>
      <w:marBottom w:val="0"/>
      <w:divBdr>
        <w:top w:val="none" w:sz="0" w:space="0" w:color="auto"/>
        <w:left w:val="none" w:sz="0" w:space="0" w:color="auto"/>
        <w:bottom w:val="none" w:sz="0" w:space="0" w:color="auto"/>
        <w:right w:val="none" w:sz="0" w:space="0" w:color="auto"/>
      </w:divBdr>
    </w:div>
    <w:div w:id="1720058248">
      <w:bodyDiv w:val="1"/>
      <w:marLeft w:val="0"/>
      <w:marRight w:val="0"/>
      <w:marTop w:val="0"/>
      <w:marBottom w:val="0"/>
      <w:divBdr>
        <w:top w:val="none" w:sz="0" w:space="0" w:color="auto"/>
        <w:left w:val="none" w:sz="0" w:space="0" w:color="auto"/>
        <w:bottom w:val="none" w:sz="0" w:space="0" w:color="auto"/>
        <w:right w:val="none" w:sz="0" w:space="0" w:color="auto"/>
      </w:divBdr>
    </w:div>
    <w:div w:id="1726415494">
      <w:bodyDiv w:val="1"/>
      <w:marLeft w:val="0"/>
      <w:marRight w:val="0"/>
      <w:marTop w:val="0"/>
      <w:marBottom w:val="0"/>
      <w:divBdr>
        <w:top w:val="none" w:sz="0" w:space="0" w:color="auto"/>
        <w:left w:val="none" w:sz="0" w:space="0" w:color="auto"/>
        <w:bottom w:val="none" w:sz="0" w:space="0" w:color="auto"/>
        <w:right w:val="none" w:sz="0" w:space="0" w:color="auto"/>
      </w:divBdr>
    </w:div>
    <w:div w:id="1930887660">
      <w:bodyDiv w:val="1"/>
      <w:marLeft w:val="0"/>
      <w:marRight w:val="0"/>
      <w:marTop w:val="0"/>
      <w:marBottom w:val="0"/>
      <w:divBdr>
        <w:top w:val="none" w:sz="0" w:space="0" w:color="auto"/>
        <w:left w:val="none" w:sz="0" w:space="0" w:color="auto"/>
        <w:bottom w:val="none" w:sz="0" w:space="0" w:color="auto"/>
        <w:right w:val="none" w:sz="0" w:space="0" w:color="auto"/>
      </w:divBdr>
    </w:div>
    <w:div w:id="2029601453">
      <w:bodyDiv w:val="1"/>
      <w:marLeft w:val="0"/>
      <w:marRight w:val="0"/>
      <w:marTop w:val="0"/>
      <w:marBottom w:val="0"/>
      <w:divBdr>
        <w:top w:val="none" w:sz="0" w:space="0" w:color="auto"/>
        <w:left w:val="none" w:sz="0" w:space="0" w:color="auto"/>
        <w:bottom w:val="none" w:sz="0" w:space="0" w:color="auto"/>
        <w:right w:val="none" w:sz="0" w:space="0" w:color="auto"/>
      </w:divBdr>
      <w:divsChild>
        <w:div w:id="210190460">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energia.ma/megujulo/szelenergia/szelturbina-tipusok/" TargetMode="External"/><Relationship Id="rId3" Type="http://schemas.openxmlformats.org/officeDocument/2006/relationships/styles" Target="styles.xml"/><Relationship Id="rId21" Type="http://schemas.openxmlformats.org/officeDocument/2006/relationships/hyperlink" Target="http://www.tankonyvtar.hu/hu/tartalom/tamop425/0021_Energetika/ch04s02.html"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www.vein.hu/www/tanszekek/fizika"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uni-obuda.hu/users/varkovi.jozsef/vj/elektro.html" TargetMode="External"/><Relationship Id="rId29" Type="http://schemas.openxmlformats.org/officeDocument/2006/relationships/hyperlink" Target="http://www.tankonyvtar.hu/hu/tartalom/tamop425/0021_Energetika/ch04s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tankonyvtar.hu/hu/tartalom/tamop412A/2010...09_napenergia/"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agt.bme.hu/gis/qgis/" TargetMode="External"/><Relationship Id="rId28" Type="http://schemas.openxmlformats.org/officeDocument/2006/relationships/hyperlink" Target="http://www.tankonyvtar.hu/hu/tartalom/tamop425/0021_Energetika/ch04s02.html"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hyperlink" Target="http://www.agt.bme.hu/tutor_h/terinfor/tbev.htm" TargetMode="External"/><Relationship Id="rId27" Type="http://schemas.openxmlformats.org/officeDocument/2006/relationships/hyperlink" Target="http://www.tankonyvtar.hu/hu/tartalom/tamop425/0021_Energetika/ch04s02.html"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49EE-9CA3-454A-A9B1-426AFF6F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75</Pages>
  <Words>16548</Words>
  <Characters>136126</Characters>
  <Application>Microsoft Office Word</Application>
  <DocSecurity>0</DocSecurity>
  <Lines>1134</Lines>
  <Paragraphs>304</Paragraphs>
  <ScaleCrop>false</ScaleCrop>
  <HeadingPairs>
    <vt:vector size="2" baseType="variant">
      <vt:variant>
        <vt:lpstr>Cím</vt:lpstr>
      </vt:variant>
      <vt:variant>
        <vt:i4>1</vt:i4>
      </vt:variant>
    </vt:vector>
  </HeadingPairs>
  <TitlesOfParts>
    <vt:vector size="1" baseType="lpstr">
      <vt:lpstr>Oktatásszervezési feladatok a Budapesti Műszaki Főiskolán</vt:lpstr>
    </vt:vector>
  </TitlesOfParts>
  <Company>BMF-KVK</Company>
  <LinksUpToDate>false</LinksUpToDate>
  <CharactersWithSpaces>152370</CharactersWithSpaces>
  <SharedDoc>false</SharedDoc>
  <HLinks>
    <vt:vector size="198" baseType="variant">
      <vt:variant>
        <vt:i4>2883635</vt:i4>
      </vt:variant>
      <vt:variant>
        <vt:i4>96</vt:i4>
      </vt:variant>
      <vt:variant>
        <vt:i4>0</vt:i4>
      </vt:variant>
      <vt:variant>
        <vt:i4>5</vt:i4>
      </vt:variant>
      <vt:variant>
        <vt:lpwstr>https://elearning.uni-obuda.hu/</vt:lpwstr>
      </vt:variant>
      <vt:variant>
        <vt:lpwstr/>
      </vt:variant>
      <vt:variant>
        <vt:i4>6488121</vt:i4>
      </vt:variant>
      <vt:variant>
        <vt:i4>93</vt:i4>
      </vt:variant>
      <vt:variant>
        <vt:i4>0</vt:i4>
      </vt:variant>
      <vt:variant>
        <vt:i4>5</vt:i4>
      </vt:variant>
      <vt:variant>
        <vt:lpwstr>https://www.antikvarium.hu/kiado/agroinform-kiado-16765</vt:lpwstr>
      </vt:variant>
      <vt:variant>
        <vt:lpwstr/>
      </vt:variant>
      <vt:variant>
        <vt:i4>1638495</vt:i4>
      </vt:variant>
      <vt:variant>
        <vt:i4>90</vt:i4>
      </vt:variant>
      <vt:variant>
        <vt:i4>0</vt:i4>
      </vt:variant>
      <vt:variant>
        <vt:i4>5</vt:i4>
      </vt:variant>
      <vt:variant>
        <vt:lpwstr>https://www.antikvarium.hu/szerzo/heszky-laszlo-54832</vt:lpwstr>
      </vt:variant>
      <vt:variant>
        <vt:lpwstr/>
      </vt:variant>
      <vt:variant>
        <vt:i4>1769553</vt:i4>
      </vt:variant>
      <vt:variant>
        <vt:i4>87</vt:i4>
      </vt:variant>
      <vt:variant>
        <vt:i4>0</vt:i4>
      </vt:variant>
      <vt:variant>
        <vt:i4>5</vt:i4>
      </vt:variant>
      <vt:variant>
        <vt:lpwstr>http://www.libri.hu/talalati_lista/?reszletes=1&amp;kiado=156943&amp;s_det=1</vt:lpwstr>
      </vt:variant>
      <vt:variant>
        <vt:lpwstr/>
      </vt:variant>
      <vt:variant>
        <vt:i4>7077964</vt:i4>
      </vt:variant>
      <vt:variant>
        <vt:i4>84</vt:i4>
      </vt:variant>
      <vt:variant>
        <vt:i4>0</vt:i4>
      </vt:variant>
      <vt:variant>
        <vt:i4>5</vt:i4>
      </vt:variant>
      <vt:variant>
        <vt:lpwstr>http://www.libri.hu/szerzok/hornok_laszlo.html</vt:lpwstr>
      </vt:variant>
      <vt:variant>
        <vt:lpwstr/>
      </vt:variant>
      <vt:variant>
        <vt:i4>8192088</vt:i4>
      </vt:variant>
      <vt:variant>
        <vt:i4>81</vt:i4>
      </vt:variant>
      <vt:variant>
        <vt:i4>0</vt:i4>
      </vt:variant>
      <vt:variant>
        <vt:i4>5</vt:i4>
      </vt:variant>
      <vt:variant>
        <vt:lpwstr>http://www.libri.hu/szerzok/fesus_laszlo.html</vt:lpwstr>
      </vt:variant>
      <vt:variant>
        <vt:lpwstr/>
      </vt:variant>
      <vt:variant>
        <vt:i4>6291529</vt:i4>
      </vt:variant>
      <vt:variant>
        <vt:i4>78</vt:i4>
      </vt:variant>
      <vt:variant>
        <vt:i4>0</vt:i4>
      </vt:variant>
      <vt:variant>
        <vt:i4>5</vt:i4>
      </vt:variant>
      <vt:variant>
        <vt:lpwstr>http://www.libri.hu/szerzok/heszky_laszlo.html</vt:lpwstr>
      </vt:variant>
      <vt:variant>
        <vt:lpwstr/>
      </vt:variant>
      <vt:variant>
        <vt:i4>2883635</vt:i4>
      </vt:variant>
      <vt:variant>
        <vt:i4>75</vt:i4>
      </vt:variant>
      <vt:variant>
        <vt:i4>0</vt:i4>
      </vt:variant>
      <vt:variant>
        <vt:i4>5</vt:i4>
      </vt:variant>
      <vt:variant>
        <vt:lpwstr>https://elearning.uni-obuda.hu/</vt:lpwstr>
      </vt:variant>
      <vt:variant>
        <vt:lpwstr/>
      </vt:variant>
      <vt:variant>
        <vt:i4>2883635</vt:i4>
      </vt:variant>
      <vt:variant>
        <vt:i4>72</vt:i4>
      </vt:variant>
      <vt:variant>
        <vt:i4>0</vt:i4>
      </vt:variant>
      <vt:variant>
        <vt:i4>5</vt:i4>
      </vt:variant>
      <vt:variant>
        <vt:lpwstr>https://elearning.uni-obuda.hu/</vt:lpwstr>
      </vt:variant>
      <vt:variant>
        <vt:lpwstr/>
      </vt:variant>
      <vt:variant>
        <vt:i4>2883635</vt:i4>
      </vt:variant>
      <vt:variant>
        <vt:i4>69</vt:i4>
      </vt:variant>
      <vt:variant>
        <vt:i4>0</vt:i4>
      </vt:variant>
      <vt:variant>
        <vt:i4>5</vt:i4>
      </vt:variant>
      <vt:variant>
        <vt:lpwstr>https://elearning.uni-obuda.hu/</vt:lpwstr>
      </vt:variant>
      <vt:variant>
        <vt:lpwstr/>
      </vt:variant>
      <vt:variant>
        <vt:i4>2883635</vt:i4>
      </vt:variant>
      <vt:variant>
        <vt:i4>66</vt:i4>
      </vt:variant>
      <vt:variant>
        <vt:i4>0</vt:i4>
      </vt:variant>
      <vt:variant>
        <vt:i4>5</vt:i4>
      </vt:variant>
      <vt:variant>
        <vt:lpwstr>https://elearning.uni-obuda.hu/</vt:lpwstr>
      </vt:variant>
      <vt:variant>
        <vt:lpwstr/>
      </vt:variant>
      <vt:variant>
        <vt:i4>2883635</vt:i4>
      </vt:variant>
      <vt:variant>
        <vt:i4>63</vt:i4>
      </vt:variant>
      <vt:variant>
        <vt:i4>0</vt:i4>
      </vt:variant>
      <vt:variant>
        <vt:i4>5</vt:i4>
      </vt:variant>
      <vt:variant>
        <vt:lpwstr>https://elearning.uni-obuda.hu/</vt:lpwstr>
      </vt:variant>
      <vt:variant>
        <vt:lpwstr/>
      </vt:variant>
      <vt:variant>
        <vt:i4>4653153</vt:i4>
      </vt:variant>
      <vt:variant>
        <vt:i4>60</vt:i4>
      </vt:variant>
      <vt:variant>
        <vt:i4>0</vt:i4>
      </vt:variant>
      <vt:variant>
        <vt:i4>5</vt:i4>
      </vt:variant>
      <vt:variant>
        <vt:lpwstr>http://www.agt.bme.hu/tutor_h/terinfor/tbev.htm</vt:lpwstr>
      </vt:variant>
      <vt:variant>
        <vt:lpwstr/>
      </vt:variant>
      <vt:variant>
        <vt:i4>2621547</vt:i4>
      </vt:variant>
      <vt:variant>
        <vt:i4>57</vt:i4>
      </vt:variant>
      <vt:variant>
        <vt:i4>0</vt:i4>
      </vt:variant>
      <vt:variant>
        <vt:i4>5</vt:i4>
      </vt:variant>
      <vt:variant>
        <vt:lpwstr>http://bookline.hu/szerzo/dr--szerenyi-gabor/35707</vt:lpwstr>
      </vt:variant>
      <vt:variant>
        <vt:lpwstr/>
      </vt:variant>
      <vt:variant>
        <vt:i4>7798911</vt:i4>
      </vt:variant>
      <vt:variant>
        <vt:i4>54</vt:i4>
      </vt:variant>
      <vt:variant>
        <vt:i4>0</vt:i4>
      </vt:variant>
      <vt:variant>
        <vt:i4>5</vt:i4>
      </vt:variant>
      <vt:variant>
        <vt:lpwstr>http://bookline.hu/szerzo/dr--berend-mihaly/176322</vt:lpwstr>
      </vt:variant>
      <vt:variant>
        <vt:lpwstr/>
      </vt:variant>
      <vt:variant>
        <vt:i4>4128893</vt:i4>
      </vt:variant>
      <vt:variant>
        <vt:i4>51</vt:i4>
      </vt:variant>
      <vt:variant>
        <vt:i4>0</vt:i4>
      </vt:variant>
      <vt:variant>
        <vt:i4>5</vt:i4>
      </vt:variant>
      <vt:variant>
        <vt:lpwstr>http://bookline.hu/szerzo/gutai-zita/132411</vt:lpwstr>
      </vt:variant>
      <vt:variant>
        <vt:lpwstr/>
      </vt:variant>
      <vt:variant>
        <vt:i4>4522059</vt:i4>
      </vt:variant>
      <vt:variant>
        <vt:i4>48</vt:i4>
      </vt:variant>
      <vt:variant>
        <vt:i4>0</vt:i4>
      </vt:variant>
      <vt:variant>
        <vt:i4>5</vt:i4>
      </vt:variant>
      <vt:variant>
        <vt:lpwstr>https://moly.hu/kiadok/mezogazdasagi</vt:lpwstr>
      </vt:variant>
      <vt:variant>
        <vt:lpwstr/>
      </vt:variant>
      <vt:variant>
        <vt:i4>1376264</vt:i4>
      </vt:variant>
      <vt:variant>
        <vt:i4>45</vt:i4>
      </vt:variant>
      <vt:variant>
        <vt:i4>0</vt:i4>
      </vt:variant>
      <vt:variant>
        <vt:i4>5</vt:i4>
      </vt:variant>
      <vt:variant>
        <vt:lpwstr>https://moly.hu/alkotok/dr-horvath-janos</vt:lpwstr>
      </vt:variant>
      <vt:variant>
        <vt:lpwstr/>
      </vt:variant>
      <vt:variant>
        <vt:i4>327682</vt:i4>
      </vt:variant>
      <vt:variant>
        <vt:i4>42</vt:i4>
      </vt:variant>
      <vt:variant>
        <vt:i4>0</vt:i4>
      </vt:variant>
      <vt:variant>
        <vt:i4>5</vt:i4>
      </vt:variant>
      <vt:variant>
        <vt:lpwstr>https://bookline.hu/szerzo/hargittai-istvan/64653</vt:lpwstr>
      </vt:variant>
      <vt:variant>
        <vt:lpwstr/>
      </vt:variant>
      <vt:variant>
        <vt:i4>65544</vt:i4>
      </vt:variant>
      <vt:variant>
        <vt:i4>39</vt:i4>
      </vt:variant>
      <vt:variant>
        <vt:i4>0</vt:i4>
      </vt:variant>
      <vt:variant>
        <vt:i4>5</vt:i4>
      </vt:variant>
      <vt:variant>
        <vt:lpwstr>https://bookline.hu/szerzo/venetianer-pal/110674</vt:lpwstr>
      </vt:variant>
      <vt:variant>
        <vt:lpwstr/>
      </vt:variant>
      <vt:variant>
        <vt:i4>2621556</vt:i4>
      </vt:variant>
      <vt:variant>
        <vt:i4>36</vt:i4>
      </vt:variant>
      <vt:variant>
        <vt:i4>0</vt:i4>
      </vt:variant>
      <vt:variant>
        <vt:i4>5</vt:i4>
      </vt:variant>
      <vt:variant>
        <vt:lpwstr>https://bookline.hu/szerzo/manczinger-laszlo/230287</vt:lpwstr>
      </vt:variant>
      <vt:variant>
        <vt:lpwstr/>
      </vt:variant>
      <vt:variant>
        <vt:i4>5111876</vt:i4>
      </vt:variant>
      <vt:variant>
        <vt:i4>33</vt:i4>
      </vt:variant>
      <vt:variant>
        <vt:i4>0</vt:i4>
      </vt:variant>
      <vt:variant>
        <vt:i4>5</vt:i4>
      </vt:variant>
      <vt:variant>
        <vt:lpwstr>https://bookline.hu/szerzo/kredics-laszlo/159872</vt:lpwstr>
      </vt:variant>
      <vt:variant>
        <vt:lpwstr/>
      </vt:variant>
      <vt:variant>
        <vt:i4>2949161</vt:i4>
      </vt:variant>
      <vt:variant>
        <vt:i4>30</vt:i4>
      </vt:variant>
      <vt:variant>
        <vt:i4>0</vt:i4>
      </vt:variant>
      <vt:variant>
        <vt:i4>5</vt:i4>
      </vt:variant>
      <vt:variant>
        <vt:lpwstr>https://bookline.hu/szerzo/kevei-ferenc/230026</vt:lpwstr>
      </vt:variant>
      <vt:variant>
        <vt:lpwstr/>
      </vt:variant>
      <vt:variant>
        <vt:i4>7340088</vt:i4>
      </vt:variant>
      <vt:variant>
        <vt:i4>27</vt:i4>
      </vt:variant>
      <vt:variant>
        <vt:i4>0</vt:i4>
      </vt:variant>
      <vt:variant>
        <vt:i4>5</vt:i4>
      </vt:variant>
      <vt:variant>
        <vt:lpwstr>https://bookline.hu/szerzo/kucsera-judit/229749</vt:lpwstr>
      </vt:variant>
      <vt:variant>
        <vt:lpwstr/>
      </vt:variant>
      <vt:variant>
        <vt:i4>6422628</vt:i4>
      </vt:variant>
      <vt:variant>
        <vt:i4>24</vt:i4>
      </vt:variant>
      <vt:variant>
        <vt:i4>0</vt:i4>
      </vt:variant>
      <vt:variant>
        <vt:i4>5</vt:i4>
      </vt:variant>
      <vt:variant>
        <vt:lpwstr>https://bookline.hu/szerzo/enzo-gallori/197999</vt:lpwstr>
      </vt:variant>
      <vt:variant>
        <vt:lpwstr/>
      </vt:variant>
      <vt:variant>
        <vt:i4>4259872</vt:i4>
      </vt:variant>
      <vt:variant>
        <vt:i4>21</vt:i4>
      </vt:variant>
      <vt:variant>
        <vt:i4>0</vt:i4>
      </vt:variant>
      <vt:variant>
        <vt:i4>5</vt:i4>
      </vt:variant>
      <vt:variant>
        <vt:lpwstr>https://bookline.hu/product/home.action?_v=Sarkadi_Livia_Biokemia_mernok_szemmel&amp;id=106521&amp;type=22&amp;ca=CATEGORY</vt:lpwstr>
      </vt:variant>
      <vt:variant>
        <vt:lpwstr/>
      </vt:variant>
      <vt:variant>
        <vt:i4>1310787</vt:i4>
      </vt:variant>
      <vt:variant>
        <vt:i4>18</vt:i4>
      </vt:variant>
      <vt:variant>
        <vt:i4>0</vt:i4>
      </vt:variant>
      <vt:variant>
        <vt:i4>5</vt:i4>
      </vt:variant>
      <vt:variant>
        <vt:lpwstr>https://bookline.hu/szerzo/vagvolgyi-csaba/229750</vt:lpwstr>
      </vt:variant>
      <vt:variant>
        <vt:lpwstr/>
      </vt:variant>
      <vt:variant>
        <vt:i4>1048670</vt:i4>
      </vt:variant>
      <vt:variant>
        <vt:i4>15</vt:i4>
      </vt:variant>
      <vt:variant>
        <vt:i4>0</vt:i4>
      </vt:variant>
      <vt:variant>
        <vt:i4>5</vt:i4>
      </vt:variant>
      <vt:variant>
        <vt:lpwstr>https://bookline.hu/szerzo/varga-janos/45669</vt:lpwstr>
      </vt:variant>
      <vt:variant>
        <vt:lpwstr/>
      </vt:variant>
      <vt:variant>
        <vt:i4>2228260</vt:i4>
      </vt:variant>
      <vt:variant>
        <vt:i4>12</vt:i4>
      </vt:variant>
      <vt:variant>
        <vt:i4>0</vt:i4>
      </vt:variant>
      <vt:variant>
        <vt:i4>5</vt:i4>
      </vt:variant>
      <vt:variant>
        <vt:lpwstr>https://bookline.hu/szerzo/pfeiffer-ilona/12844229</vt:lpwstr>
      </vt:variant>
      <vt:variant>
        <vt:lpwstr/>
      </vt:variant>
      <vt:variant>
        <vt:i4>2621556</vt:i4>
      </vt:variant>
      <vt:variant>
        <vt:i4>9</vt:i4>
      </vt:variant>
      <vt:variant>
        <vt:i4>0</vt:i4>
      </vt:variant>
      <vt:variant>
        <vt:i4>5</vt:i4>
      </vt:variant>
      <vt:variant>
        <vt:lpwstr>https://bookline.hu/szerzo/manczinger-laszlo/230287</vt:lpwstr>
      </vt:variant>
      <vt:variant>
        <vt:lpwstr/>
      </vt:variant>
      <vt:variant>
        <vt:i4>7340088</vt:i4>
      </vt:variant>
      <vt:variant>
        <vt:i4>6</vt:i4>
      </vt:variant>
      <vt:variant>
        <vt:i4>0</vt:i4>
      </vt:variant>
      <vt:variant>
        <vt:i4>5</vt:i4>
      </vt:variant>
      <vt:variant>
        <vt:lpwstr>https://bookline.hu/szerzo/kucsera-judit/229749</vt:lpwstr>
      </vt:variant>
      <vt:variant>
        <vt:lpwstr/>
      </vt:variant>
      <vt:variant>
        <vt:i4>2949161</vt:i4>
      </vt:variant>
      <vt:variant>
        <vt:i4>3</vt:i4>
      </vt:variant>
      <vt:variant>
        <vt:i4>0</vt:i4>
      </vt:variant>
      <vt:variant>
        <vt:i4>5</vt:i4>
      </vt:variant>
      <vt:variant>
        <vt:lpwstr>https://bookline.hu/szerzo/kevei-ferenc/230026</vt:lpwstr>
      </vt:variant>
      <vt:variant>
        <vt:lpwstr/>
      </vt:variant>
      <vt:variant>
        <vt:i4>3145832</vt:i4>
      </vt:variant>
      <vt:variant>
        <vt:i4>0</vt:i4>
      </vt:variant>
      <vt:variant>
        <vt:i4>0</vt:i4>
      </vt:variant>
      <vt:variant>
        <vt:i4>5</vt:i4>
      </vt:variant>
      <vt:variant>
        <vt:lpwstr>https://www.medicina-kiado.hu/kiadvanyaink/szerzo:pal-tibor-szerkeszto/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Oktatásszervezési feladatok a Budapesti Műszaki Főiskolán</dc:title>
  <dc:creator>Dr. Kártyás Gyula</dc:creator>
  <cp:lastModifiedBy>Bodáné Dr. Kendrovics Rita</cp:lastModifiedBy>
  <cp:revision>10</cp:revision>
  <cp:lastPrinted>2023-02-03T19:12:00Z</cp:lastPrinted>
  <dcterms:created xsi:type="dcterms:W3CDTF">2023-05-27T07:28:00Z</dcterms:created>
  <dcterms:modified xsi:type="dcterms:W3CDTF">2023-07-24T11:15:00Z</dcterms:modified>
</cp:coreProperties>
</file>