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1247"/>
        <w:gridCol w:w="2128"/>
        <w:gridCol w:w="2283"/>
        <w:gridCol w:w="1785"/>
      </w:tblGrid>
      <w:tr w:rsidR="006A1D9E" w:rsidRPr="0000235C" w14:paraId="18DB0C53" w14:textId="77777777" w:rsidTr="0039381E"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A4299" w14:textId="77777777" w:rsidR="006A1D9E" w:rsidRPr="0000235C" w:rsidRDefault="006A1D9E" w:rsidP="0039381E">
            <w:pPr>
              <w:jc w:val="both"/>
              <w:rPr>
                <w:sz w:val="22"/>
                <w:szCs w:val="22"/>
              </w:rPr>
            </w:pPr>
            <w:r w:rsidRPr="0000235C">
              <w:rPr>
                <w:b/>
                <w:bCs/>
                <w:sz w:val="22"/>
                <w:szCs w:val="22"/>
              </w:rPr>
              <w:t>Tárgy neve:</w:t>
            </w:r>
            <w:r w:rsidRPr="0000235C">
              <w:rPr>
                <w:sz w:val="22"/>
                <w:szCs w:val="22"/>
              </w:rPr>
              <w:t xml:space="preserve"> </w:t>
            </w:r>
          </w:p>
          <w:p w14:paraId="73D5F8DA" w14:textId="77777777" w:rsidR="00F136F5" w:rsidRDefault="001664C6" w:rsidP="0039381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Innovatív hulladékgazdálkodási technológiák</w:t>
            </w:r>
            <w:r w:rsidR="006A1D9E" w:rsidRPr="0000235C">
              <w:rPr>
                <w:sz w:val="22"/>
                <w:szCs w:val="22"/>
              </w:rPr>
              <w:t xml:space="preserve"> </w:t>
            </w:r>
          </w:p>
          <w:p w14:paraId="6DF4FBD6" w14:textId="00C087A3" w:rsidR="00FB3FF3" w:rsidRPr="0000235C" w:rsidRDefault="00FB3FF3" w:rsidP="0039381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Mikrotanúsítvány képzés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39AD" w14:textId="77777777" w:rsidR="006A1D9E" w:rsidRPr="0000235C" w:rsidRDefault="006A1D9E" w:rsidP="0039381E">
            <w:pPr>
              <w:jc w:val="both"/>
              <w:rPr>
                <w:sz w:val="22"/>
                <w:szCs w:val="22"/>
              </w:rPr>
            </w:pPr>
            <w:r w:rsidRPr="0000235C">
              <w:rPr>
                <w:b/>
                <w:bCs/>
                <w:sz w:val="22"/>
                <w:szCs w:val="22"/>
              </w:rPr>
              <w:t>NEPTUN-kód:</w:t>
            </w:r>
            <w:r w:rsidRPr="0000235C">
              <w:rPr>
                <w:sz w:val="22"/>
                <w:szCs w:val="22"/>
              </w:rPr>
              <w:t xml:space="preserve"> </w:t>
            </w:r>
          </w:p>
          <w:p w14:paraId="323DD53B" w14:textId="7A0EC31A" w:rsidR="00997004" w:rsidRPr="0000235C" w:rsidRDefault="00997004" w:rsidP="005035AF">
            <w:pPr>
              <w:jc w:val="both"/>
              <w:rPr>
                <w:sz w:val="22"/>
                <w:szCs w:val="22"/>
              </w:rPr>
            </w:pPr>
            <w:r w:rsidRPr="00997004">
              <w:rPr>
                <w:sz w:val="22"/>
                <w:szCs w:val="22"/>
              </w:rPr>
              <w:t>RK</w:t>
            </w:r>
            <w:r w:rsidR="00FB3FF3">
              <w:rPr>
                <w:sz w:val="22"/>
                <w:szCs w:val="22"/>
              </w:rPr>
              <w:t>R</w:t>
            </w:r>
            <w:r w:rsidRPr="00997004">
              <w:rPr>
                <w:sz w:val="22"/>
                <w:szCs w:val="22"/>
              </w:rPr>
              <w:t>IHTHBLF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0071" w14:textId="77777777" w:rsidR="006A1D9E" w:rsidRPr="0000235C" w:rsidRDefault="006A1D9E" w:rsidP="0039381E">
            <w:pPr>
              <w:jc w:val="both"/>
              <w:rPr>
                <w:sz w:val="22"/>
                <w:szCs w:val="22"/>
              </w:rPr>
            </w:pPr>
            <w:r w:rsidRPr="0000235C">
              <w:rPr>
                <w:b/>
                <w:bCs/>
                <w:sz w:val="22"/>
                <w:szCs w:val="22"/>
              </w:rPr>
              <w:t>Óraszám:</w:t>
            </w:r>
            <w:r w:rsidRPr="0000235C">
              <w:rPr>
                <w:sz w:val="22"/>
                <w:szCs w:val="22"/>
              </w:rPr>
              <w:t xml:space="preserve"> ea+gy+lb </w:t>
            </w:r>
          </w:p>
          <w:p w14:paraId="2B5FB7E2" w14:textId="0D624112" w:rsidR="00754756" w:rsidRPr="00F50215" w:rsidRDefault="001664C6" w:rsidP="00754756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</w:t>
            </w:r>
            <w:r w:rsidR="00754756" w:rsidRPr="00F50215">
              <w:rPr>
                <w:iCs/>
                <w:sz w:val="22"/>
                <w:szCs w:val="22"/>
              </w:rPr>
              <w:t>+</w:t>
            </w:r>
            <w:r>
              <w:rPr>
                <w:iCs/>
                <w:sz w:val="22"/>
                <w:szCs w:val="22"/>
              </w:rPr>
              <w:t>6</w:t>
            </w:r>
            <w:r w:rsidR="00754756" w:rsidRPr="00F50215">
              <w:rPr>
                <w:iCs/>
                <w:sz w:val="22"/>
                <w:szCs w:val="22"/>
              </w:rPr>
              <w:t>+0</w:t>
            </w:r>
          </w:p>
          <w:p w14:paraId="121E21DC" w14:textId="77777777" w:rsidR="006A1D9E" w:rsidRPr="0000235C" w:rsidRDefault="006A1D9E" w:rsidP="00754756">
            <w:pPr>
              <w:jc w:val="both"/>
              <w:rPr>
                <w:sz w:val="22"/>
                <w:szCs w:val="22"/>
              </w:rPr>
            </w:pPr>
            <w:r w:rsidRPr="0000235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5B6B6" w14:textId="7D4E740A" w:rsidR="006A1D9E" w:rsidRPr="0000235C" w:rsidRDefault="006A1D9E" w:rsidP="0039381E">
            <w:pPr>
              <w:jc w:val="both"/>
              <w:rPr>
                <w:sz w:val="22"/>
                <w:szCs w:val="22"/>
              </w:rPr>
            </w:pPr>
            <w:r w:rsidRPr="0000235C">
              <w:rPr>
                <w:b/>
                <w:bCs/>
                <w:sz w:val="22"/>
                <w:szCs w:val="22"/>
              </w:rPr>
              <w:t>Kredit:</w:t>
            </w:r>
            <w:r w:rsidRPr="0000235C">
              <w:rPr>
                <w:sz w:val="22"/>
                <w:szCs w:val="22"/>
              </w:rPr>
              <w:t xml:space="preserve"> </w:t>
            </w:r>
            <w:r w:rsidR="001664C6">
              <w:rPr>
                <w:sz w:val="22"/>
                <w:szCs w:val="22"/>
              </w:rPr>
              <w:t>3</w:t>
            </w:r>
            <w:r w:rsidRPr="0000235C">
              <w:rPr>
                <w:sz w:val="22"/>
                <w:szCs w:val="22"/>
              </w:rPr>
              <w:t xml:space="preserve"> </w:t>
            </w:r>
          </w:p>
          <w:p w14:paraId="5B3F2A06" w14:textId="77777777" w:rsidR="006A1D9E" w:rsidRPr="0000235C" w:rsidRDefault="006A1D9E" w:rsidP="0039381E">
            <w:pPr>
              <w:jc w:val="both"/>
              <w:rPr>
                <w:sz w:val="22"/>
                <w:szCs w:val="22"/>
              </w:rPr>
            </w:pPr>
            <w:r w:rsidRPr="0000235C">
              <w:rPr>
                <w:b/>
                <w:bCs/>
                <w:sz w:val="22"/>
                <w:szCs w:val="22"/>
              </w:rPr>
              <w:t>Köv.</w:t>
            </w:r>
            <w:r w:rsidR="00DD613A">
              <w:rPr>
                <w:sz w:val="22"/>
                <w:szCs w:val="22"/>
              </w:rPr>
              <w:t>: é</w:t>
            </w:r>
            <w:r w:rsidRPr="0000235C">
              <w:rPr>
                <w:sz w:val="22"/>
                <w:szCs w:val="22"/>
              </w:rPr>
              <w:t xml:space="preserve"> </w:t>
            </w:r>
          </w:p>
          <w:p w14:paraId="213C1414" w14:textId="77777777" w:rsidR="006A1D9E" w:rsidRPr="0000235C" w:rsidRDefault="006A1D9E" w:rsidP="0039381E">
            <w:pPr>
              <w:jc w:val="both"/>
              <w:rPr>
                <w:sz w:val="22"/>
                <w:szCs w:val="22"/>
              </w:rPr>
            </w:pPr>
            <w:r w:rsidRPr="0000235C">
              <w:rPr>
                <w:sz w:val="22"/>
                <w:szCs w:val="22"/>
              </w:rPr>
              <w:t xml:space="preserve">               </w:t>
            </w:r>
          </w:p>
        </w:tc>
      </w:tr>
      <w:tr w:rsidR="006A1D9E" w:rsidRPr="0000235C" w14:paraId="34ADA481" w14:textId="77777777" w:rsidTr="0039381E"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8374" w14:textId="77777777" w:rsidR="006A1D9E" w:rsidRPr="0000235C" w:rsidRDefault="006A1D9E" w:rsidP="0039381E">
            <w:pPr>
              <w:jc w:val="both"/>
              <w:rPr>
                <w:sz w:val="22"/>
                <w:szCs w:val="22"/>
              </w:rPr>
            </w:pPr>
            <w:r w:rsidRPr="0000235C">
              <w:rPr>
                <w:b/>
                <w:bCs/>
                <w:sz w:val="22"/>
                <w:szCs w:val="22"/>
              </w:rPr>
              <w:t>Tantárgyfelelős:</w:t>
            </w:r>
            <w:r w:rsidRPr="0000235C">
              <w:rPr>
                <w:sz w:val="22"/>
                <w:szCs w:val="22"/>
              </w:rPr>
              <w:t xml:space="preserve"> </w:t>
            </w:r>
          </w:p>
          <w:p w14:paraId="5EE3AE90" w14:textId="3024DC56" w:rsidR="006A1D9E" w:rsidRPr="0000235C" w:rsidRDefault="006A1D9E" w:rsidP="0039381E">
            <w:pPr>
              <w:jc w:val="both"/>
              <w:rPr>
                <w:sz w:val="22"/>
                <w:szCs w:val="22"/>
              </w:rPr>
            </w:pPr>
            <w:r w:rsidRPr="0000235C">
              <w:rPr>
                <w:sz w:val="22"/>
                <w:szCs w:val="22"/>
              </w:rPr>
              <w:t xml:space="preserve">Dr. </w:t>
            </w:r>
            <w:r w:rsidR="00AC4485">
              <w:rPr>
                <w:sz w:val="22"/>
                <w:szCs w:val="22"/>
              </w:rPr>
              <w:t xml:space="preserve">habil. </w:t>
            </w:r>
            <w:r w:rsidRPr="0000235C">
              <w:rPr>
                <w:sz w:val="22"/>
                <w:szCs w:val="22"/>
              </w:rPr>
              <w:t xml:space="preserve">Ágoston Csaba 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B7B5" w14:textId="77777777" w:rsidR="006A1D9E" w:rsidRPr="0000235C" w:rsidRDefault="006A1D9E" w:rsidP="0039381E">
            <w:pPr>
              <w:jc w:val="both"/>
              <w:rPr>
                <w:sz w:val="22"/>
                <w:szCs w:val="22"/>
              </w:rPr>
            </w:pPr>
            <w:r w:rsidRPr="0000235C">
              <w:rPr>
                <w:b/>
                <w:bCs/>
                <w:sz w:val="22"/>
                <w:szCs w:val="22"/>
              </w:rPr>
              <w:t xml:space="preserve">Beosztás: </w:t>
            </w:r>
            <w:r w:rsidRPr="0000235C">
              <w:rPr>
                <w:sz w:val="22"/>
                <w:szCs w:val="22"/>
              </w:rPr>
              <w:t xml:space="preserve"> </w:t>
            </w:r>
          </w:p>
          <w:p w14:paraId="00107C17" w14:textId="77777777" w:rsidR="006A1D9E" w:rsidRPr="0000235C" w:rsidRDefault="006A1D9E" w:rsidP="0039381E">
            <w:pPr>
              <w:jc w:val="both"/>
              <w:rPr>
                <w:sz w:val="22"/>
                <w:szCs w:val="22"/>
              </w:rPr>
            </w:pPr>
            <w:r w:rsidRPr="0000235C">
              <w:rPr>
                <w:sz w:val="22"/>
                <w:szCs w:val="22"/>
              </w:rPr>
              <w:t xml:space="preserve">egyetemi adjunktus  </w:t>
            </w:r>
          </w:p>
        </w:tc>
        <w:tc>
          <w:tcPr>
            <w:tcW w:w="4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2FF6" w14:textId="77777777" w:rsidR="006A1D9E" w:rsidRPr="0000235C" w:rsidRDefault="006A1D9E" w:rsidP="0039381E">
            <w:pPr>
              <w:rPr>
                <w:sz w:val="22"/>
                <w:szCs w:val="22"/>
              </w:rPr>
            </w:pPr>
            <w:r w:rsidRPr="0000235C">
              <w:rPr>
                <w:b/>
                <w:bCs/>
                <w:sz w:val="22"/>
                <w:szCs w:val="22"/>
              </w:rPr>
              <w:t xml:space="preserve">Előkövetelmény: </w:t>
            </w:r>
            <w:r w:rsidRPr="0000235C">
              <w:rPr>
                <w:sz w:val="22"/>
                <w:szCs w:val="22"/>
              </w:rPr>
              <w:t xml:space="preserve"> </w:t>
            </w:r>
          </w:p>
          <w:p w14:paraId="11BDAD4A" w14:textId="77777777" w:rsidR="006A1D9E" w:rsidRPr="0000235C" w:rsidRDefault="00754756" w:rsidP="003938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nincs</w:t>
            </w:r>
            <w:r w:rsidR="006A1D9E" w:rsidRPr="0000235C">
              <w:rPr>
                <w:sz w:val="22"/>
                <w:szCs w:val="22"/>
              </w:rPr>
              <w:t xml:space="preserve">  </w:t>
            </w:r>
          </w:p>
        </w:tc>
      </w:tr>
      <w:tr w:rsidR="006A1D9E" w:rsidRPr="0000235C" w14:paraId="231A8AED" w14:textId="77777777" w:rsidTr="00B7299D"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48CA820" w14:textId="77777777" w:rsidR="006A1D9E" w:rsidRPr="0000235C" w:rsidRDefault="006A1D9E" w:rsidP="0039381E">
            <w:pPr>
              <w:jc w:val="center"/>
              <w:rPr>
                <w:sz w:val="22"/>
                <w:szCs w:val="22"/>
              </w:rPr>
            </w:pPr>
            <w:r w:rsidRPr="0000235C">
              <w:rPr>
                <w:b/>
                <w:bCs/>
                <w:sz w:val="22"/>
                <w:szCs w:val="22"/>
              </w:rPr>
              <w:t>Ismeretanyag leírása</w:t>
            </w:r>
          </w:p>
        </w:tc>
      </w:tr>
      <w:tr w:rsidR="006A1D9E" w:rsidRPr="0000235C" w14:paraId="27A2F8BF" w14:textId="77777777" w:rsidTr="00BD3CA7">
        <w:trPr>
          <w:trHeight w:val="3157"/>
        </w:trPr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2972" w14:textId="5C9A79D3" w:rsidR="006A1D9E" w:rsidRPr="0000235C" w:rsidRDefault="00754756" w:rsidP="00F53A05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A tantárgy oktatási célja </w:t>
            </w:r>
            <w:r w:rsidR="000F492C">
              <w:rPr>
                <w:iCs/>
                <w:sz w:val="22"/>
                <w:szCs w:val="22"/>
              </w:rPr>
              <w:t xml:space="preserve">a </w:t>
            </w:r>
            <w:r>
              <w:rPr>
                <w:iCs/>
                <w:sz w:val="22"/>
                <w:szCs w:val="22"/>
              </w:rPr>
              <w:t xml:space="preserve">Hulladékgazdálkodás </w:t>
            </w:r>
            <w:r w:rsidR="00F53A05">
              <w:rPr>
                <w:iCs/>
                <w:sz w:val="22"/>
                <w:szCs w:val="22"/>
              </w:rPr>
              <w:t>legújabb trendjeinek</w:t>
            </w:r>
            <w:r w:rsidR="000F492C">
              <w:rPr>
                <w:iCs/>
                <w:sz w:val="22"/>
                <w:szCs w:val="22"/>
              </w:rPr>
              <w:t xml:space="preserve"> és technológiáinak</w:t>
            </w:r>
            <w:r>
              <w:rPr>
                <w:iCs/>
                <w:sz w:val="22"/>
                <w:szCs w:val="22"/>
              </w:rPr>
              <w:t xml:space="preserve"> bemutatása. </w:t>
            </w:r>
            <w:r w:rsidRPr="00BD00C7">
              <w:rPr>
                <w:iCs/>
                <w:sz w:val="22"/>
                <w:szCs w:val="22"/>
              </w:rPr>
              <w:t xml:space="preserve">A </w:t>
            </w:r>
            <w:r w:rsidRPr="00F50215">
              <w:rPr>
                <w:iCs/>
                <w:sz w:val="22"/>
                <w:szCs w:val="22"/>
              </w:rPr>
              <w:t>hulladék</w:t>
            </w:r>
            <w:r w:rsidR="000F492C">
              <w:rPr>
                <w:iCs/>
                <w:sz w:val="22"/>
                <w:szCs w:val="22"/>
              </w:rPr>
              <w:t>ok</w:t>
            </w:r>
            <w:r w:rsidRPr="00F50215">
              <w:rPr>
                <w:iCs/>
                <w:sz w:val="22"/>
                <w:szCs w:val="22"/>
              </w:rPr>
              <w:t xml:space="preserve"> </w:t>
            </w:r>
            <w:r w:rsidR="000F492C">
              <w:rPr>
                <w:iCs/>
                <w:sz w:val="22"/>
                <w:szCs w:val="22"/>
              </w:rPr>
              <w:t>besorolásához szükséges ismeretek</w:t>
            </w:r>
            <w:r w:rsidRPr="00F50215">
              <w:rPr>
                <w:iCs/>
                <w:sz w:val="22"/>
                <w:szCs w:val="22"/>
              </w:rPr>
              <w:t>,</w:t>
            </w:r>
            <w:r w:rsidR="000F492C">
              <w:rPr>
                <w:iCs/>
                <w:sz w:val="22"/>
                <w:szCs w:val="22"/>
              </w:rPr>
              <w:t xml:space="preserve"> a hulladékok</w:t>
            </w:r>
            <w:r w:rsidRPr="00F50215">
              <w:rPr>
                <w:iCs/>
                <w:sz w:val="22"/>
                <w:szCs w:val="22"/>
              </w:rPr>
              <w:t xml:space="preserve"> fajtái</w:t>
            </w:r>
            <w:r w:rsidR="00313C58">
              <w:rPr>
                <w:iCs/>
                <w:sz w:val="22"/>
                <w:szCs w:val="22"/>
              </w:rPr>
              <w:t>, a hulladékok főbb jellemzőin</w:t>
            </w:r>
            <w:r w:rsidR="00CB1303">
              <w:rPr>
                <w:iCs/>
                <w:sz w:val="22"/>
                <w:szCs w:val="22"/>
              </w:rPr>
              <w:t>ek</w:t>
            </w:r>
            <w:r w:rsidR="00313C58">
              <w:rPr>
                <w:iCs/>
                <w:sz w:val="22"/>
                <w:szCs w:val="22"/>
              </w:rPr>
              <w:t xml:space="preserve"> vizsgálat</w:t>
            </w:r>
            <w:r w:rsidR="00CB1303">
              <w:rPr>
                <w:iCs/>
                <w:sz w:val="22"/>
                <w:szCs w:val="22"/>
              </w:rPr>
              <w:t>a</w:t>
            </w:r>
            <w:r w:rsidR="00313C58">
              <w:rPr>
                <w:iCs/>
                <w:sz w:val="22"/>
                <w:szCs w:val="22"/>
              </w:rPr>
              <w:t>, ezek meghatározási módszerei</w:t>
            </w:r>
            <w:r w:rsidR="00CE7C9D">
              <w:rPr>
                <w:iCs/>
                <w:sz w:val="22"/>
                <w:szCs w:val="22"/>
              </w:rPr>
              <w:t>.</w:t>
            </w:r>
            <w:r w:rsidR="00CB1303">
              <w:rPr>
                <w:iCs/>
                <w:sz w:val="22"/>
                <w:szCs w:val="22"/>
              </w:rPr>
              <w:t xml:space="preserve"> </w:t>
            </w:r>
            <w:r w:rsidR="00CE7C9D">
              <w:rPr>
                <w:iCs/>
                <w:sz w:val="22"/>
                <w:szCs w:val="22"/>
              </w:rPr>
              <w:t xml:space="preserve">A </w:t>
            </w:r>
            <w:r w:rsidRPr="00F50215">
              <w:rPr>
                <w:iCs/>
                <w:sz w:val="22"/>
                <w:szCs w:val="22"/>
              </w:rPr>
              <w:t>hulladékok környezeti hatásai</w:t>
            </w:r>
            <w:r w:rsidR="00313C58">
              <w:rPr>
                <w:iCs/>
                <w:sz w:val="22"/>
                <w:szCs w:val="22"/>
              </w:rPr>
              <w:t>nak csökkentés</w:t>
            </w:r>
            <w:r w:rsidR="00CE7C9D">
              <w:rPr>
                <w:iCs/>
                <w:sz w:val="22"/>
                <w:szCs w:val="22"/>
              </w:rPr>
              <w:t>e</w:t>
            </w:r>
            <w:r w:rsidR="00313C58">
              <w:rPr>
                <w:iCs/>
                <w:sz w:val="22"/>
                <w:szCs w:val="22"/>
              </w:rPr>
              <w:t>, jogszabályokban megfogalmazott mértékűre történő csökkentésének módszerei, technológiái.</w:t>
            </w:r>
            <w:r w:rsidRPr="00F50215">
              <w:rPr>
                <w:iCs/>
                <w:sz w:val="22"/>
                <w:szCs w:val="22"/>
              </w:rPr>
              <w:t xml:space="preserve"> </w:t>
            </w:r>
            <w:r w:rsidR="00313C58">
              <w:rPr>
                <w:iCs/>
                <w:sz w:val="22"/>
                <w:szCs w:val="22"/>
              </w:rPr>
              <w:t>A tárgy bemutatja a</w:t>
            </w:r>
            <w:r w:rsidRPr="00F50215">
              <w:rPr>
                <w:iCs/>
                <w:sz w:val="22"/>
                <w:szCs w:val="22"/>
              </w:rPr>
              <w:t xml:space="preserve"> hulladékok ártalmatlanításának technológiai lehetőségeit, </w:t>
            </w:r>
            <w:r w:rsidR="00313C58">
              <w:rPr>
                <w:iCs/>
                <w:sz w:val="22"/>
                <w:szCs w:val="22"/>
              </w:rPr>
              <w:t>a hulladékok lerakással történő ártalmatlanításának technológiai követelményeit. Bemutatásra kerülnek az anyagában történő hasznosítás módszerei, előkészítő lépései. A hulladékok lerakással történő ártalmatlaníthatósá</w:t>
            </w:r>
            <w:r w:rsidR="00A31609">
              <w:rPr>
                <w:iCs/>
                <w:sz w:val="22"/>
                <w:szCs w:val="22"/>
              </w:rPr>
              <w:t>gá</w:t>
            </w:r>
            <w:r w:rsidR="00313C58">
              <w:rPr>
                <w:iCs/>
                <w:sz w:val="22"/>
                <w:szCs w:val="22"/>
              </w:rPr>
              <w:t>hoz szükséges követelmények, technológiai módszerek, különös tekintettel a beágyazás lehetőségeire</w:t>
            </w:r>
            <w:r w:rsidR="00CE7C9D">
              <w:rPr>
                <w:iCs/>
                <w:sz w:val="22"/>
                <w:szCs w:val="22"/>
              </w:rPr>
              <w:t xml:space="preserve"> kerülnek</w:t>
            </w:r>
            <w:r w:rsidR="00313C58">
              <w:rPr>
                <w:iCs/>
                <w:sz w:val="22"/>
                <w:szCs w:val="22"/>
              </w:rPr>
              <w:t xml:space="preserve"> bemutatásra. </w:t>
            </w:r>
            <w:r w:rsidRPr="00F50215">
              <w:rPr>
                <w:iCs/>
                <w:sz w:val="22"/>
                <w:szCs w:val="22"/>
              </w:rPr>
              <w:t>A tananyag részét képezi a</w:t>
            </w:r>
            <w:r w:rsidR="00F53A05">
              <w:rPr>
                <w:iCs/>
                <w:sz w:val="22"/>
                <w:szCs w:val="22"/>
              </w:rPr>
              <w:t xml:space="preserve">z azbeszttartalmú </w:t>
            </w:r>
            <w:r w:rsidRPr="00F50215">
              <w:rPr>
                <w:iCs/>
                <w:sz w:val="22"/>
                <w:szCs w:val="22"/>
              </w:rPr>
              <w:t xml:space="preserve">hulladékok </w:t>
            </w:r>
            <w:r w:rsidR="00F53A05">
              <w:rPr>
                <w:iCs/>
                <w:sz w:val="22"/>
                <w:szCs w:val="22"/>
              </w:rPr>
              <w:t>kezelésének, ártalmatlanításának</w:t>
            </w:r>
            <w:r w:rsidRPr="00F50215">
              <w:rPr>
                <w:iCs/>
                <w:sz w:val="22"/>
                <w:szCs w:val="22"/>
              </w:rPr>
              <w:t xml:space="preserve"> lehetőséges megoldásai és az ehhez szükséges előkészítési technológiák bemutatása is.</w:t>
            </w:r>
            <w:r w:rsidR="006A1D9E" w:rsidRPr="0000235C">
              <w:rPr>
                <w:sz w:val="22"/>
                <w:szCs w:val="22"/>
              </w:rPr>
              <w:t xml:space="preserve">    </w:t>
            </w:r>
          </w:p>
        </w:tc>
      </w:tr>
      <w:tr w:rsidR="006A1D9E" w:rsidRPr="0000235C" w14:paraId="14D96168" w14:textId="77777777" w:rsidTr="00B7299D">
        <w:trPr>
          <w:trHeight w:val="257"/>
        </w:trPr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22D7474" w14:textId="77777777" w:rsidR="006A1D9E" w:rsidRPr="0000235C" w:rsidRDefault="006A1D9E" w:rsidP="0039381E">
            <w:pPr>
              <w:spacing w:after="240"/>
              <w:jc w:val="center"/>
              <w:rPr>
                <w:rFonts w:eastAsia="Calibri"/>
                <w:iCs/>
                <w:sz w:val="22"/>
                <w:szCs w:val="22"/>
              </w:rPr>
            </w:pPr>
            <w:r w:rsidRPr="0000235C">
              <w:rPr>
                <w:b/>
                <w:sz w:val="22"/>
                <w:szCs w:val="22"/>
              </w:rPr>
              <w:t>A tárgy részletes leírása, ütemezés</w:t>
            </w:r>
          </w:p>
        </w:tc>
      </w:tr>
      <w:tr w:rsidR="006A1D9E" w:rsidRPr="005D6475" w14:paraId="2FF3275B" w14:textId="77777777" w:rsidTr="00B7299D">
        <w:trPr>
          <w:trHeight w:val="25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7A8F65" w14:textId="6CDFA985" w:rsidR="0027471B" w:rsidRPr="0027471B" w:rsidRDefault="0027471B" w:rsidP="0039381E">
            <w:pPr>
              <w:spacing w:after="24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DC13DE" w14:textId="77777777" w:rsidR="006A1D9E" w:rsidRPr="005D6475" w:rsidRDefault="006A1D9E" w:rsidP="0039381E">
            <w:pPr>
              <w:spacing w:after="240"/>
              <w:jc w:val="center"/>
              <w:rPr>
                <w:b/>
                <w:sz w:val="20"/>
                <w:szCs w:val="20"/>
              </w:rPr>
            </w:pPr>
            <w:r w:rsidRPr="005D6475">
              <w:rPr>
                <w:b/>
                <w:sz w:val="20"/>
                <w:szCs w:val="20"/>
              </w:rPr>
              <w:t>Előadások és gyakorlatok témakörei</w:t>
            </w:r>
          </w:p>
        </w:tc>
      </w:tr>
      <w:tr w:rsidR="0075198E" w:rsidRPr="009E7EDD" w14:paraId="56FA9AB1" w14:textId="77777777" w:rsidTr="0027471B">
        <w:trPr>
          <w:trHeight w:val="17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9A3A1" w14:textId="77777777" w:rsidR="0075198E" w:rsidRPr="0005444A" w:rsidRDefault="0075198E" w:rsidP="0075198E">
            <w:pPr>
              <w:pStyle w:val="Listaszerbekezds"/>
              <w:numPr>
                <w:ilvl w:val="0"/>
                <w:numId w:val="4"/>
              </w:numPr>
              <w:spacing w:after="24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1B9A" w14:textId="17090487" w:rsidR="0075198E" w:rsidRPr="00844F3F" w:rsidRDefault="00313C58" w:rsidP="0075198E">
            <w:pPr>
              <w:rPr>
                <w:sz w:val="22"/>
                <w:szCs w:val="22"/>
              </w:rPr>
            </w:pPr>
            <w:r w:rsidRPr="00BD00C7">
              <w:rPr>
                <w:iCs/>
                <w:sz w:val="22"/>
                <w:szCs w:val="22"/>
              </w:rPr>
              <w:t xml:space="preserve">A </w:t>
            </w:r>
            <w:r w:rsidRPr="00F50215">
              <w:rPr>
                <w:iCs/>
                <w:sz w:val="22"/>
                <w:szCs w:val="22"/>
              </w:rPr>
              <w:t>hulladék</w:t>
            </w:r>
            <w:r>
              <w:rPr>
                <w:iCs/>
                <w:sz w:val="22"/>
                <w:szCs w:val="22"/>
              </w:rPr>
              <w:t>ok</w:t>
            </w:r>
            <w:r w:rsidRPr="00F50215">
              <w:rPr>
                <w:iCs/>
                <w:sz w:val="22"/>
                <w:szCs w:val="22"/>
              </w:rPr>
              <w:t xml:space="preserve"> </w:t>
            </w:r>
            <w:r>
              <w:rPr>
                <w:iCs/>
                <w:sz w:val="22"/>
                <w:szCs w:val="22"/>
              </w:rPr>
              <w:t>besorolásához szükséges ismeretek</w:t>
            </w:r>
            <w:r w:rsidRPr="00F50215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 xml:space="preserve"> a hulladékok</w:t>
            </w:r>
            <w:r w:rsidRPr="00F50215">
              <w:rPr>
                <w:iCs/>
                <w:sz w:val="22"/>
                <w:szCs w:val="22"/>
              </w:rPr>
              <w:t xml:space="preserve"> fajtái</w:t>
            </w:r>
            <w:r>
              <w:rPr>
                <w:iCs/>
                <w:sz w:val="22"/>
                <w:szCs w:val="22"/>
              </w:rPr>
              <w:t>, a hulladékok főbb jellemzőinek vizsgálata, ezek meghatározási módszerei.</w:t>
            </w:r>
          </w:p>
        </w:tc>
      </w:tr>
      <w:tr w:rsidR="0075198E" w:rsidRPr="009E7EDD" w14:paraId="15986745" w14:textId="77777777" w:rsidTr="0027471B">
        <w:trPr>
          <w:trHeight w:val="17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D5788" w14:textId="77777777" w:rsidR="0075198E" w:rsidRPr="009E7EDD" w:rsidRDefault="0075198E" w:rsidP="0005444A">
            <w:pPr>
              <w:spacing w:after="240"/>
              <w:jc w:val="center"/>
              <w:rPr>
                <w:bCs/>
                <w:sz w:val="20"/>
                <w:szCs w:val="20"/>
              </w:rPr>
            </w:pPr>
            <w:r w:rsidRPr="00003B2C"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7443" w:type="dxa"/>
            <w:gridSpan w:val="4"/>
            <w:vAlign w:val="bottom"/>
          </w:tcPr>
          <w:p w14:paraId="05E3F771" w14:textId="29E137C4" w:rsidR="0075198E" w:rsidRPr="00844F3F" w:rsidRDefault="00313C58" w:rsidP="0075198E">
            <w:pPr>
              <w:spacing w:after="240"/>
              <w:jc w:val="both"/>
              <w:rPr>
                <w:rFonts w:eastAsia="Arial"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A</w:t>
            </w:r>
            <w:r w:rsidRPr="00F50215">
              <w:rPr>
                <w:iCs/>
                <w:sz w:val="22"/>
                <w:szCs w:val="22"/>
              </w:rPr>
              <w:t xml:space="preserve"> hulladékok környezeti hatásai</w:t>
            </w:r>
            <w:r>
              <w:rPr>
                <w:iCs/>
                <w:sz w:val="22"/>
                <w:szCs w:val="22"/>
              </w:rPr>
              <w:t>nak csökkentésére, jogszabályokban megfogalmazott mértékűre történő csökkentésének módszerei, technológiái.</w:t>
            </w:r>
            <w:r w:rsidRPr="00F50215">
              <w:rPr>
                <w:iCs/>
                <w:sz w:val="22"/>
                <w:szCs w:val="22"/>
              </w:rPr>
              <w:t xml:space="preserve"> </w:t>
            </w:r>
            <w:r>
              <w:rPr>
                <w:iCs/>
                <w:sz w:val="22"/>
                <w:szCs w:val="22"/>
              </w:rPr>
              <w:t xml:space="preserve">A </w:t>
            </w:r>
            <w:r w:rsidRPr="00F50215">
              <w:rPr>
                <w:iCs/>
                <w:sz w:val="22"/>
                <w:szCs w:val="22"/>
              </w:rPr>
              <w:t xml:space="preserve">hulladékok ártalmatlanításának technológiai lehetőségei, </w:t>
            </w:r>
            <w:r>
              <w:rPr>
                <w:iCs/>
                <w:sz w:val="22"/>
                <w:szCs w:val="22"/>
              </w:rPr>
              <w:t>a hulladékok lerakással történő ártalmatlanításának technológiai követelményei</w:t>
            </w:r>
            <w:r w:rsidR="00A31609">
              <w:rPr>
                <w:iCs/>
                <w:sz w:val="22"/>
                <w:szCs w:val="22"/>
              </w:rPr>
              <w:t>.</w:t>
            </w:r>
          </w:p>
        </w:tc>
      </w:tr>
      <w:tr w:rsidR="0075198E" w:rsidRPr="009E7EDD" w14:paraId="623E4198" w14:textId="77777777" w:rsidTr="0027471B">
        <w:trPr>
          <w:trHeight w:val="17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E84E8" w14:textId="77777777" w:rsidR="0075198E" w:rsidRPr="009E7EDD" w:rsidRDefault="0075198E" w:rsidP="0005444A">
            <w:pPr>
              <w:spacing w:after="240"/>
              <w:jc w:val="center"/>
              <w:rPr>
                <w:bCs/>
                <w:sz w:val="20"/>
                <w:szCs w:val="20"/>
              </w:rPr>
            </w:pPr>
            <w:r w:rsidRPr="009E7EDD">
              <w:rPr>
                <w:bCs/>
                <w:sz w:val="20"/>
                <w:szCs w:val="20"/>
              </w:rPr>
              <w:t>3.</w:t>
            </w:r>
          </w:p>
        </w:tc>
        <w:tc>
          <w:tcPr>
            <w:tcW w:w="7443" w:type="dxa"/>
            <w:gridSpan w:val="4"/>
            <w:vAlign w:val="bottom"/>
          </w:tcPr>
          <w:p w14:paraId="31FD6CA8" w14:textId="73ACF038" w:rsidR="0075198E" w:rsidRPr="00844F3F" w:rsidRDefault="00A31609" w:rsidP="0075198E">
            <w:pPr>
              <w:spacing w:after="240"/>
              <w:jc w:val="both"/>
              <w:rPr>
                <w:rFonts w:eastAsia="Arial"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Az anyagában történő hasznosítás módszerei, előkészítő lépései. A hulladékok lerakással történő ártalmatlaníthatóságához szükséges követelmények, technológiai módszerek, különös tekintettel a beágyazás lehetőségeire</w:t>
            </w:r>
          </w:p>
        </w:tc>
      </w:tr>
      <w:tr w:rsidR="0075198E" w:rsidRPr="009E7EDD" w14:paraId="3F5E6E82" w14:textId="77777777" w:rsidTr="0027471B">
        <w:trPr>
          <w:trHeight w:val="62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758E3" w14:textId="77777777" w:rsidR="0075198E" w:rsidRPr="009E7EDD" w:rsidRDefault="0075198E" w:rsidP="00D97683">
            <w:pPr>
              <w:spacing w:after="240"/>
              <w:jc w:val="center"/>
              <w:rPr>
                <w:bCs/>
                <w:sz w:val="20"/>
                <w:szCs w:val="20"/>
              </w:rPr>
            </w:pPr>
            <w:r w:rsidRPr="009E7EDD">
              <w:rPr>
                <w:bCs/>
                <w:sz w:val="20"/>
                <w:szCs w:val="20"/>
              </w:rPr>
              <w:t>4.</w:t>
            </w:r>
          </w:p>
        </w:tc>
        <w:tc>
          <w:tcPr>
            <w:tcW w:w="7443" w:type="dxa"/>
            <w:gridSpan w:val="4"/>
            <w:vAlign w:val="bottom"/>
          </w:tcPr>
          <w:p w14:paraId="5CC9A8D2" w14:textId="082880E6" w:rsidR="0075198E" w:rsidRPr="00844F3F" w:rsidRDefault="00D97683" w:rsidP="0075198E">
            <w:pPr>
              <w:spacing w:after="240"/>
              <w:jc w:val="both"/>
              <w:rPr>
                <w:rFonts w:eastAsia="Arial"/>
                <w:sz w:val="22"/>
                <w:szCs w:val="22"/>
              </w:rPr>
            </w:pPr>
            <w:r w:rsidRPr="00AC4485">
              <w:rPr>
                <w:rFonts w:eastAsia="Arial"/>
                <w:bCs/>
                <w:sz w:val="22"/>
                <w:szCs w:val="22"/>
              </w:rPr>
              <w:t>Zárthelyi dolgozat.</w:t>
            </w:r>
            <w:r w:rsidRPr="00844F3F">
              <w:rPr>
                <w:rFonts w:eastAsia="Arial"/>
                <w:b/>
                <w:sz w:val="22"/>
                <w:szCs w:val="22"/>
              </w:rPr>
              <w:t xml:space="preserve"> </w:t>
            </w:r>
            <w:r w:rsidR="00F53A05">
              <w:rPr>
                <w:rFonts w:eastAsia="Arial"/>
                <w:sz w:val="22"/>
                <w:szCs w:val="22"/>
              </w:rPr>
              <w:t>Azbeszttartalmú hulladékok tárolása, szállítása, ártalmatlanítása.</w:t>
            </w:r>
          </w:p>
        </w:tc>
      </w:tr>
      <w:tr w:rsidR="0075198E" w:rsidRPr="0000235C" w14:paraId="4DE3300B" w14:textId="77777777" w:rsidTr="00B7299D">
        <w:trPr>
          <w:trHeight w:val="257"/>
        </w:trPr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4C2527C" w14:textId="77777777" w:rsidR="0075198E" w:rsidRPr="0000235C" w:rsidRDefault="0075198E" w:rsidP="0075198E">
            <w:pPr>
              <w:spacing w:after="240"/>
              <w:jc w:val="center"/>
              <w:rPr>
                <w:rFonts w:eastAsia="Arial Unicode MS"/>
                <w:b/>
                <w:sz w:val="22"/>
                <w:szCs w:val="22"/>
              </w:rPr>
            </w:pPr>
            <w:r w:rsidRPr="0000235C">
              <w:rPr>
                <w:rFonts w:eastAsia="Arial Unicode MS"/>
                <w:b/>
                <w:sz w:val="22"/>
                <w:szCs w:val="22"/>
              </w:rPr>
              <w:t>Félévközi követelmények</w:t>
            </w:r>
          </w:p>
        </w:tc>
      </w:tr>
      <w:tr w:rsidR="0075198E" w:rsidRPr="0000235C" w14:paraId="61FAB81B" w14:textId="77777777" w:rsidTr="00B7299D">
        <w:trPr>
          <w:trHeight w:val="953"/>
        </w:trPr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B6FD66" w14:textId="77777777" w:rsidR="0075198E" w:rsidRPr="0000235C" w:rsidRDefault="0075198E" w:rsidP="0075198E">
            <w:pPr>
              <w:spacing w:after="240"/>
              <w:rPr>
                <w:rFonts w:eastAsia="Arial Unicode MS"/>
                <w:i/>
                <w:iCs/>
                <w:sz w:val="22"/>
                <w:szCs w:val="22"/>
              </w:rPr>
            </w:pPr>
            <w:r w:rsidRPr="0000235C">
              <w:rPr>
                <w:rFonts w:eastAsia="Arial Unicode MS"/>
                <w:i/>
                <w:iCs/>
                <w:sz w:val="22"/>
                <w:szCs w:val="22"/>
              </w:rPr>
              <w:t>Foglalkozásokon való részvétel:</w:t>
            </w:r>
          </w:p>
          <w:p w14:paraId="4A23FF01" w14:textId="560FF5AB" w:rsidR="0075198E" w:rsidRPr="00D97683" w:rsidRDefault="0075198E" w:rsidP="0075198E">
            <w:pPr>
              <w:spacing w:after="240"/>
              <w:rPr>
                <w:rFonts w:eastAsia="Arial Unicode MS"/>
                <w:b/>
                <w:bCs/>
                <w:sz w:val="22"/>
                <w:szCs w:val="22"/>
              </w:rPr>
            </w:pPr>
            <w:r w:rsidRPr="00034818">
              <w:rPr>
                <w:rFonts w:eastAsia="Arial"/>
                <w:sz w:val="22"/>
                <w:szCs w:val="22"/>
              </w:rPr>
              <w:t xml:space="preserve">Az előadások </w:t>
            </w:r>
            <w:r w:rsidR="00EE1337" w:rsidRPr="00034818">
              <w:rPr>
                <w:rFonts w:eastAsia="Arial"/>
                <w:sz w:val="22"/>
                <w:szCs w:val="22"/>
              </w:rPr>
              <w:t>online</w:t>
            </w:r>
            <w:r w:rsidR="00147E92" w:rsidRPr="00034818">
              <w:rPr>
                <w:rFonts w:eastAsia="Arial"/>
                <w:sz w:val="22"/>
                <w:szCs w:val="22"/>
              </w:rPr>
              <w:t xml:space="preserve"> (Teams felületen órarendi időpontban)</w:t>
            </w:r>
            <w:r w:rsidRPr="00034818">
              <w:rPr>
                <w:rFonts w:eastAsia="Arial"/>
                <w:sz w:val="22"/>
                <w:szCs w:val="22"/>
              </w:rPr>
              <w:t xml:space="preserve"> a gyakorlatok személyes jelenléttel lesznek megtartva.</w:t>
            </w:r>
            <w:r w:rsidRPr="0000235C">
              <w:rPr>
                <w:rFonts w:eastAsia="Arial"/>
                <w:sz w:val="22"/>
                <w:szCs w:val="22"/>
              </w:rPr>
              <w:t xml:space="preserve"> Ezeken a jelenlét kötelező. </w:t>
            </w:r>
            <w:r w:rsidR="00FC7DB5">
              <w:rPr>
                <w:rFonts w:eastAsia="Arial"/>
                <w:sz w:val="22"/>
                <w:szCs w:val="22"/>
              </w:rPr>
              <w:t xml:space="preserve">A megengedhető </w:t>
            </w:r>
            <w:r w:rsidR="003E70BD">
              <w:rPr>
                <w:rFonts w:eastAsia="Arial"/>
                <w:sz w:val="22"/>
                <w:szCs w:val="22"/>
              </w:rPr>
              <w:t>h</w:t>
            </w:r>
            <w:r w:rsidR="00FC7DB5">
              <w:rPr>
                <w:rFonts w:eastAsia="Arial"/>
                <w:sz w:val="22"/>
                <w:szCs w:val="22"/>
              </w:rPr>
              <w:t>iányzás mértékét a</w:t>
            </w:r>
            <w:r w:rsidRPr="0000235C">
              <w:rPr>
                <w:rFonts w:eastAsia="Arial"/>
                <w:sz w:val="22"/>
                <w:szCs w:val="22"/>
              </w:rPr>
              <w:t xml:space="preserve"> </w:t>
            </w:r>
            <w:r w:rsidR="00FC7DB5">
              <w:rPr>
                <w:rFonts w:eastAsia="Arial"/>
                <w:sz w:val="22"/>
                <w:szCs w:val="22"/>
              </w:rPr>
              <w:t xml:space="preserve">HKR </w:t>
            </w:r>
            <w:r w:rsidRPr="0000235C">
              <w:rPr>
                <w:rFonts w:eastAsia="Arial"/>
                <w:sz w:val="22"/>
                <w:szCs w:val="22"/>
              </w:rPr>
              <w:t>rögzít</w:t>
            </w:r>
            <w:r w:rsidR="00FC7DB5">
              <w:rPr>
                <w:rFonts w:eastAsia="Arial"/>
                <w:sz w:val="22"/>
                <w:szCs w:val="22"/>
              </w:rPr>
              <w:t xml:space="preserve">i. </w:t>
            </w:r>
            <w:r w:rsidRPr="0000235C">
              <w:rPr>
                <w:rFonts w:eastAsia="Arial"/>
                <w:sz w:val="22"/>
                <w:szCs w:val="22"/>
              </w:rPr>
              <w:t xml:space="preserve"> </w:t>
            </w:r>
          </w:p>
        </w:tc>
      </w:tr>
      <w:tr w:rsidR="0075198E" w:rsidRPr="0000235C" w14:paraId="0F68301B" w14:textId="77777777" w:rsidTr="000D2F82">
        <w:trPr>
          <w:trHeight w:val="1133"/>
        </w:trPr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75CF7A" w14:textId="77777777" w:rsidR="0075198E" w:rsidRPr="0000235C" w:rsidRDefault="0075198E" w:rsidP="0075198E">
            <w:pPr>
              <w:spacing w:after="240"/>
              <w:rPr>
                <w:rFonts w:eastAsia="Arial Unicode MS"/>
                <w:i/>
                <w:iCs/>
                <w:sz w:val="22"/>
                <w:szCs w:val="22"/>
              </w:rPr>
            </w:pPr>
            <w:r w:rsidRPr="0000235C">
              <w:rPr>
                <w:rFonts w:eastAsia="Arial Unicode MS"/>
                <w:i/>
                <w:iCs/>
                <w:sz w:val="22"/>
                <w:szCs w:val="22"/>
              </w:rPr>
              <w:t>Zárthelyik, jegyzőkönyvek, beszámolók stb.</w:t>
            </w:r>
          </w:p>
          <w:p w14:paraId="1B9A7431" w14:textId="23BBEA8A" w:rsidR="0075198E" w:rsidRPr="00CA145E" w:rsidRDefault="00AC1A96" w:rsidP="00CA145E">
            <w:pPr>
              <w:tabs>
                <w:tab w:val="left" w:pos="720"/>
              </w:tabs>
              <w:spacing w:after="240"/>
              <w:rPr>
                <w:rFonts w:eastAsia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Írásbeli zárthelyi dolgozat</w:t>
            </w:r>
            <w:r w:rsidR="000D2F82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Sikeres </w:t>
            </w:r>
            <w:r w:rsidR="00CA145E">
              <w:rPr>
                <w:sz w:val="22"/>
                <w:szCs w:val="22"/>
              </w:rPr>
              <w:t xml:space="preserve">teljesítés feltétele a </w:t>
            </w:r>
            <w:r w:rsidR="00D97683" w:rsidRPr="0000235C">
              <w:rPr>
                <w:rFonts w:eastAsia="Arial"/>
                <w:sz w:val="22"/>
                <w:szCs w:val="22"/>
              </w:rPr>
              <w:t>megszerezhető pontok minimum 50%-</w:t>
            </w:r>
            <w:r w:rsidR="00CA145E">
              <w:rPr>
                <w:rFonts w:eastAsia="Arial"/>
                <w:sz w:val="22"/>
                <w:szCs w:val="22"/>
              </w:rPr>
              <w:t xml:space="preserve">a. </w:t>
            </w:r>
            <w:r w:rsidR="00D97683" w:rsidRPr="0000235C">
              <w:rPr>
                <w:rFonts w:eastAsia="Arial"/>
                <w:sz w:val="22"/>
                <w:szCs w:val="22"/>
              </w:rPr>
              <w:t>Sikertelen zárthelyi</w:t>
            </w:r>
            <w:r w:rsidR="00D97683">
              <w:rPr>
                <w:rFonts w:eastAsia="Arial"/>
                <w:sz w:val="22"/>
                <w:szCs w:val="22"/>
              </w:rPr>
              <w:t xml:space="preserve"> esetén a hallgatónak egy</w:t>
            </w:r>
            <w:r w:rsidR="00D97683" w:rsidRPr="0000235C">
              <w:rPr>
                <w:rFonts w:eastAsia="Arial"/>
                <w:sz w:val="22"/>
                <w:szCs w:val="22"/>
              </w:rPr>
              <w:t xml:space="preserve"> pót-zárthelyi megírására van lehetősége.</w:t>
            </w:r>
            <w:r w:rsidR="00CA145E">
              <w:rPr>
                <w:rFonts w:eastAsia="Arial"/>
                <w:sz w:val="22"/>
                <w:szCs w:val="22"/>
              </w:rPr>
              <w:t xml:space="preserve"> </w:t>
            </w:r>
            <w:r w:rsidR="000D2F82" w:rsidRPr="0000235C">
              <w:rPr>
                <w:sz w:val="22"/>
                <w:szCs w:val="22"/>
              </w:rPr>
              <w:t xml:space="preserve">Amennyiben a pót zh. is eredménytelen, a </w:t>
            </w:r>
            <w:r w:rsidR="000D2F82">
              <w:rPr>
                <w:sz w:val="22"/>
                <w:szCs w:val="22"/>
              </w:rPr>
              <w:t>HKR-</w:t>
            </w:r>
            <w:r w:rsidR="000D2F82" w:rsidRPr="0000235C">
              <w:rPr>
                <w:sz w:val="22"/>
                <w:szCs w:val="22"/>
              </w:rPr>
              <w:t>ben foglaltak szerint nyílik lehetőség a javításra.</w:t>
            </w:r>
          </w:p>
        </w:tc>
      </w:tr>
      <w:tr w:rsidR="0075198E" w:rsidRPr="0000235C" w14:paraId="1CB1B9B9" w14:textId="77777777" w:rsidTr="0039381E">
        <w:trPr>
          <w:trHeight w:val="1502"/>
        </w:trPr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0A270B" w14:textId="6AEF1B01" w:rsidR="0075198E" w:rsidRPr="0000235C" w:rsidRDefault="004B79CE" w:rsidP="0075198E">
            <w:pPr>
              <w:spacing w:after="240"/>
              <w:rPr>
                <w:rFonts w:eastAsia="Arial Unicode MS"/>
                <w:i/>
                <w:iCs/>
                <w:sz w:val="22"/>
                <w:szCs w:val="22"/>
              </w:rPr>
            </w:pPr>
            <w:r>
              <w:rPr>
                <w:rFonts w:eastAsia="Arial Unicode MS"/>
                <w:i/>
                <w:iCs/>
                <w:sz w:val="22"/>
                <w:szCs w:val="22"/>
              </w:rPr>
              <w:lastRenderedPageBreak/>
              <w:t>Évközi jegy</w:t>
            </w:r>
            <w:r w:rsidR="006F71B0">
              <w:rPr>
                <w:rFonts w:eastAsia="Arial Unicode MS"/>
                <w:i/>
                <w:iCs/>
                <w:sz w:val="22"/>
                <w:szCs w:val="22"/>
              </w:rPr>
              <w:t xml:space="preserve"> meghatározása</w:t>
            </w:r>
            <w:r w:rsidR="0075198E" w:rsidRPr="0000235C">
              <w:rPr>
                <w:rFonts w:eastAsia="Arial Unicode MS"/>
                <w:i/>
                <w:iCs/>
                <w:sz w:val="22"/>
                <w:szCs w:val="22"/>
              </w:rPr>
              <w:t>:</w:t>
            </w:r>
          </w:p>
          <w:p w14:paraId="58B247E8" w14:textId="11259561" w:rsidR="006F71B0" w:rsidRDefault="00D77DB0" w:rsidP="0075198E">
            <w:pPr>
              <w:spacing w:after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Írásbeli </w:t>
            </w:r>
            <w:r w:rsidR="006F71B0">
              <w:rPr>
                <w:sz w:val="22"/>
                <w:szCs w:val="22"/>
              </w:rPr>
              <w:t>zárthelyi dolgozat</w:t>
            </w:r>
            <w:r>
              <w:rPr>
                <w:sz w:val="22"/>
                <w:szCs w:val="22"/>
              </w:rPr>
              <w:t>, mely elméleti kifejtős kérdéseket (kis esszé), feleletválas</w:t>
            </w:r>
            <w:r w:rsidR="00AC4485">
              <w:rPr>
                <w:sz w:val="22"/>
                <w:szCs w:val="22"/>
              </w:rPr>
              <w:t>z</w:t>
            </w:r>
            <w:r>
              <w:rPr>
                <w:sz w:val="22"/>
                <w:szCs w:val="22"/>
              </w:rPr>
              <w:t>tós tesztet tartalmaz.</w:t>
            </w:r>
            <w:r w:rsidR="006F71B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</w:t>
            </w:r>
            <w:r w:rsidR="006F71B0">
              <w:rPr>
                <w:sz w:val="22"/>
                <w:szCs w:val="22"/>
              </w:rPr>
              <w:t>lérhető maximális pontszám 100 pont</w:t>
            </w:r>
            <w:r w:rsidR="0075198E" w:rsidRPr="0000235C">
              <w:rPr>
                <w:sz w:val="22"/>
                <w:szCs w:val="22"/>
              </w:rPr>
              <w:t xml:space="preserve">: </w:t>
            </w:r>
          </w:p>
          <w:p w14:paraId="77F21237" w14:textId="02F247DF" w:rsidR="0075198E" w:rsidRPr="000D2F82" w:rsidRDefault="0075198E" w:rsidP="0075198E">
            <w:pPr>
              <w:spacing w:after="240"/>
              <w:rPr>
                <w:sz w:val="22"/>
                <w:szCs w:val="22"/>
              </w:rPr>
            </w:pPr>
            <w:r w:rsidRPr="0000235C">
              <w:rPr>
                <w:sz w:val="22"/>
                <w:szCs w:val="22"/>
              </w:rPr>
              <w:t>0-49 pont: elégtelen; 50-65 pont elégséges; 66-79 pont közepes; 80-91 pont jó; 92-100 pont jeles.</w:t>
            </w:r>
          </w:p>
        </w:tc>
      </w:tr>
      <w:tr w:rsidR="0075198E" w:rsidRPr="0000235C" w14:paraId="4136579F" w14:textId="77777777" w:rsidTr="00B7299D">
        <w:trPr>
          <w:trHeight w:val="273"/>
        </w:trPr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92EBDDB" w14:textId="77777777" w:rsidR="0075198E" w:rsidRPr="0000235C" w:rsidRDefault="0075198E" w:rsidP="0075198E">
            <w:pPr>
              <w:spacing w:after="240"/>
              <w:jc w:val="center"/>
              <w:rPr>
                <w:rFonts w:eastAsia="Calibri"/>
                <w:b/>
                <w:iCs/>
                <w:sz w:val="22"/>
                <w:szCs w:val="22"/>
              </w:rPr>
            </w:pPr>
            <w:r w:rsidRPr="0000235C">
              <w:rPr>
                <w:rFonts w:eastAsia="Calibri"/>
                <w:b/>
                <w:iCs/>
                <w:sz w:val="22"/>
                <w:szCs w:val="22"/>
              </w:rPr>
              <w:t>Az elsajátítandó szakmai kompetenciák</w:t>
            </w:r>
          </w:p>
        </w:tc>
      </w:tr>
      <w:tr w:rsidR="0075198E" w:rsidRPr="0000235C" w14:paraId="7588CE70" w14:textId="77777777" w:rsidTr="0039381E">
        <w:trPr>
          <w:trHeight w:val="1610"/>
        </w:trPr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9E843" w14:textId="77777777" w:rsidR="0075198E" w:rsidRPr="00BA70A4" w:rsidRDefault="0075198E" w:rsidP="0075198E">
            <w:pPr>
              <w:contextualSpacing/>
              <w:jc w:val="both"/>
              <w:rPr>
                <w:rFonts w:cs="Tahoma"/>
                <w:iCs/>
                <w:color w:val="000000"/>
                <w:sz w:val="22"/>
                <w:szCs w:val="22"/>
              </w:rPr>
            </w:pPr>
            <w:r w:rsidRPr="00BA70A4">
              <w:rPr>
                <w:rFonts w:cs="Tahoma"/>
                <w:iCs/>
                <w:color w:val="000000"/>
                <w:sz w:val="22"/>
                <w:szCs w:val="22"/>
              </w:rPr>
              <w:t>Ismeri a környezetvédelmi szakterület műveléséhez szükséges általános és specifikus matematikai, természet– és társadalomtudományi elveket, szabályokat, összefüggéseket.</w:t>
            </w:r>
          </w:p>
          <w:p w14:paraId="74100A4F" w14:textId="77777777" w:rsidR="0075198E" w:rsidRPr="00BA70A4" w:rsidRDefault="0075198E" w:rsidP="0075198E">
            <w:pPr>
              <w:contextualSpacing/>
              <w:jc w:val="both"/>
              <w:rPr>
                <w:rFonts w:cs="Tahoma"/>
                <w:iCs/>
                <w:color w:val="000000"/>
                <w:sz w:val="22"/>
                <w:szCs w:val="22"/>
              </w:rPr>
            </w:pPr>
            <w:r w:rsidRPr="00BA70A4">
              <w:rPr>
                <w:rFonts w:cs="Tahoma"/>
                <w:iCs/>
                <w:color w:val="000000"/>
                <w:sz w:val="22"/>
                <w:szCs w:val="22"/>
              </w:rPr>
              <w:t>Képes víz-, talaj-, levegő-, sugár- és zajvédelmi, valamint hulladékkezelési és feldolgozási feladatok javaslat szintű megoldására, döntés előkészítésben való részvételre, hatósági ellenőrzésre és e technológiák üzemeltetésében részt venni.</w:t>
            </w:r>
          </w:p>
          <w:p w14:paraId="0F243C90" w14:textId="77777777" w:rsidR="0075198E" w:rsidRPr="00BA70A4" w:rsidRDefault="0075198E" w:rsidP="0075198E">
            <w:pPr>
              <w:contextualSpacing/>
              <w:jc w:val="both"/>
              <w:rPr>
                <w:rFonts w:cs="Tahoma"/>
                <w:iCs/>
                <w:color w:val="000000"/>
                <w:sz w:val="22"/>
                <w:szCs w:val="22"/>
              </w:rPr>
            </w:pPr>
            <w:r w:rsidRPr="00BA70A4">
              <w:rPr>
                <w:rFonts w:cs="Tahoma"/>
                <w:iCs/>
                <w:color w:val="000000"/>
                <w:sz w:val="22"/>
                <w:szCs w:val="22"/>
              </w:rPr>
              <w:t>Képes környezetvédelmi megbízotti feladatok ellátására.</w:t>
            </w:r>
          </w:p>
          <w:p w14:paraId="7C342C96" w14:textId="77777777" w:rsidR="0075198E" w:rsidRPr="00BA70A4" w:rsidRDefault="0075198E" w:rsidP="0075198E">
            <w:pPr>
              <w:contextualSpacing/>
              <w:jc w:val="both"/>
              <w:rPr>
                <w:rFonts w:cs="Tahoma"/>
                <w:iCs/>
                <w:color w:val="000000"/>
                <w:sz w:val="22"/>
                <w:szCs w:val="22"/>
              </w:rPr>
            </w:pPr>
            <w:r w:rsidRPr="00BA70A4">
              <w:rPr>
                <w:rFonts w:cs="Tahoma"/>
                <w:iCs/>
                <w:color w:val="000000"/>
                <w:sz w:val="22"/>
                <w:szCs w:val="22"/>
              </w:rPr>
              <w:t>Együttműködik a környezetvédelemmel foglalkozó társadalmi szervezetekkel, de vitaképes az optimális megoldások kidolgozása érdekében.</w:t>
            </w:r>
          </w:p>
          <w:p w14:paraId="789F733F" w14:textId="77777777" w:rsidR="0075198E" w:rsidRPr="00BA70A4" w:rsidRDefault="0075198E" w:rsidP="0075198E">
            <w:pPr>
              <w:contextualSpacing/>
              <w:jc w:val="both"/>
              <w:rPr>
                <w:rFonts w:cs="Tahoma"/>
                <w:iCs/>
                <w:color w:val="000000"/>
                <w:sz w:val="22"/>
                <w:szCs w:val="22"/>
              </w:rPr>
            </w:pPr>
            <w:r w:rsidRPr="00BA70A4">
              <w:rPr>
                <w:rFonts w:cs="Tahoma"/>
                <w:iCs/>
                <w:color w:val="000000"/>
                <w:sz w:val="22"/>
                <w:szCs w:val="22"/>
              </w:rPr>
              <w:t>Nyitott a szakmájához kapcsolódó, de más területen tevékenykedő szakemberekkel való szakmai együttműködésre.</w:t>
            </w:r>
          </w:p>
          <w:p w14:paraId="1815225D" w14:textId="77777777" w:rsidR="0075198E" w:rsidRPr="00BA70A4" w:rsidRDefault="0075198E" w:rsidP="0075198E">
            <w:pPr>
              <w:contextualSpacing/>
              <w:jc w:val="both"/>
              <w:rPr>
                <w:rFonts w:cs="Tahoma"/>
                <w:iCs/>
                <w:color w:val="000000"/>
                <w:sz w:val="22"/>
                <w:szCs w:val="22"/>
              </w:rPr>
            </w:pPr>
            <w:r w:rsidRPr="00BA70A4">
              <w:rPr>
                <w:rFonts w:cs="Tahoma"/>
                <w:iCs/>
                <w:color w:val="000000"/>
                <w:sz w:val="22"/>
                <w:szCs w:val="22"/>
              </w:rPr>
              <w:t>Törekszik arra, hogy önképzéssel a tudását folyamatos fejlessze és világról szerzett tudását frissen tartsa.</w:t>
            </w:r>
          </w:p>
          <w:p w14:paraId="494E7D83" w14:textId="77777777" w:rsidR="0075198E" w:rsidRPr="00F50215" w:rsidRDefault="0075198E" w:rsidP="0075198E">
            <w:pPr>
              <w:contextualSpacing/>
              <w:jc w:val="both"/>
              <w:rPr>
                <w:rFonts w:cs="Tahoma"/>
                <w:iCs/>
                <w:color w:val="000000"/>
                <w:sz w:val="22"/>
                <w:szCs w:val="22"/>
              </w:rPr>
            </w:pPr>
            <w:r w:rsidRPr="00F50215">
              <w:rPr>
                <w:rFonts w:cs="Tahoma"/>
                <w:iCs/>
                <w:color w:val="000000"/>
                <w:sz w:val="22"/>
                <w:szCs w:val="22"/>
              </w:rPr>
              <w:t>Átfogóan ismeri a környezeti elemek és rendszerek alapvető jellemzőit, összefüggéseit és az azokra ható környezetkárosító anyagokat.</w:t>
            </w:r>
          </w:p>
          <w:p w14:paraId="6331DB23" w14:textId="77777777" w:rsidR="0075198E" w:rsidRPr="00F50215" w:rsidRDefault="0075198E" w:rsidP="0075198E">
            <w:pPr>
              <w:contextualSpacing/>
              <w:jc w:val="both"/>
              <w:rPr>
                <w:rFonts w:cs="Tahoma"/>
                <w:iCs/>
                <w:color w:val="000000"/>
                <w:sz w:val="22"/>
                <w:szCs w:val="22"/>
              </w:rPr>
            </w:pPr>
            <w:r w:rsidRPr="00F50215">
              <w:rPr>
                <w:rFonts w:cs="Tahoma"/>
                <w:iCs/>
                <w:color w:val="000000"/>
                <w:sz w:val="22"/>
                <w:szCs w:val="22"/>
              </w:rPr>
              <w:t>Ismeri a főbb környezetvédelmi célú technológiákat, a technológiához kapcsolható berendezéseket, műtárgyakat és azok működését, üzemeltetését.</w:t>
            </w:r>
          </w:p>
          <w:p w14:paraId="0AB0B1AC" w14:textId="77777777" w:rsidR="0075198E" w:rsidRPr="00F50215" w:rsidRDefault="0075198E" w:rsidP="0075198E">
            <w:pPr>
              <w:contextualSpacing/>
              <w:jc w:val="both"/>
              <w:rPr>
                <w:rFonts w:cs="Tahoma"/>
                <w:iCs/>
                <w:color w:val="000000"/>
                <w:sz w:val="22"/>
                <w:szCs w:val="22"/>
              </w:rPr>
            </w:pPr>
            <w:r w:rsidRPr="00F50215">
              <w:rPr>
                <w:rFonts w:cs="Tahoma"/>
                <w:iCs/>
                <w:color w:val="000000"/>
                <w:sz w:val="22"/>
                <w:szCs w:val="22"/>
              </w:rPr>
              <w:t>Képes a környezeti elemek és rendszerek korszerű mérőeszközökkel történő mennyiségi és minőségi jellemzőinek alapfokú vizsgálatára, mérési tervek összeállítására, azok kivitelezésére és az adatok értékelésére.</w:t>
            </w:r>
          </w:p>
          <w:p w14:paraId="164FC89C" w14:textId="77777777" w:rsidR="0075198E" w:rsidRPr="00F50215" w:rsidRDefault="0075198E" w:rsidP="0075198E">
            <w:pPr>
              <w:contextualSpacing/>
              <w:jc w:val="both"/>
              <w:rPr>
                <w:rFonts w:cs="Tahoma"/>
                <w:iCs/>
                <w:color w:val="000000"/>
                <w:sz w:val="22"/>
                <w:szCs w:val="22"/>
              </w:rPr>
            </w:pPr>
            <w:r w:rsidRPr="00F50215">
              <w:rPr>
                <w:rFonts w:cs="Tahoma"/>
                <w:iCs/>
                <w:color w:val="000000"/>
                <w:sz w:val="22"/>
                <w:szCs w:val="22"/>
              </w:rPr>
              <w:t>Képes feltárni az alkalmazott technológiák hiányosságait, a folyamatok kockázatait és kezdeményezi az ezeket csökkentő intézkedések megtételét.</w:t>
            </w:r>
          </w:p>
          <w:p w14:paraId="0DCFBCC0" w14:textId="77777777" w:rsidR="0075198E" w:rsidRPr="00754756" w:rsidRDefault="0075198E" w:rsidP="0075198E">
            <w:pPr>
              <w:contextualSpacing/>
              <w:rPr>
                <w:sz w:val="22"/>
                <w:szCs w:val="22"/>
              </w:rPr>
            </w:pPr>
            <w:r w:rsidRPr="00754756">
              <w:rPr>
                <w:rFonts w:cs="Tahoma"/>
                <w:iCs/>
                <w:color w:val="000000"/>
                <w:sz w:val="22"/>
                <w:szCs w:val="22"/>
              </w:rPr>
              <w:t>Szervezett továbbképzésen való részvétellel a környezetvédelem területén tudását folyamatosan tovább fejleszti.</w:t>
            </w:r>
            <w:r w:rsidRPr="0075475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54756">
              <w:rPr>
                <w:sz w:val="22"/>
                <w:szCs w:val="22"/>
              </w:rPr>
              <w:t xml:space="preserve"> </w:t>
            </w:r>
          </w:p>
        </w:tc>
      </w:tr>
      <w:tr w:rsidR="0075198E" w:rsidRPr="0000235C" w14:paraId="5BEE1A0A" w14:textId="77777777" w:rsidTr="00B7299D"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C64A3D6" w14:textId="77777777" w:rsidR="0075198E" w:rsidRPr="0000235C" w:rsidRDefault="0075198E" w:rsidP="0075198E">
            <w:pPr>
              <w:jc w:val="center"/>
              <w:rPr>
                <w:b/>
                <w:iCs/>
                <w:sz w:val="22"/>
                <w:szCs w:val="22"/>
              </w:rPr>
            </w:pPr>
            <w:r w:rsidRPr="0000235C">
              <w:rPr>
                <w:b/>
                <w:iCs/>
                <w:sz w:val="22"/>
                <w:szCs w:val="22"/>
              </w:rPr>
              <w:t>Irodalom</w:t>
            </w:r>
          </w:p>
        </w:tc>
      </w:tr>
      <w:tr w:rsidR="0075198E" w:rsidRPr="0000235C" w14:paraId="164690F0" w14:textId="77777777" w:rsidTr="0039381E">
        <w:trPr>
          <w:trHeight w:val="848"/>
        </w:trPr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69CE8B" w14:textId="55F8C9C7" w:rsidR="0075198E" w:rsidRPr="006379B8" w:rsidRDefault="006379B8" w:rsidP="006379B8">
            <w:pPr>
              <w:rPr>
                <w:i/>
                <w:iCs/>
                <w:sz w:val="22"/>
                <w:szCs w:val="22"/>
              </w:rPr>
            </w:pPr>
            <w:r w:rsidRPr="006379B8">
              <w:rPr>
                <w:i/>
                <w:iCs/>
                <w:sz w:val="22"/>
                <w:szCs w:val="22"/>
              </w:rPr>
              <w:t>Kötelező:</w:t>
            </w:r>
          </w:p>
          <w:p w14:paraId="6E258D53" w14:textId="77777777" w:rsidR="0005444A" w:rsidRDefault="0005444A" w:rsidP="0075198E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Előadások anyagai moodle-ban</w:t>
            </w:r>
          </w:p>
          <w:p w14:paraId="62E5BAF8" w14:textId="77777777" w:rsidR="0075198E" w:rsidRDefault="0075198E" w:rsidP="0075198E">
            <w:pPr>
              <w:rPr>
                <w:iCs/>
                <w:sz w:val="22"/>
                <w:szCs w:val="22"/>
              </w:rPr>
            </w:pPr>
            <w:r w:rsidRPr="00F50215">
              <w:rPr>
                <w:iCs/>
                <w:sz w:val="22"/>
                <w:szCs w:val="22"/>
              </w:rPr>
              <w:t>Dr. Patkó István: Hulladékgazdálkodás (ÓE. 2012.) Elektronikus jegyzet – e-learning.uni-obuda.hu</w:t>
            </w:r>
          </w:p>
          <w:p w14:paraId="1BD95D7B" w14:textId="7A7CD3F3" w:rsidR="007C3B8B" w:rsidRPr="007C3B8B" w:rsidRDefault="007C3B8B" w:rsidP="0075198E">
            <w:pPr>
              <w:rPr>
                <w:i/>
                <w:sz w:val="22"/>
                <w:szCs w:val="22"/>
              </w:rPr>
            </w:pPr>
            <w:r w:rsidRPr="007C3B8B">
              <w:rPr>
                <w:i/>
                <w:sz w:val="22"/>
                <w:szCs w:val="22"/>
              </w:rPr>
              <w:t>Ajánlott:</w:t>
            </w:r>
          </w:p>
          <w:p w14:paraId="22429DE1" w14:textId="77777777" w:rsidR="0075198E" w:rsidRPr="00F50215" w:rsidRDefault="0075198E" w:rsidP="0075198E">
            <w:pPr>
              <w:rPr>
                <w:iCs/>
                <w:sz w:val="22"/>
                <w:szCs w:val="22"/>
              </w:rPr>
            </w:pPr>
            <w:r w:rsidRPr="00F50215">
              <w:rPr>
                <w:iCs/>
                <w:sz w:val="22"/>
                <w:szCs w:val="22"/>
              </w:rPr>
              <w:t>Barótfi István: Környezettechnika, Mezőgazdasági Kiadó, 2000.</w:t>
            </w:r>
          </w:p>
          <w:p w14:paraId="5A896EAB" w14:textId="77777777" w:rsidR="0075198E" w:rsidRDefault="0075198E" w:rsidP="0075198E">
            <w:pPr>
              <w:rPr>
                <w:iCs/>
                <w:sz w:val="22"/>
                <w:szCs w:val="22"/>
              </w:rPr>
            </w:pPr>
            <w:r w:rsidRPr="00754756">
              <w:rPr>
                <w:iCs/>
                <w:sz w:val="22"/>
                <w:szCs w:val="22"/>
              </w:rPr>
              <w:t>Környezettechnika I.-II.  Környezetvédelmi és Vízügyi Minisztérium</w:t>
            </w:r>
          </w:p>
          <w:p w14:paraId="70AF75C9" w14:textId="523F81C0" w:rsidR="00D77DB0" w:rsidRPr="00754756" w:rsidRDefault="00D77DB0" w:rsidP="00D77D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Managing and working with asbestos, 2013, </w:t>
            </w:r>
            <w:r w:rsidRPr="00D77DB0">
              <w:rPr>
                <w:sz w:val="22"/>
                <w:szCs w:val="22"/>
              </w:rPr>
              <w:t>ISBN: 9780717666188</w:t>
            </w:r>
            <w:r>
              <w:rPr>
                <w:sz w:val="22"/>
                <w:szCs w:val="22"/>
              </w:rPr>
              <w:t xml:space="preserve">,  </w:t>
            </w:r>
            <w:r w:rsidRPr="00D77DB0">
              <w:rPr>
                <w:sz w:val="22"/>
                <w:szCs w:val="22"/>
              </w:rPr>
              <w:t>https://www.hse.gov.uk/pubns/books/l143.htm?utm_source=chatgpt.com</w:t>
            </w:r>
          </w:p>
        </w:tc>
      </w:tr>
    </w:tbl>
    <w:p w14:paraId="2C3316D6" w14:textId="77777777" w:rsidR="006A1D9E" w:rsidRDefault="006A1D9E" w:rsidP="006A1D9E"/>
    <w:p w14:paraId="3EFFECCE" w14:textId="77777777" w:rsidR="00D70EF7" w:rsidRDefault="00D70EF7"/>
    <w:sectPr w:rsidR="00D70E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3E2BF3"/>
    <w:multiLevelType w:val="hybridMultilevel"/>
    <w:tmpl w:val="93DAB2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C35713"/>
    <w:multiLevelType w:val="hybridMultilevel"/>
    <w:tmpl w:val="8A0445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122050"/>
    <w:multiLevelType w:val="hybridMultilevel"/>
    <w:tmpl w:val="8A0445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55785F"/>
    <w:multiLevelType w:val="hybridMultilevel"/>
    <w:tmpl w:val="D59667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BC47E4"/>
    <w:multiLevelType w:val="hybridMultilevel"/>
    <w:tmpl w:val="8A0445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282FD1"/>
    <w:multiLevelType w:val="hybridMultilevel"/>
    <w:tmpl w:val="2F344CDE"/>
    <w:lvl w:ilvl="0" w:tplc="C3FAD9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9226221">
    <w:abstractNumId w:val="0"/>
  </w:num>
  <w:num w:numId="2" w16cid:durableId="732890778">
    <w:abstractNumId w:val="5"/>
  </w:num>
  <w:num w:numId="3" w16cid:durableId="1891766369">
    <w:abstractNumId w:val="3"/>
  </w:num>
  <w:num w:numId="4" w16cid:durableId="1998799643">
    <w:abstractNumId w:val="1"/>
  </w:num>
  <w:num w:numId="5" w16cid:durableId="984776678">
    <w:abstractNumId w:val="2"/>
  </w:num>
  <w:num w:numId="6" w16cid:durableId="6632447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D9E"/>
    <w:rsid w:val="00002962"/>
    <w:rsid w:val="00003B2C"/>
    <w:rsid w:val="000247DB"/>
    <w:rsid w:val="00034818"/>
    <w:rsid w:val="0005444A"/>
    <w:rsid w:val="00093563"/>
    <w:rsid w:val="000D2F82"/>
    <w:rsid w:val="000F492C"/>
    <w:rsid w:val="00142422"/>
    <w:rsid w:val="00147E92"/>
    <w:rsid w:val="001664C6"/>
    <w:rsid w:val="0027471B"/>
    <w:rsid w:val="002B4166"/>
    <w:rsid w:val="00313C58"/>
    <w:rsid w:val="00341DD7"/>
    <w:rsid w:val="003E70BD"/>
    <w:rsid w:val="00481D30"/>
    <w:rsid w:val="00496BA6"/>
    <w:rsid w:val="004B79CE"/>
    <w:rsid w:val="005035AF"/>
    <w:rsid w:val="005241E0"/>
    <w:rsid w:val="0059785E"/>
    <w:rsid w:val="005E5D17"/>
    <w:rsid w:val="00602FE5"/>
    <w:rsid w:val="0060496E"/>
    <w:rsid w:val="006379B8"/>
    <w:rsid w:val="006870E0"/>
    <w:rsid w:val="006A1D9E"/>
    <w:rsid w:val="006F71B0"/>
    <w:rsid w:val="0073740E"/>
    <w:rsid w:val="0075198E"/>
    <w:rsid w:val="00754756"/>
    <w:rsid w:val="007C3B8B"/>
    <w:rsid w:val="0082474C"/>
    <w:rsid w:val="00844F3F"/>
    <w:rsid w:val="009760A3"/>
    <w:rsid w:val="00997004"/>
    <w:rsid w:val="009F4722"/>
    <w:rsid w:val="00A12492"/>
    <w:rsid w:val="00A31609"/>
    <w:rsid w:val="00AC1A96"/>
    <w:rsid w:val="00AC4485"/>
    <w:rsid w:val="00AF62B5"/>
    <w:rsid w:val="00B7299D"/>
    <w:rsid w:val="00BD3CA7"/>
    <w:rsid w:val="00C1493F"/>
    <w:rsid w:val="00CA145E"/>
    <w:rsid w:val="00CA56F2"/>
    <w:rsid w:val="00CB1303"/>
    <w:rsid w:val="00CE7C9D"/>
    <w:rsid w:val="00CF565D"/>
    <w:rsid w:val="00D504C4"/>
    <w:rsid w:val="00D70EF7"/>
    <w:rsid w:val="00D77DB0"/>
    <w:rsid w:val="00D93404"/>
    <w:rsid w:val="00D97683"/>
    <w:rsid w:val="00DA28B0"/>
    <w:rsid w:val="00DD613A"/>
    <w:rsid w:val="00DE0F80"/>
    <w:rsid w:val="00E21D36"/>
    <w:rsid w:val="00E77FE5"/>
    <w:rsid w:val="00E90265"/>
    <w:rsid w:val="00EE1337"/>
    <w:rsid w:val="00EF0478"/>
    <w:rsid w:val="00F136F5"/>
    <w:rsid w:val="00F262A8"/>
    <w:rsid w:val="00F53A05"/>
    <w:rsid w:val="00F541BF"/>
    <w:rsid w:val="00F85A65"/>
    <w:rsid w:val="00FB3FF3"/>
    <w:rsid w:val="00FC7DB5"/>
    <w:rsid w:val="00FD248A"/>
    <w:rsid w:val="00FE2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12149"/>
  <w15:chartTrackingRefBased/>
  <w15:docId w15:val="{25185AD8-1B58-4A57-963A-73A973A93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A1D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A1D9E"/>
    <w:pPr>
      <w:ind w:left="708"/>
    </w:pPr>
  </w:style>
  <w:style w:type="character" w:styleId="Hiperhivatkozs">
    <w:name w:val="Hyperlink"/>
    <w:uiPriority w:val="99"/>
    <w:unhideWhenUsed/>
    <w:rsid w:val="006A1D9E"/>
    <w:rPr>
      <w:color w:val="0000FF"/>
      <w:u w:val="single"/>
    </w:rPr>
  </w:style>
  <w:style w:type="paragraph" w:styleId="lfej">
    <w:name w:val="header"/>
    <w:basedOn w:val="Norml"/>
    <w:link w:val="lfejChar"/>
    <w:uiPriority w:val="99"/>
    <w:rsid w:val="0075475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54756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Lers">
    <w:name w:val="Leírás"/>
    <w:basedOn w:val="Norml"/>
    <w:rsid w:val="0075198E"/>
    <w:pPr>
      <w:widowControl w:val="0"/>
      <w:autoSpaceDE w:val="0"/>
      <w:autoSpaceDN w:val="0"/>
      <w:adjustRightInd w:val="0"/>
      <w:spacing w:before="40" w:after="40"/>
      <w:jc w:val="both"/>
    </w:pPr>
    <w:rPr>
      <w:rFonts w:ascii="Arial" w:hAnsi="Arial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627</Words>
  <Characters>4329</Characters>
  <Application>Microsoft Office Word</Application>
  <DocSecurity>0</DocSecurity>
  <Lines>36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Ágoston Csaba</dc:creator>
  <cp:keywords/>
  <dc:description/>
  <cp:lastModifiedBy>Bodáné Dr. habil. Kendrovics Rita</cp:lastModifiedBy>
  <cp:revision>42</cp:revision>
  <dcterms:created xsi:type="dcterms:W3CDTF">2025-02-09T09:56:00Z</dcterms:created>
  <dcterms:modified xsi:type="dcterms:W3CDTF">2026-09-14T08:44:00Z</dcterms:modified>
</cp:coreProperties>
</file>